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2" w:type="dxa"/>
        <w:tblLayout w:type="fixed"/>
        <w:tblLook w:val="04A0" w:firstRow="1" w:lastRow="0" w:firstColumn="1" w:lastColumn="0" w:noHBand="0" w:noVBand="1"/>
      </w:tblPr>
      <w:tblGrid>
        <w:gridCol w:w="9716"/>
      </w:tblGrid>
      <w:tr w:rsidR="009242ED" w:rsidRPr="00C33ED0" w:rsidTr="00CE721F">
        <w:trPr>
          <w:cantSplit/>
        </w:trPr>
        <w:tc>
          <w:tcPr>
            <w:tcW w:w="9716" w:type="dxa"/>
            <w:hideMark/>
          </w:tcPr>
          <w:p w:rsidR="009242ED" w:rsidRPr="00C33ED0" w:rsidRDefault="009242ED" w:rsidP="00CE721F">
            <w:pPr>
              <w:spacing w:after="0" w:line="240" w:lineRule="auto"/>
              <w:ind w:right="317"/>
              <w:jc w:val="center"/>
              <w:rPr>
                <w:rFonts w:ascii="Times New Roman" w:eastAsia="Times New Roman" w:hAnsi="Times New Roman" w:cs="Times New Roman"/>
                <w:b/>
                <w:sz w:val="24"/>
                <w:szCs w:val="24"/>
                <w:lang w:eastAsia="ru-RU"/>
              </w:rPr>
            </w:pPr>
            <w:bookmarkStart w:id="0" w:name="_GoBack"/>
            <w:bookmarkEnd w:id="0"/>
            <w:r w:rsidRPr="00C33ED0">
              <w:rPr>
                <w:rFonts w:ascii="Times New Roman" w:eastAsia="Times New Roman" w:hAnsi="Times New Roman" w:cs="Times New Roman"/>
                <w:b/>
                <w:sz w:val="24"/>
                <w:szCs w:val="24"/>
                <w:lang w:eastAsia="ru-RU"/>
              </w:rPr>
              <w:t>РОССИЙСКАЯ  ФЕДЕРАЦИЯ</w:t>
            </w:r>
          </w:p>
          <w:p w:rsidR="009242ED" w:rsidRPr="00C33ED0" w:rsidRDefault="009242ED" w:rsidP="00CE721F">
            <w:pPr>
              <w:spacing w:after="0" w:line="240" w:lineRule="auto"/>
              <w:ind w:right="317"/>
              <w:jc w:val="center"/>
              <w:rPr>
                <w:rFonts w:ascii="Times New Roman" w:eastAsia="Times New Roman" w:hAnsi="Times New Roman" w:cs="Times New Roman"/>
                <w:b/>
                <w:sz w:val="24"/>
                <w:szCs w:val="24"/>
                <w:lang w:eastAsia="ru-RU"/>
              </w:rPr>
            </w:pPr>
            <w:r w:rsidRPr="00C33ED0">
              <w:rPr>
                <w:rFonts w:ascii="Times New Roman" w:eastAsia="Times New Roman" w:hAnsi="Times New Roman" w:cs="Times New Roman"/>
                <w:b/>
                <w:sz w:val="24"/>
                <w:szCs w:val="24"/>
                <w:lang w:eastAsia="ru-RU"/>
              </w:rPr>
              <w:t>ИРКУТСКАЯ ОБЛАСТЬ</w:t>
            </w:r>
          </w:p>
        </w:tc>
      </w:tr>
      <w:tr w:rsidR="009242ED" w:rsidRPr="00C33ED0" w:rsidTr="00CE721F">
        <w:trPr>
          <w:cantSplit/>
        </w:trPr>
        <w:tc>
          <w:tcPr>
            <w:tcW w:w="9716" w:type="dxa"/>
            <w:hideMark/>
          </w:tcPr>
          <w:p w:rsidR="009242ED" w:rsidRPr="00C33ED0" w:rsidRDefault="009242ED" w:rsidP="00CE721F">
            <w:pPr>
              <w:tabs>
                <w:tab w:val="left" w:pos="4140"/>
              </w:tabs>
              <w:spacing w:after="0" w:line="240" w:lineRule="auto"/>
              <w:rPr>
                <w:rFonts w:ascii="Times New Roman" w:eastAsia="Times New Roman" w:hAnsi="Times New Roman" w:cs="Times New Roman"/>
                <w:b/>
                <w:caps/>
                <w:sz w:val="24"/>
                <w:szCs w:val="24"/>
                <w:lang w:eastAsia="ru-RU"/>
              </w:rPr>
            </w:pPr>
            <w:r w:rsidRPr="00C33ED0">
              <w:rPr>
                <w:rFonts w:ascii="Times New Roman" w:eastAsia="Times New Roman" w:hAnsi="Times New Roman" w:cs="Times New Roman"/>
                <w:b/>
                <w:sz w:val="24"/>
                <w:szCs w:val="24"/>
                <w:lang w:eastAsia="ru-RU"/>
              </w:rPr>
              <w:tab/>
              <w:t xml:space="preserve"> </w:t>
            </w:r>
          </w:p>
          <w:p w:rsidR="009242ED" w:rsidRPr="00C33ED0" w:rsidRDefault="009242ED" w:rsidP="00CE721F">
            <w:pPr>
              <w:spacing w:after="0" w:line="240" w:lineRule="auto"/>
              <w:jc w:val="center"/>
              <w:rPr>
                <w:rFonts w:ascii="Times New Roman" w:eastAsia="Times New Roman" w:hAnsi="Times New Roman" w:cs="Times New Roman"/>
                <w:b/>
                <w:sz w:val="24"/>
                <w:szCs w:val="24"/>
                <w:lang w:eastAsia="ru-RU"/>
              </w:rPr>
            </w:pPr>
            <w:r w:rsidRPr="00C33ED0">
              <w:rPr>
                <w:rFonts w:ascii="Times New Roman" w:eastAsia="Times New Roman" w:hAnsi="Times New Roman" w:cs="Times New Roman"/>
                <w:b/>
                <w:caps/>
                <w:sz w:val="24"/>
                <w:szCs w:val="24"/>
                <w:lang w:eastAsia="ru-RU"/>
              </w:rPr>
              <w:t xml:space="preserve">Контрольно-счетная палата города Тулуна  </w:t>
            </w:r>
          </w:p>
        </w:tc>
      </w:tr>
      <w:tr w:rsidR="009242ED" w:rsidRPr="00C33ED0" w:rsidTr="00CE721F">
        <w:trPr>
          <w:cantSplit/>
        </w:trPr>
        <w:tc>
          <w:tcPr>
            <w:tcW w:w="9716" w:type="dxa"/>
          </w:tcPr>
          <w:p w:rsidR="009242ED" w:rsidRPr="00C33ED0" w:rsidRDefault="009242ED" w:rsidP="00CE721F">
            <w:pPr>
              <w:spacing w:after="0" w:line="240" w:lineRule="auto"/>
              <w:jc w:val="center"/>
              <w:rPr>
                <w:rFonts w:ascii="Times New Roman" w:eastAsia="Times New Roman" w:hAnsi="Times New Roman" w:cs="Times New Roman"/>
                <w:b/>
                <w:sz w:val="24"/>
                <w:szCs w:val="24"/>
                <w:lang w:eastAsia="ru-RU"/>
              </w:rPr>
            </w:pPr>
          </w:p>
        </w:tc>
      </w:tr>
      <w:tr w:rsidR="009242ED" w:rsidRPr="00C33ED0" w:rsidTr="00CE721F">
        <w:trPr>
          <w:cantSplit/>
        </w:trPr>
        <w:tc>
          <w:tcPr>
            <w:tcW w:w="9716" w:type="dxa"/>
            <w:hideMark/>
          </w:tcPr>
          <w:p w:rsidR="009242ED" w:rsidRPr="00C33ED0" w:rsidRDefault="009242ED" w:rsidP="00CE721F">
            <w:pPr>
              <w:spacing w:after="0" w:line="240" w:lineRule="auto"/>
              <w:ind w:left="-108"/>
              <w:rPr>
                <w:rFonts w:ascii="Times New Roman" w:eastAsia="Times New Roman" w:hAnsi="Times New Roman" w:cs="Times New Roman"/>
                <w:sz w:val="24"/>
                <w:szCs w:val="24"/>
                <w:lang w:eastAsia="ru-RU"/>
              </w:rPr>
            </w:pPr>
            <w:r w:rsidRPr="00C33ED0">
              <w:rPr>
                <w:noProof/>
                <w:lang w:eastAsia="ru-RU"/>
              </w:rPr>
              <mc:AlternateContent>
                <mc:Choice Requires="wps">
                  <w:drawing>
                    <wp:anchor distT="0" distB="0" distL="114300" distR="114300" simplePos="0" relativeHeight="251659264" behindDoc="0" locked="0" layoutInCell="0" allowOverlap="1" wp14:anchorId="0C0EEC28" wp14:editId="33866312">
                      <wp:simplePos x="0" y="0"/>
                      <wp:positionH relativeFrom="column">
                        <wp:posOffset>0</wp:posOffset>
                      </wp:positionH>
                      <wp:positionV relativeFrom="paragraph">
                        <wp:posOffset>52070</wp:posOffset>
                      </wp:positionV>
                      <wp:extent cx="5600700" cy="0"/>
                      <wp:effectExtent l="0" t="19050" r="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44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" o:allowincell="f" strokeweight="3pt"/>
                  </w:pict>
                </mc:Fallback>
              </mc:AlternateContent>
            </w:r>
          </w:p>
        </w:tc>
      </w:tr>
    </w:tbl>
    <w:p w:rsidR="009242ED" w:rsidRPr="00C33ED0" w:rsidRDefault="009242ED" w:rsidP="009242ED">
      <w:pPr>
        <w:spacing w:after="0" w:line="240" w:lineRule="auto"/>
        <w:jc w:val="both"/>
        <w:rPr>
          <w:rFonts w:ascii="Calibri" w:eastAsia="Times New Roman" w:hAnsi="Calibri" w:cs="Times New Roman"/>
          <w:szCs w:val="24"/>
          <w:lang w:eastAsia="ru-RU"/>
        </w:rPr>
      </w:pPr>
    </w:p>
    <w:p w:rsidR="009242ED" w:rsidRPr="00C33ED0" w:rsidRDefault="009242ED" w:rsidP="009242ED">
      <w:pPr>
        <w:spacing w:after="0" w:line="240" w:lineRule="auto"/>
        <w:ind w:left="4962"/>
        <w:jc w:val="right"/>
        <w:rPr>
          <w:rFonts w:ascii="Times New Roman" w:eastAsia="Times New Roman" w:hAnsi="Times New Roman" w:cs="Times New Roman"/>
          <w:sz w:val="20"/>
          <w:szCs w:val="20"/>
          <w:lang w:eastAsia="ru-RU"/>
        </w:rPr>
      </w:pPr>
      <w:r w:rsidRPr="00C33ED0">
        <w:rPr>
          <w:rFonts w:ascii="Times New Roman" w:eastAsia="Times New Roman" w:hAnsi="Times New Roman" w:cs="Times New Roman"/>
          <w:sz w:val="20"/>
          <w:szCs w:val="20"/>
          <w:lang w:eastAsia="ru-RU"/>
        </w:rPr>
        <w:t xml:space="preserve">Утвержден                                                                                               распоряжением председателя КСП г.Тулуна                                                                                                                        </w:t>
      </w:r>
      <w:r w:rsidRPr="00241547">
        <w:rPr>
          <w:rFonts w:ascii="Times New Roman" w:eastAsia="Times New Roman" w:hAnsi="Times New Roman" w:cs="Times New Roman"/>
          <w:sz w:val="20"/>
          <w:szCs w:val="20"/>
          <w:lang w:eastAsia="ru-RU"/>
        </w:rPr>
        <w:t xml:space="preserve">от </w:t>
      </w:r>
      <w:r w:rsidR="00F8043B" w:rsidRPr="00241547">
        <w:rPr>
          <w:rFonts w:ascii="Times New Roman" w:eastAsia="Times New Roman" w:hAnsi="Times New Roman" w:cs="Times New Roman"/>
          <w:sz w:val="20"/>
          <w:szCs w:val="20"/>
          <w:lang w:eastAsia="ru-RU"/>
        </w:rPr>
        <w:t>06</w:t>
      </w:r>
      <w:r w:rsidR="00C94BBF" w:rsidRPr="00241547">
        <w:rPr>
          <w:rFonts w:ascii="Times New Roman" w:eastAsia="Times New Roman" w:hAnsi="Times New Roman" w:cs="Times New Roman"/>
          <w:sz w:val="20"/>
          <w:szCs w:val="20"/>
          <w:lang w:eastAsia="ru-RU"/>
        </w:rPr>
        <w:t>.03.2026</w:t>
      </w:r>
      <w:r w:rsidRPr="00241547">
        <w:rPr>
          <w:rFonts w:ascii="Times New Roman" w:eastAsia="Times New Roman" w:hAnsi="Times New Roman" w:cs="Times New Roman"/>
          <w:sz w:val="20"/>
          <w:szCs w:val="20"/>
          <w:lang w:eastAsia="ru-RU"/>
        </w:rPr>
        <w:t xml:space="preserve"> № </w:t>
      </w:r>
      <w:r w:rsidR="005109F4" w:rsidRPr="00241547">
        <w:rPr>
          <w:rFonts w:ascii="Times New Roman" w:eastAsia="Times New Roman" w:hAnsi="Times New Roman" w:cs="Times New Roman"/>
          <w:sz w:val="20"/>
          <w:szCs w:val="20"/>
          <w:lang w:eastAsia="ru-RU"/>
        </w:rPr>
        <w:t>8</w:t>
      </w:r>
      <w:r w:rsidR="00241547">
        <w:rPr>
          <w:rFonts w:ascii="Times New Roman" w:eastAsia="Times New Roman" w:hAnsi="Times New Roman" w:cs="Times New Roman"/>
          <w:sz w:val="20"/>
          <w:szCs w:val="20"/>
          <w:lang w:eastAsia="ru-RU"/>
        </w:rPr>
        <w:t>-р</w:t>
      </w:r>
      <w:r w:rsidRPr="00C33ED0">
        <w:rPr>
          <w:rFonts w:ascii="Times New Roman" w:eastAsia="Times New Roman" w:hAnsi="Times New Roman" w:cs="Times New Roman"/>
          <w:sz w:val="20"/>
          <w:szCs w:val="20"/>
          <w:lang w:eastAsia="ru-RU"/>
        </w:rPr>
        <w:t xml:space="preserve">  </w:t>
      </w:r>
    </w:p>
    <w:p w:rsidR="009242ED" w:rsidRPr="00C33ED0" w:rsidRDefault="009242ED" w:rsidP="009242ED">
      <w:pPr>
        <w:spacing w:after="0" w:line="240" w:lineRule="auto"/>
        <w:jc w:val="right"/>
        <w:rPr>
          <w:rFonts w:ascii="Times New Roman" w:eastAsia="Times New Roman" w:hAnsi="Times New Roman" w:cs="Times New Roman"/>
          <w:sz w:val="24"/>
          <w:szCs w:val="24"/>
          <w:lang w:eastAsia="ru-RU"/>
        </w:rPr>
      </w:pPr>
    </w:p>
    <w:p w:rsidR="009242ED" w:rsidRPr="00C33ED0" w:rsidRDefault="009242ED" w:rsidP="009242E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«05</w:t>
      </w:r>
      <w:r w:rsidRPr="00C33E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марта</w:t>
      </w:r>
      <w:r w:rsidRPr="00C33ED0">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6</w:t>
      </w:r>
      <w:r w:rsidRPr="00C33ED0">
        <w:rPr>
          <w:rFonts w:ascii="Times New Roman" w:eastAsia="Times New Roman" w:hAnsi="Times New Roman" w:cs="Times New Roman"/>
          <w:sz w:val="24"/>
          <w:szCs w:val="24"/>
          <w:lang w:eastAsia="ru-RU"/>
        </w:rPr>
        <w:t xml:space="preserve"> года                                                                                          </w:t>
      </w:r>
      <w:r>
        <w:rPr>
          <w:rFonts w:ascii="Times New Roman" w:eastAsia="Times New Roman" w:hAnsi="Times New Roman" w:cs="Times New Roman"/>
          <w:sz w:val="24"/>
          <w:szCs w:val="24"/>
          <w:lang w:eastAsia="ru-RU"/>
        </w:rPr>
        <w:t xml:space="preserve">  </w:t>
      </w:r>
      <w:r w:rsidR="00E31B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33ED0">
        <w:rPr>
          <w:rFonts w:ascii="Times New Roman" w:eastAsia="Times New Roman" w:hAnsi="Times New Roman" w:cs="Times New Roman"/>
          <w:sz w:val="24"/>
          <w:szCs w:val="24"/>
          <w:lang w:eastAsia="ru-RU"/>
        </w:rPr>
        <w:t>город Тулун</w:t>
      </w:r>
    </w:p>
    <w:p w:rsidR="009242ED" w:rsidRPr="00C33ED0" w:rsidRDefault="009242ED" w:rsidP="009242ED">
      <w:pPr>
        <w:spacing w:after="0" w:line="240" w:lineRule="auto"/>
        <w:jc w:val="center"/>
        <w:rPr>
          <w:rFonts w:ascii="Times New Roman" w:eastAsia="Times New Roman" w:hAnsi="Times New Roman" w:cs="Times New Roman"/>
          <w:b/>
          <w:sz w:val="24"/>
          <w:szCs w:val="24"/>
          <w:lang w:eastAsia="ru-RU"/>
        </w:rPr>
      </w:pPr>
    </w:p>
    <w:p w:rsidR="009242ED" w:rsidRPr="00C33ED0" w:rsidRDefault="009242ED" w:rsidP="009242ED">
      <w:pPr>
        <w:spacing w:after="0" w:line="240" w:lineRule="auto"/>
        <w:jc w:val="center"/>
        <w:rPr>
          <w:rFonts w:ascii="Times New Roman" w:eastAsia="Times New Roman" w:hAnsi="Times New Roman" w:cs="Times New Roman"/>
          <w:b/>
          <w:sz w:val="24"/>
          <w:szCs w:val="24"/>
          <w:lang w:eastAsia="ru-RU"/>
        </w:rPr>
      </w:pPr>
      <w:r w:rsidRPr="00C33ED0">
        <w:rPr>
          <w:rFonts w:ascii="Times New Roman" w:eastAsia="Times New Roman" w:hAnsi="Times New Roman" w:cs="Times New Roman"/>
          <w:b/>
          <w:sz w:val="24"/>
          <w:szCs w:val="24"/>
          <w:lang w:eastAsia="ru-RU"/>
        </w:rPr>
        <w:t xml:space="preserve">ОТЧЕТ  № </w:t>
      </w:r>
      <w:r w:rsidR="00241547">
        <w:rPr>
          <w:rFonts w:ascii="Times New Roman" w:eastAsia="Times New Roman" w:hAnsi="Times New Roman" w:cs="Times New Roman"/>
          <w:b/>
          <w:sz w:val="24"/>
          <w:szCs w:val="24"/>
          <w:lang w:eastAsia="ru-RU"/>
        </w:rPr>
        <w:t>2</w:t>
      </w:r>
      <w:r w:rsidRPr="00C33ED0">
        <w:rPr>
          <w:rFonts w:ascii="Times New Roman" w:eastAsia="Times New Roman" w:hAnsi="Times New Roman" w:cs="Times New Roman"/>
          <w:b/>
          <w:sz w:val="24"/>
          <w:szCs w:val="24"/>
          <w:lang w:eastAsia="ru-RU"/>
        </w:rPr>
        <w:t>-о</w:t>
      </w:r>
    </w:p>
    <w:p w:rsidR="009242ED" w:rsidRPr="009E7857" w:rsidRDefault="009242ED" w:rsidP="009242ED">
      <w:pPr>
        <w:spacing w:after="0" w:line="240" w:lineRule="auto"/>
        <w:jc w:val="center"/>
        <w:rPr>
          <w:rFonts w:ascii="Times New Roman" w:eastAsia="Times New Roman" w:hAnsi="Times New Roman" w:cs="Times New Roman"/>
          <w:b/>
          <w:sz w:val="24"/>
          <w:szCs w:val="24"/>
          <w:lang w:eastAsia="ru-RU"/>
        </w:rPr>
      </w:pPr>
      <w:r w:rsidRPr="009E7857">
        <w:rPr>
          <w:rFonts w:ascii="Times New Roman" w:eastAsia="Times New Roman" w:hAnsi="Times New Roman" w:cs="Times New Roman"/>
          <w:b/>
          <w:sz w:val="24"/>
          <w:szCs w:val="24"/>
          <w:lang w:eastAsia="ru-RU"/>
        </w:rPr>
        <w:t xml:space="preserve">о результатах  контрольного мероприятия   </w:t>
      </w:r>
    </w:p>
    <w:p w:rsidR="009242ED" w:rsidRPr="009242ED" w:rsidRDefault="009242ED" w:rsidP="009242ED">
      <w:pPr>
        <w:spacing w:after="0" w:line="240" w:lineRule="auto"/>
        <w:jc w:val="center"/>
        <w:rPr>
          <w:rFonts w:ascii="Times New Roman" w:eastAsia="Times New Roman" w:hAnsi="Times New Roman" w:cs="Times New Roman"/>
          <w:b/>
          <w:sz w:val="24"/>
          <w:szCs w:val="24"/>
          <w:lang w:eastAsia="ru-RU"/>
        </w:rPr>
      </w:pPr>
      <w:r w:rsidRPr="009242ED">
        <w:rPr>
          <w:rFonts w:ascii="Times New Roman" w:eastAsia="Times New Roman" w:hAnsi="Times New Roman" w:cs="Times New Roman"/>
          <w:b/>
          <w:sz w:val="24"/>
          <w:szCs w:val="24"/>
          <w:lang w:eastAsia="ru-RU"/>
        </w:rPr>
        <w:t xml:space="preserve"> «Проверка законного и эффективного использования бюджетных средств, муниципального имущества, достижения целевых показателей при реализации </w:t>
      </w:r>
    </w:p>
    <w:p w:rsidR="009242ED" w:rsidRDefault="009242ED" w:rsidP="009242ED">
      <w:pPr>
        <w:spacing w:after="0" w:line="240" w:lineRule="auto"/>
        <w:jc w:val="center"/>
        <w:rPr>
          <w:rFonts w:ascii="Times New Roman" w:eastAsia="Times New Roman" w:hAnsi="Times New Roman" w:cs="Times New Roman"/>
          <w:b/>
          <w:sz w:val="24"/>
          <w:szCs w:val="24"/>
          <w:lang w:eastAsia="ru-RU"/>
        </w:rPr>
      </w:pPr>
      <w:r w:rsidRPr="009242ED">
        <w:rPr>
          <w:rFonts w:ascii="Times New Roman" w:eastAsia="Times New Roman" w:hAnsi="Times New Roman" w:cs="Times New Roman"/>
          <w:b/>
          <w:sz w:val="24"/>
          <w:szCs w:val="24"/>
          <w:lang w:eastAsia="ru-RU"/>
        </w:rPr>
        <w:t xml:space="preserve">основного мероприятия «Организационно-методическое обеспечение деятельности образовательных учреждений» муниципальной программы «Образование» </w:t>
      </w:r>
    </w:p>
    <w:p w:rsidR="009242ED" w:rsidRPr="009242ED" w:rsidRDefault="009242ED" w:rsidP="009242ED">
      <w:pPr>
        <w:spacing w:after="0" w:line="240" w:lineRule="auto"/>
        <w:jc w:val="center"/>
        <w:rPr>
          <w:rFonts w:ascii="Times New Roman" w:eastAsia="Times New Roman" w:hAnsi="Times New Roman" w:cs="Times New Roman"/>
          <w:b/>
          <w:sz w:val="24"/>
          <w:szCs w:val="24"/>
          <w:lang w:eastAsia="ru-RU"/>
        </w:rPr>
      </w:pPr>
      <w:r w:rsidRPr="009242ED">
        <w:rPr>
          <w:rFonts w:ascii="Times New Roman" w:eastAsia="Times New Roman" w:hAnsi="Times New Roman" w:cs="Times New Roman"/>
          <w:b/>
          <w:sz w:val="24"/>
          <w:szCs w:val="24"/>
          <w:lang w:eastAsia="ru-RU"/>
        </w:rPr>
        <w:t>за 2025 год и текущий период 2026 года»</w:t>
      </w:r>
    </w:p>
    <w:p w:rsidR="009242ED" w:rsidRPr="009242ED" w:rsidRDefault="009242ED" w:rsidP="009242ED">
      <w:pPr>
        <w:spacing w:after="0" w:line="240" w:lineRule="auto"/>
        <w:jc w:val="center"/>
        <w:rPr>
          <w:rFonts w:ascii="Times New Roman" w:eastAsia="Times New Roman" w:hAnsi="Times New Roman" w:cs="Times New Roman"/>
          <w:b/>
          <w:sz w:val="24"/>
          <w:szCs w:val="24"/>
          <w:lang w:eastAsia="ru-RU"/>
        </w:rPr>
      </w:pPr>
    </w:p>
    <w:p w:rsidR="009242ED" w:rsidRDefault="009242ED" w:rsidP="009242ED">
      <w:pPr>
        <w:spacing w:after="0" w:line="240" w:lineRule="auto"/>
        <w:jc w:val="center"/>
        <w:rPr>
          <w:rFonts w:ascii="Times New Roman" w:eastAsia="Times New Roman" w:hAnsi="Times New Roman" w:cs="Times New Roman"/>
          <w:b/>
          <w:sz w:val="24"/>
          <w:szCs w:val="24"/>
          <w:lang w:eastAsia="ru-RU"/>
        </w:rPr>
      </w:pPr>
    </w:p>
    <w:p w:rsidR="009242ED" w:rsidRDefault="009242ED" w:rsidP="009242ED">
      <w:pPr>
        <w:spacing w:after="0" w:line="240" w:lineRule="auto"/>
        <w:ind w:firstLine="709"/>
        <w:jc w:val="both"/>
        <w:rPr>
          <w:rFonts w:ascii="Times New Roman" w:hAnsi="Times New Roman" w:cs="Times New Roman"/>
          <w:sz w:val="24"/>
          <w:szCs w:val="24"/>
        </w:rPr>
      </w:pPr>
      <w:r w:rsidRPr="0037376E">
        <w:rPr>
          <w:rFonts w:ascii="Times New Roman" w:eastAsia="Times New Roman" w:hAnsi="Times New Roman" w:cs="Times New Roman"/>
          <w:b/>
          <w:sz w:val="24"/>
          <w:szCs w:val="24"/>
          <w:lang w:eastAsia="ru-RU"/>
        </w:rPr>
        <w:t>1.</w:t>
      </w:r>
      <w:r w:rsidR="007F4390">
        <w:rPr>
          <w:rFonts w:ascii="Times New Roman" w:eastAsia="Times New Roman" w:hAnsi="Times New Roman" w:cs="Times New Roman"/>
          <w:b/>
          <w:sz w:val="24"/>
          <w:szCs w:val="24"/>
          <w:lang w:eastAsia="ru-RU"/>
        </w:rPr>
        <w:t xml:space="preserve"> Основание</w:t>
      </w:r>
      <w:r w:rsidRPr="00C33ED0">
        <w:rPr>
          <w:rFonts w:ascii="Times New Roman" w:eastAsia="Times New Roman" w:hAnsi="Times New Roman" w:cs="Times New Roman"/>
          <w:b/>
          <w:sz w:val="24"/>
          <w:szCs w:val="24"/>
          <w:lang w:eastAsia="ru-RU"/>
        </w:rPr>
        <w:t xml:space="preserve"> проведения контрольного мероприятия:</w:t>
      </w:r>
      <w:r w:rsidRPr="00C33ED0">
        <w:rPr>
          <w:rFonts w:ascii="Times New Roman" w:eastAsia="Times New Roman" w:hAnsi="Times New Roman" w:cs="Times New Roman"/>
          <w:sz w:val="24"/>
          <w:szCs w:val="24"/>
          <w:lang w:eastAsia="ru-RU"/>
        </w:rPr>
        <w:t xml:space="preserve"> </w:t>
      </w:r>
      <w:r w:rsidRPr="00BC5B3D">
        <w:rPr>
          <w:rFonts w:ascii="Times New Roman" w:hAnsi="Times New Roman" w:cs="Times New Roman"/>
          <w:sz w:val="24"/>
          <w:szCs w:val="24"/>
        </w:rPr>
        <w:t xml:space="preserve">Федеральный закон от 07.02.2011 </w:t>
      </w:r>
      <w:r>
        <w:rPr>
          <w:rFonts w:ascii="Times New Roman" w:hAnsi="Times New Roman" w:cs="Times New Roman"/>
          <w:sz w:val="24"/>
          <w:szCs w:val="24"/>
        </w:rPr>
        <w:t>№</w:t>
      </w:r>
      <w:r w:rsidRPr="00BC5B3D">
        <w:rPr>
          <w:rFonts w:ascii="Times New Roman" w:hAnsi="Times New Roman" w:cs="Times New Roman"/>
          <w:sz w:val="24"/>
          <w:szCs w:val="24"/>
        </w:rPr>
        <w:t xml:space="preserve"> 6-ФЗ </w:t>
      </w:r>
      <w:r>
        <w:rPr>
          <w:rFonts w:ascii="Times New Roman" w:hAnsi="Times New Roman" w:cs="Times New Roman"/>
          <w:sz w:val="24"/>
          <w:szCs w:val="24"/>
        </w:rPr>
        <w:t>«</w:t>
      </w:r>
      <w:r w:rsidRPr="00BC5B3D">
        <w:rPr>
          <w:rFonts w:ascii="Times New Roman" w:hAnsi="Times New Roman" w:cs="Times New Roman"/>
          <w:sz w:val="24"/>
          <w:szCs w:val="24"/>
        </w:rPr>
        <w:t>Об общих принципах организации и деятельности контрольно-счетных органов субъектов Российской Федерации, федеральных террито</w:t>
      </w:r>
      <w:r>
        <w:rPr>
          <w:rFonts w:ascii="Times New Roman" w:hAnsi="Times New Roman" w:cs="Times New Roman"/>
          <w:sz w:val="24"/>
          <w:szCs w:val="24"/>
        </w:rPr>
        <w:t xml:space="preserve">рий и муниципальных образований»; </w:t>
      </w:r>
      <w:r w:rsidRPr="00F8795D">
        <w:rPr>
          <w:rFonts w:ascii="Times New Roman" w:hAnsi="Times New Roman" w:cs="Times New Roman"/>
          <w:sz w:val="24"/>
          <w:szCs w:val="24"/>
        </w:rPr>
        <w:t>п. 1.</w:t>
      </w:r>
      <w:r>
        <w:rPr>
          <w:rFonts w:ascii="Times New Roman" w:hAnsi="Times New Roman" w:cs="Times New Roman"/>
          <w:sz w:val="24"/>
          <w:szCs w:val="24"/>
        </w:rPr>
        <w:t xml:space="preserve">2 Плана деятельности Контрольно-счетной палаты города Тулуна на 2026 год, утвержденного распоряжением от 19.12.2025 № 46-р; распоряжение </w:t>
      </w:r>
      <w:r w:rsidRPr="00BE673A">
        <w:rPr>
          <w:rFonts w:ascii="Times New Roman" w:hAnsi="Times New Roman" w:cs="Times New Roman"/>
          <w:sz w:val="24"/>
          <w:szCs w:val="24"/>
        </w:rPr>
        <w:t>председателя КСП</w:t>
      </w:r>
      <w:r>
        <w:rPr>
          <w:rFonts w:ascii="Times New Roman" w:hAnsi="Times New Roman" w:cs="Times New Roman"/>
          <w:sz w:val="24"/>
          <w:szCs w:val="24"/>
        </w:rPr>
        <w:t xml:space="preserve"> г. Тулуна</w:t>
      </w:r>
      <w:r w:rsidRPr="00BE673A">
        <w:rPr>
          <w:rFonts w:ascii="Times New Roman" w:hAnsi="Times New Roman" w:cs="Times New Roman"/>
          <w:sz w:val="24"/>
          <w:szCs w:val="24"/>
        </w:rPr>
        <w:t xml:space="preserve"> </w:t>
      </w:r>
      <w:r>
        <w:rPr>
          <w:rFonts w:ascii="Times New Roman" w:hAnsi="Times New Roman" w:cs="Times New Roman"/>
          <w:sz w:val="24"/>
          <w:szCs w:val="24"/>
        </w:rPr>
        <w:t>от 12.01.2026 № 1-р «О проведении контрольного мероприятия»</w:t>
      </w:r>
      <w:r w:rsidRPr="00BE673A">
        <w:rPr>
          <w:rFonts w:ascii="Times New Roman" w:hAnsi="Times New Roman" w:cs="Times New Roman"/>
          <w:sz w:val="24"/>
          <w:szCs w:val="24"/>
        </w:rPr>
        <w:t>.</w:t>
      </w:r>
    </w:p>
    <w:p w:rsidR="009242ED" w:rsidRPr="00C33ED0" w:rsidRDefault="009242ED" w:rsidP="009242ED">
      <w:pPr>
        <w:spacing w:after="0" w:line="240" w:lineRule="auto"/>
        <w:ind w:firstLine="709"/>
        <w:jc w:val="both"/>
        <w:rPr>
          <w:rFonts w:ascii="Times New Roman" w:eastAsia="Times New Roman" w:hAnsi="Times New Roman" w:cs="Times New Roman"/>
          <w:sz w:val="24"/>
          <w:szCs w:val="24"/>
          <w:lang w:eastAsia="ru-RU"/>
        </w:rPr>
      </w:pPr>
    </w:p>
    <w:p w:rsidR="009242ED" w:rsidRPr="00C33ED0" w:rsidRDefault="009242ED" w:rsidP="009242ED">
      <w:pPr>
        <w:spacing w:after="0" w:line="240" w:lineRule="auto"/>
        <w:jc w:val="both"/>
        <w:rPr>
          <w:rFonts w:ascii="Times New Roman" w:eastAsia="Times New Roman" w:hAnsi="Times New Roman" w:cs="Times New Roman"/>
          <w:sz w:val="24"/>
          <w:szCs w:val="24"/>
          <w:lang w:eastAsia="ru-RU"/>
        </w:rPr>
      </w:pPr>
      <w:r w:rsidRPr="00C33ED0">
        <w:rPr>
          <w:rFonts w:ascii="Times New Roman" w:eastAsia="Times New Roman" w:hAnsi="Times New Roman" w:cs="Times New Roman"/>
          <w:sz w:val="24"/>
          <w:szCs w:val="24"/>
          <w:lang w:eastAsia="ru-RU"/>
        </w:rPr>
        <w:tab/>
      </w:r>
      <w:r w:rsidRPr="0037376E">
        <w:rPr>
          <w:rFonts w:ascii="Times New Roman" w:eastAsia="Times New Roman" w:hAnsi="Times New Roman" w:cs="Times New Roman"/>
          <w:b/>
          <w:sz w:val="24"/>
          <w:szCs w:val="24"/>
          <w:lang w:eastAsia="ru-RU"/>
        </w:rPr>
        <w:t>2.</w:t>
      </w:r>
      <w:r w:rsidRPr="00C33ED0">
        <w:rPr>
          <w:rFonts w:ascii="Times New Roman" w:eastAsia="Times New Roman" w:hAnsi="Times New Roman" w:cs="Times New Roman"/>
          <w:b/>
          <w:sz w:val="24"/>
          <w:szCs w:val="24"/>
          <w:lang w:eastAsia="ru-RU"/>
        </w:rPr>
        <w:t xml:space="preserve"> Предмет контрольного мероприятия:</w:t>
      </w:r>
      <w:r w:rsidRPr="00C33ED0">
        <w:rPr>
          <w:rFonts w:ascii="Times New Roman" w:eastAsia="Times New Roman" w:hAnsi="Times New Roman" w:cs="Times New Roman"/>
          <w:sz w:val="24"/>
          <w:szCs w:val="24"/>
          <w:lang w:eastAsia="ru-RU"/>
        </w:rPr>
        <w:t xml:space="preserve"> </w:t>
      </w:r>
    </w:p>
    <w:p w:rsidR="009242ED" w:rsidRPr="009759ED" w:rsidRDefault="009242ED" w:rsidP="009242ED">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759ED">
        <w:rPr>
          <w:rFonts w:ascii="Times New Roman" w:eastAsia="Times New Roman" w:hAnsi="Times New Roman" w:cs="Times New Roman"/>
          <w:sz w:val="24"/>
          <w:szCs w:val="24"/>
          <w:lang w:eastAsia="ru-RU"/>
        </w:rPr>
        <w:t>- документы стратегического планирования, нормативные правовые акты</w:t>
      </w:r>
      <w:r>
        <w:rPr>
          <w:rFonts w:ascii="Times New Roman" w:eastAsia="Times New Roman" w:hAnsi="Times New Roman" w:cs="Times New Roman"/>
          <w:sz w:val="24"/>
          <w:szCs w:val="24"/>
          <w:lang w:eastAsia="ru-RU"/>
        </w:rPr>
        <w:t>,</w:t>
      </w:r>
      <w:r w:rsidRPr="009759ED">
        <w:rPr>
          <w:rFonts w:ascii="Times New Roman" w:eastAsia="Times New Roman" w:hAnsi="Times New Roman" w:cs="Times New Roman"/>
          <w:sz w:val="24"/>
          <w:szCs w:val="24"/>
          <w:lang w:eastAsia="ru-RU"/>
        </w:rPr>
        <w:t xml:space="preserve"> регламентирующие вопросы планирования, предоставления и использования бюджетных средств;</w:t>
      </w:r>
    </w:p>
    <w:p w:rsidR="009242ED" w:rsidRDefault="009242ED" w:rsidP="009242ED">
      <w:pPr>
        <w:spacing w:after="0" w:line="240" w:lineRule="auto"/>
        <w:jc w:val="both"/>
        <w:rPr>
          <w:rFonts w:ascii="Times New Roman" w:eastAsia="Times New Roman" w:hAnsi="Times New Roman" w:cs="Times New Roman"/>
          <w:sz w:val="24"/>
          <w:szCs w:val="24"/>
          <w:lang w:eastAsia="ru-RU"/>
        </w:rPr>
      </w:pPr>
      <w:r w:rsidRPr="009759ED">
        <w:rPr>
          <w:rFonts w:ascii="Times New Roman" w:eastAsia="Times New Roman" w:hAnsi="Times New Roman" w:cs="Times New Roman"/>
          <w:sz w:val="24"/>
          <w:szCs w:val="24"/>
          <w:lang w:eastAsia="ru-RU"/>
        </w:rPr>
        <w:tab/>
        <w:t>- бюджетная (бухгалтерская) и иная отчетность объекта(ов) контрольного мероприятия, штатные расписания, муниципальн</w:t>
      </w:r>
      <w:r>
        <w:rPr>
          <w:rFonts w:ascii="Times New Roman" w:eastAsia="Times New Roman" w:hAnsi="Times New Roman" w:cs="Times New Roman"/>
          <w:sz w:val="24"/>
          <w:szCs w:val="24"/>
          <w:lang w:eastAsia="ru-RU"/>
        </w:rPr>
        <w:t>ые</w:t>
      </w:r>
      <w:r w:rsidRPr="009759ED">
        <w:rPr>
          <w:rFonts w:ascii="Times New Roman" w:eastAsia="Times New Roman" w:hAnsi="Times New Roman" w:cs="Times New Roman"/>
          <w:sz w:val="24"/>
          <w:szCs w:val="24"/>
          <w:lang w:eastAsia="ru-RU"/>
        </w:rPr>
        <w:t xml:space="preserve"> задани</w:t>
      </w:r>
      <w:r>
        <w:rPr>
          <w:rFonts w:ascii="Times New Roman" w:eastAsia="Times New Roman" w:hAnsi="Times New Roman" w:cs="Times New Roman"/>
          <w:sz w:val="24"/>
          <w:szCs w:val="24"/>
          <w:lang w:eastAsia="ru-RU"/>
        </w:rPr>
        <w:t>я</w:t>
      </w:r>
      <w:r w:rsidRPr="009759ED">
        <w:rPr>
          <w:rFonts w:ascii="Times New Roman" w:eastAsia="Times New Roman" w:hAnsi="Times New Roman" w:cs="Times New Roman"/>
          <w:sz w:val="24"/>
          <w:szCs w:val="24"/>
          <w:lang w:eastAsia="ru-RU"/>
        </w:rPr>
        <w:t>, план финансово-хозяйственной деятельности, регистры бюджетного учета за проверяемый период</w:t>
      </w:r>
      <w:r>
        <w:rPr>
          <w:rFonts w:ascii="Times New Roman" w:eastAsia="Times New Roman" w:hAnsi="Times New Roman" w:cs="Times New Roman"/>
          <w:sz w:val="24"/>
          <w:szCs w:val="24"/>
          <w:lang w:eastAsia="ru-RU"/>
        </w:rPr>
        <w:t>,</w:t>
      </w:r>
      <w:r w:rsidRPr="009759ED">
        <w:rPr>
          <w:rFonts w:ascii="Times New Roman" w:eastAsia="Times New Roman" w:hAnsi="Times New Roman" w:cs="Times New Roman"/>
          <w:sz w:val="24"/>
          <w:szCs w:val="24"/>
          <w:lang w:eastAsia="ru-RU"/>
        </w:rPr>
        <w:t xml:space="preserve"> первичные документы и иные </w:t>
      </w:r>
      <w:r w:rsidR="007A6F42" w:rsidRPr="009759ED">
        <w:rPr>
          <w:rFonts w:ascii="Times New Roman" w:eastAsia="Times New Roman" w:hAnsi="Times New Roman" w:cs="Times New Roman"/>
          <w:sz w:val="24"/>
          <w:szCs w:val="24"/>
          <w:lang w:eastAsia="ru-RU"/>
        </w:rPr>
        <w:t>документы,</w:t>
      </w:r>
      <w:r w:rsidRPr="009759ED">
        <w:rPr>
          <w:rFonts w:ascii="Times New Roman" w:eastAsia="Times New Roman" w:hAnsi="Times New Roman" w:cs="Times New Roman"/>
          <w:sz w:val="24"/>
          <w:szCs w:val="24"/>
          <w:lang w:eastAsia="ru-RU"/>
        </w:rPr>
        <w:t xml:space="preserve"> и материалы, необходимые для пров</w:t>
      </w:r>
      <w:r>
        <w:rPr>
          <w:rFonts w:ascii="Times New Roman" w:eastAsia="Times New Roman" w:hAnsi="Times New Roman" w:cs="Times New Roman"/>
          <w:sz w:val="24"/>
          <w:szCs w:val="24"/>
          <w:lang w:eastAsia="ru-RU"/>
        </w:rPr>
        <w:t>едения контрольного мероприятия.</w:t>
      </w:r>
    </w:p>
    <w:p w:rsidR="009242ED" w:rsidRDefault="009242ED" w:rsidP="009242ED">
      <w:pPr>
        <w:spacing w:after="0" w:line="240" w:lineRule="auto"/>
        <w:jc w:val="both"/>
        <w:rPr>
          <w:rFonts w:ascii="Times New Roman" w:eastAsia="Times New Roman" w:hAnsi="Times New Roman" w:cs="Times New Roman"/>
          <w:sz w:val="24"/>
          <w:szCs w:val="24"/>
          <w:lang w:eastAsia="ru-RU"/>
        </w:rPr>
      </w:pPr>
    </w:p>
    <w:p w:rsidR="009242ED" w:rsidRDefault="009242ED" w:rsidP="009242ED">
      <w:pPr>
        <w:spacing w:after="0" w:line="240" w:lineRule="auto"/>
        <w:jc w:val="both"/>
        <w:rPr>
          <w:rFonts w:ascii="Times New Roman" w:hAnsi="Times New Roman" w:cs="Times New Roman"/>
          <w:color w:val="000000"/>
          <w:sz w:val="24"/>
          <w:szCs w:val="24"/>
        </w:rPr>
      </w:pPr>
      <w:r w:rsidRPr="00C33ED0">
        <w:rPr>
          <w:rFonts w:ascii="Times New Roman" w:eastAsia="Times New Roman" w:hAnsi="Times New Roman" w:cs="Times New Roman"/>
          <w:sz w:val="24"/>
          <w:szCs w:val="24"/>
          <w:lang w:eastAsia="ru-RU"/>
        </w:rPr>
        <w:tab/>
      </w:r>
      <w:r w:rsidRPr="0037376E">
        <w:rPr>
          <w:rFonts w:ascii="Times New Roman" w:eastAsia="Times New Roman" w:hAnsi="Times New Roman" w:cs="Times New Roman"/>
          <w:b/>
          <w:sz w:val="24"/>
          <w:szCs w:val="24"/>
          <w:lang w:eastAsia="ru-RU"/>
        </w:rPr>
        <w:t>3.</w:t>
      </w:r>
      <w:r>
        <w:rPr>
          <w:rFonts w:ascii="Times New Roman" w:eastAsia="Times New Roman" w:hAnsi="Times New Roman" w:cs="Times New Roman"/>
          <w:sz w:val="24"/>
          <w:szCs w:val="24"/>
          <w:lang w:eastAsia="ru-RU"/>
        </w:rPr>
        <w:t xml:space="preserve"> </w:t>
      </w:r>
      <w:r w:rsidRPr="00C33ED0">
        <w:rPr>
          <w:rFonts w:ascii="Times New Roman" w:eastAsia="Times New Roman" w:hAnsi="Times New Roman" w:cs="Times New Roman"/>
          <w:b/>
          <w:sz w:val="24"/>
          <w:szCs w:val="24"/>
          <w:lang w:eastAsia="ru-RU"/>
        </w:rPr>
        <w:t>Объект</w:t>
      </w:r>
      <w:r>
        <w:rPr>
          <w:rFonts w:ascii="Times New Roman" w:eastAsia="Times New Roman" w:hAnsi="Times New Roman" w:cs="Times New Roman"/>
          <w:b/>
          <w:sz w:val="24"/>
          <w:szCs w:val="24"/>
          <w:lang w:eastAsia="ru-RU"/>
        </w:rPr>
        <w:t>(ы)</w:t>
      </w:r>
      <w:r w:rsidRPr="00C33ED0">
        <w:rPr>
          <w:rFonts w:ascii="Times New Roman" w:eastAsia="Times New Roman" w:hAnsi="Times New Roman" w:cs="Times New Roman"/>
          <w:b/>
          <w:sz w:val="24"/>
          <w:szCs w:val="24"/>
          <w:lang w:eastAsia="ru-RU"/>
        </w:rPr>
        <w:t xml:space="preserve"> контрольного мероприятия: </w:t>
      </w:r>
      <w:r w:rsidRPr="00C33ED0">
        <w:rPr>
          <w:rFonts w:ascii="Times New Roman" w:eastAsia="Times New Roman" w:hAnsi="Times New Roman" w:cs="Times New Roman"/>
          <w:b/>
          <w:sz w:val="24"/>
          <w:szCs w:val="24"/>
          <w:lang w:eastAsia="ru-RU"/>
        </w:rPr>
        <w:tab/>
      </w:r>
      <w:r w:rsidRPr="007A71C5">
        <w:rPr>
          <w:rFonts w:ascii="Times New Roman" w:hAnsi="Times New Roman" w:cs="Times New Roman"/>
          <w:sz w:val="24"/>
          <w:szCs w:val="24"/>
        </w:rPr>
        <w:t>Муниципальное учреждение «Администрация городского округа муниципального образования – «город Тулун»</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м</w:t>
      </w:r>
      <w:r w:rsidRPr="006A2427">
        <w:rPr>
          <w:rFonts w:ascii="Times New Roman" w:eastAsia="Times New Roman" w:hAnsi="Times New Roman" w:cs="Times New Roman"/>
          <w:sz w:val="24"/>
          <w:szCs w:val="24"/>
          <w:lang w:eastAsia="ru-RU"/>
        </w:rPr>
        <w:t xml:space="preserve">униципальное казенное учреждение «Комитет социальной политики администрации городского округа муниципального образования – «город Тулун»; </w:t>
      </w:r>
      <w:r w:rsidRPr="00DC015D">
        <w:rPr>
          <w:rFonts w:ascii="Times New Roman" w:hAnsi="Times New Roman" w:cs="Times New Roman"/>
          <w:sz w:val="24"/>
          <w:szCs w:val="24"/>
        </w:rPr>
        <w:t>муниципальное бюджетное учреждение города Тулуна «Центр методического, психолого-педагогического, медицинского и социального сопровождения «Ресурс» - получатель</w:t>
      </w:r>
      <w:r>
        <w:rPr>
          <w:rFonts w:ascii="Times New Roman" w:hAnsi="Times New Roman" w:cs="Times New Roman"/>
          <w:b/>
          <w:sz w:val="24"/>
          <w:szCs w:val="24"/>
        </w:rPr>
        <w:t xml:space="preserve"> </w:t>
      </w:r>
      <w:r w:rsidRPr="006A2427">
        <w:rPr>
          <w:rFonts w:ascii="Times New Roman" w:eastAsia="Times New Roman" w:hAnsi="Times New Roman" w:cs="Times New Roman"/>
          <w:sz w:val="24"/>
          <w:szCs w:val="24"/>
          <w:lang w:eastAsia="ru-RU"/>
        </w:rPr>
        <w:t xml:space="preserve">средств субсидий, выделенных на реализацию </w:t>
      </w:r>
      <w:r w:rsidRPr="006A2427">
        <w:rPr>
          <w:rFonts w:ascii="Times New Roman" w:eastAsia="Times New Roman" w:hAnsi="Times New Roman" w:cs="Times New Roman"/>
          <w:bCs/>
          <w:sz w:val="24"/>
          <w:szCs w:val="24"/>
          <w:lang w:eastAsia="ru-RU"/>
        </w:rPr>
        <w:t xml:space="preserve">основного мероприятия </w:t>
      </w:r>
      <w:r w:rsidRPr="0086759D">
        <w:rPr>
          <w:rFonts w:ascii="Times New Roman" w:eastAsia="Times New Roman" w:hAnsi="Times New Roman" w:cs="Times New Roman"/>
          <w:sz w:val="24"/>
          <w:szCs w:val="24"/>
          <w:lang w:eastAsia="ru-RU"/>
        </w:rPr>
        <w:t>«Организационно-методическое обеспечение деятельности образовательных учреждений» муниципальной программы «Образование»</w:t>
      </w:r>
      <w:r>
        <w:rPr>
          <w:rFonts w:ascii="Times New Roman" w:eastAsia="Times New Roman" w:hAnsi="Times New Roman" w:cs="Times New Roman"/>
          <w:sz w:val="24"/>
          <w:szCs w:val="24"/>
          <w:lang w:eastAsia="ru-RU"/>
        </w:rPr>
        <w:t xml:space="preserve">. </w:t>
      </w:r>
    </w:p>
    <w:p w:rsidR="009242ED" w:rsidRDefault="009242ED" w:rsidP="009242ED">
      <w:pPr>
        <w:spacing w:after="0" w:line="240" w:lineRule="auto"/>
        <w:jc w:val="both"/>
        <w:rPr>
          <w:rFonts w:ascii="Times New Roman" w:eastAsia="Times New Roman" w:hAnsi="Times New Roman" w:cs="Times New Roman"/>
          <w:b/>
          <w:sz w:val="24"/>
          <w:szCs w:val="24"/>
          <w:lang w:eastAsia="ru-RU"/>
        </w:rPr>
      </w:pPr>
    </w:p>
    <w:p w:rsidR="009242ED" w:rsidRDefault="009242ED" w:rsidP="00C94BBF">
      <w:pPr>
        <w:spacing w:after="0" w:line="240" w:lineRule="auto"/>
        <w:jc w:val="both"/>
        <w:rPr>
          <w:rFonts w:ascii="Times New Roman" w:hAnsi="Times New Roman" w:cs="Times New Roman"/>
          <w:sz w:val="24"/>
          <w:szCs w:val="24"/>
        </w:rPr>
      </w:pPr>
      <w:r w:rsidRPr="00C33ED0">
        <w:rPr>
          <w:rFonts w:ascii="Times New Roman" w:eastAsia="Times New Roman" w:hAnsi="Times New Roman" w:cs="Times New Roman"/>
          <w:b/>
          <w:sz w:val="24"/>
          <w:szCs w:val="24"/>
          <w:lang w:eastAsia="ru-RU"/>
        </w:rPr>
        <w:tab/>
      </w:r>
      <w:r w:rsidRPr="0037376E">
        <w:rPr>
          <w:rFonts w:ascii="Times New Roman" w:eastAsia="Times New Roman" w:hAnsi="Times New Roman" w:cs="Times New Roman"/>
          <w:b/>
          <w:sz w:val="24"/>
          <w:szCs w:val="24"/>
          <w:lang w:eastAsia="ru-RU"/>
        </w:rPr>
        <w:t>4.</w:t>
      </w:r>
      <w:r w:rsidRPr="00C33ED0">
        <w:rPr>
          <w:rFonts w:ascii="Times New Roman" w:eastAsia="Times New Roman" w:hAnsi="Times New Roman" w:cs="Times New Roman"/>
          <w:b/>
          <w:sz w:val="24"/>
          <w:szCs w:val="24"/>
          <w:lang w:eastAsia="ru-RU"/>
        </w:rPr>
        <w:t xml:space="preserve">  Цел</w:t>
      </w:r>
      <w:r>
        <w:rPr>
          <w:rFonts w:ascii="Times New Roman" w:eastAsia="Times New Roman" w:hAnsi="Times New Roman" w:cs="Times New Roman"/>
          <w:b/>
          <w:sz w:val="24"/>
          <w:szCs w:val="24"/>
          <w:lang w:eastAsia="ru-RU"/>
        </w:rPr>
        <w:t>ь</w:t>
      </w:r>
      <w:r w:rsidRPr="00C33ED0">
        <w:rPr>
          <w:rFonts w:ascii="Times New Roman" w:eastAsia="Times New Roman" w:hAnsi="Times New Roman" w:cs="Times New Roman"/>
          <w:b/>
          <w:sz w:val="24"/>
          <w:szCs w:val="24"/>
          <w:lang w:eastAsia="ru-RU"/>
        </w:rPr>
        <w:t xml:space="preserve"> контрольного мероприятия:</w:t>
      </w:r>
      <w:r w:rsidRPr="00C33ED0">
        <w:rPr>
          <w:rFonts w:ascii="Times New Roman" w:eastAsia="Times New Roman" w:hAnsi="Times New Roman" w:cs="Times New Roman"/>
          <w:sz w:val="24"/>
          <w:szCs w:val="24"/>
          <w:lang w:eastAsia="ru-RU"/>
        </w:rPr>
        <w:t xml:space="preserve"> </w:t>
      </w:r>
      <w:r w:rsidRPr="00211A76">
        <w:rPr>
          <w:rFonts w:ascii="Times New Roman" w:hAnsi="Times New Roman" w:cs="Times New Roman"/>
          <w:color w:val="000000"/>
          <w:sz w:val="24"/>
          <w:szCs w:val="24"/>
        </w:rPr>
        <w:t>о</w:t>
      </w:r>
      <w:r w:rsidRPr="00211A76">
        <w:rPr>
          <w:rFonts w:ascii="Times New Roman" w:hAnsi="Times New Roman" w:cs="Times New Roman"/>
          <w:sz w:val="24"/>
          <w:szCs w:val="24"/>
        </w:rPr>
        <w:t xml:space="preserve">существление контроля за </w:t>
      </w:r>
      <w:r>
        <w:rPr>
          <w:rFonts w:ascii="Times New Roman" w:hAnsi="Times New Roman" w:cs="Times New Roman"/>
          <w:sz w:val="24"/>
          <w:szCs w:val="24"/>
        </w:rPr>
        <w:t xml:space="preserve">законным </w:t>
      </w:r>
      <w:r w:rsidRPr="00211A76">
        <w:rPr>
          <w:rFonts w:ascii="Times New Roman" w:hAnsi="Times New Roman" w:cs="Times New Roman"/>
          <w:sz w:val="24"/>
          <w:szCs w:val="24"/>
        </w:rPr>
        <w:t xml:space="preserve">и эффективным  использованием </w:t>
      </w:r>
      <w:r>
        <w:rPr>
          <w:rFonts w:ascii="Times New Roman" w:hAnsi="Times New Roman" w:cs="Times New Roman"/>
          <w:sz w:val="24"/>
          <w:szCs w:val="24"/>
        </w:rPr>
        <w:t xml:space="preserve">муниципального имущества, </w:t>
      </w:r>
      <w:r w:rsidRPr="00211A76">
        <w:rPr>
          <w:rFonts w:ascii="Times New Roman" w:hAnsi="Times New Roman" w:cs="Times New Roman"/>
          <w:sz w:val="24"/>
          <w:szCs w:val="24"/>
        </w:rPr>
        <w:t>средств бюджета Тулунского городского округа Иркутской области</w:t>
      </w:r>
      <w:r>
        <w:rPr>
          <w:rFonts w:ascii="Times New Roman" w:hAnsi="Times New Roman" w:cs="Times New Roman"/>
          <w:sz w:val="24"/>
          <w:szCs w:val="24"/>
        </w:rPr>
        <w:t xml:space="preserve">, </w:t>
      </w:r>
      <w:r w:rsidRPr="00211A76">
        <w:rPr>
          <w:rFonts w:ascii="Times New Roman" w:hAnsi="Times New Roman" w:cs="Times New Roman"/>
          <w:sz w:val="24"/>
          <w:szCs w:val="24"/>
        </w:rPr>
        <w:t xml:space="preserve">направленных на выполнение муниципального </w:t>
      </w:r>
      <w:r w:rsidRPr="00211A76">
        <w:rPr>
          <w:rFonts w:ascii="Times New Roman" w:hAnsi="Times New Roman" w:cs="Times New Roman"/>
          <w:sz w:val="24"/>
          <w:szCs w:val="24"/>
        </w:rPr>
        <w:lastRenderedPageBreak/>
        <w:t>задания муниципальным бюджетным учреждением города Тулуна «Центр методического, психолого-педагогического, медицинского и социального сопровождения «Ресурс</w:t>
      </w:r>
      <w:r>
        <w:rPr>
          <w:rFonts w:ascii="Times New Roman" w:hAnsi="Times New Roman" w:cs="Times New Roman"/>
          <w:sz w:val="24"/>
          <w:szCs w:val="24"/>
        </w:rPr>
        <w:t>».</w:t>
      </w:r>
    </w:p>
    <w:p w:rsidR="009242ED" w:rsidRDefault="009242ED" w:rsidP="009242ED">
      <w:pPr>
        <w:spacing w:after="0" w:line="240" w:lineRule="auto"/>
        <w:jc w:val="both"/>
        <w:rPr>
          <w:rFonts w:ascii="Times New Roman" w:eastAsia="Times New Roman" w:hAnsi="Times New Roman" w:cs="Times New Roman"/>
          <w:sz w:val="24"/>
          <w:szCs w:val="24"/>
          <w:lang w:eastAsia="ru-RU"/>
        </w:rPr>
      </w:pPr>
    </w:p>
    <w:p w:rsidR="009242ED" w:rsidRDefault="009242ED" w:rsidP="009242ED">
      <w:pPr>
        <w:spacing w:after="0" w:line="240" w:lineRule="auto"/>
        <w:jc w:val="both"/>
        <w:rPr>
          <w:rFonts w:ascii="Times New Roman" w:hAnsi="Times New Roman" w:cs="Times New Roman"/>
          <w:sz w:val="24"/>
          <w:szCs w:val="24"/>
        </w:rPr>
      </w:pPr>
      <w:r w:rsidRPr="00C33ED0">
        <w:rPr>
          <w:rFonts w:ascii="Times New Roman" w:eastAsia="Times New Roman" w:hAnsi="Times New Roman" w:cs="Times New Roman"/>
          <w:b/>
          <w:sz w:val="24"/>
          <w:szCs w:val="24"/>
          <w:lang w:eastAsia="ru-RU"/>
        </w:rPr>
        <w:tab/>
        <w:t>5</w:t>
      </w:r>
      <w:r w:rsidRPr="00C33ED0">
        <w:rPr>
          <w:rFonts w:ascii="Times New Roman" w:eastAsia="Times New Roman" w:hAnsi="Times New Roman" w:cs="Times New Roman"/>
          <w:sz w:val="24"/>
          <w:szCs w:val="24"/>
          <w:lang w:eastAsia="ru-RU"/>
        </w:rPr>
        <w:t xml:space="preserve">. </w:t>
      </w:r>
      <w:r w:rsidRPr="00C33ED0">
        <w:rPr>
          <w:rFonts w:ascii="Times New Roman" w:eastAsia="Times New Roman" w:hAnsi="Times New Roman" w:cs="Times New Roman"/>
          <w:b/>
          <w:sz w:val="24"/>
          <w:szCs w:val="24"/>
          <w:lang w:eastAsia="ru-RU"/>
        </w:rPr>
        <w:t xml:space="preserve">Проверяемый период деятельности: </w:t>
      </w:r>
      <w:r w:rsidRPr="007A71C5">
        <w:rPr>
          <w:rFonts w:ascii="Times New Roman" w:hAnsi="Times New Roman" w:cs="Times New Roman"/>
          <w:sz w:val="24"/>
          <w:szCs w:val="24"/>
        </w:rPr>
        <w:t>202</w:t>
      </w:r>
      <w:r>
        <w:rPr>
          <w:rFonts w:ascii="Times New Roman" w:hAnsi="Times New Roman" w:cs="Times New Roman"/>
          <w:sz w:val="24"/>
          <w:szCs w:val="24"/>
        </w:rPr>
        <w:t>5</w:t>
      </w:r>
      <w:r w:rsidRPr="007A71C5">
        <w:rPr>
          <w:rFonts w:ascii="Times New Roman" w:hAnsi="Times New Roman" w:cs="Times New Roman"/>
          <w:sz w:val="24"/>
          <w:szCs w:val="24"/>
        </w:rPr>
        <w:t xml:space="preserve"> год</w:t>
      </w:r>
      <w:r>
        <w:rPr>
          <w:rFonts w:ascii="Times New Roman" w:hAnsi="Times New Roman" w:cs="Times New Roman"/>
          <w:sz w:val="24"/>
          <w:szCs w:val="24"/>
        </w:rPr>
        <w:t>, текущий период 2026 года</w:t>
      </w:r>
    </w:p>
    <w:p w:rsidR="009242ED" w:rsidRPr="00C33ED0" w:rsidRDefault="009242ED" w:rsidP="009242ED">
      <w:pPr>
        <w:spacing w:after="0" w:line="240" w:lineRule="auto"/>
        <w:jc w:val="both"/>
        <w:rPr>
          <w:rFonts w:ascii="Times New Roman" w:eastAsia="Times New Roman" w:hAnsi="Times New Roman" w:cs="Times New Roman"/>
          <w:sz w:val="24"/>
          <w:szCs w:val="24"/>
          <w:lang w:eastAsia="ru-RU"/>
        </w:rPr>
      </w:pPr>
    </w:p>
    <w:p w:rsidR="009242ED" w:rsidRDefault="009242ED" w:rsidP="009242ED">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ab/>
      </w:r>
      <w:r w:rsidRPr="0037376E">
        <w:rPr>
          <w:rFonts w:ascii="Times New Roman" w:eastAsia="Times New Roman" w:hAnsi="Times New Roman" w:cs="Times New Roman"/>
          <w:b/>
          <w:sz w:val="24"/>
          <w:szCs w:val="24"/>
          <w:lang w:eastAsia="ru-RU"/>
        </w:rPr>
        <w:t>6.</w:t>
      </w:r>
      <w:r w:rsidRPr="00C33ED0">
        <w:rPr>
          <w:rFonts w:ascii="Times New Roman" w:eastAsia="Times New Roman" w:hAnsi="Times New Roman" w:cs="Times New Roman"/>
          <w:b/>
          <w:sz w:val="24"/>
          <w:szCs w:val="24"/>
          <w:lang w:eastAsia="ru-RU"/>
        </w:rPr>
        <w:t xml:space="preserve"> </w:t>
      </w:r>
      <w:r w:rsidR="00887518">
        <w:rPr>
          <w:rFonts w:ascii="Times New Roman" w:eastAsia="Times New Roman" w:hAnsi="Times New Roman" w:cs="Times New Roman"/>
          <w:b/>
          <w:sz w:val="24"/>
          <w:szCs w:val="24"/>
          <w:lang w:eastAsia="ru-RU"/>
        </w:rPr>
        <w:t xml:space="preserve">Период </w:t>
      </w:r>
      <w:r w:rsidRPr="00C33ED0">
        <w:rPr>
          <w:rFonts w:ascii="Times New Roman" w:eastAsia="Times New Roman" w:hAnsi="Times New Roman" w:cs="Times New Roman"/>
          <w:b/>
          <w:sz w:val="24"/>
          <w:szCs w:val="24"/>
          <w:lang w:eastAsia="ru-RU"/>
        </w:rPr>
        <w:t>проведения контрольного мероприятия</w:t>
      </w:r>
      <w:r w:rsidRPr="00C33ED0">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с «15» января 2026 года по «20</w:t>
      </w:r>
      <w:r w:rsidRPr="00DF2146">
        <w:rPr>
          <w:rFonts w:ascii="Times New Roman" w:hAnsi="Times New Roman" w:cs="Times New Roman"/>
          <w:sz w:val="24"/>
          <w:szCs w:val="24"/>
        </w:rPr>
        <w:t>» февраля 2026 года включительно.</w:t>
      </w:r>
    </w:p>
    <w:p w:rsidR="009242ED" w:rsidRPr="00C33ED0" w:rsidRDefault="009242ED" w:rsidP="009242ED">
      <w:pPr>
        <w:spacing w:after="0" w:line="240" w:lineRule="auto"/>
        <w:jc w:val="both"/>
        <w:rPr>
          <w:rFonts w:ascii="Times New Roman" w:eastAsia="Times New Roman" w:hAnsi="Times New Roman" w:cs="Times New Roman"/>
          <w:sz w:val="24"/>
          <w:szCs w:val="24"/>
          <w:lang w:eastAsia="ru-RU"/>
        </w:rPr>
      </w:pPr>
    </w:p>
    <w:p w:rsidR="004A4BB6" w:rsidRPr="004A4BB6" w:rsidRDefault="009242ED" w:rsidP="009242ED">
      <w:pPr>
        <w:spacing w:after="0" w:line="240" w:lineRule="auto"/>
        <w:jc w:val="both"/>
        <w:rPr>
          <w:rFonts w:ascii="Times New Roman" w:eastAsia="Times New Roman" w:hAnsi="Times New Roman" w:cs="Times New Roman"/>
          <w:sz w:val="24"/>
          <w:szCs w:val="24"/>
          <w:lang w:eastAsia="ru-RU"/>
        </w:rPr>
      </w:pPr>
      <w:r w:rsidRPr="00C33ED0">
        <w:rPr>
          <w:rFonts w:ascii="Times New Roman" w:eastAsia="Times New Roman" w:hAnsi="Times New Roman" w:cs="Times New Roman"/>
          <w:b/>
          <w:sz w:val="24"/>
          <w:szCs w:val="24"/>
          <w:lang w:eastAsia="ru-RU"/>
        </w:rPr>
        <w:tab/>
      </w:r>
      <w:r w:rsidRPr="004A4BB6">
        <w:rPr>
          <w:rFonts w:ascii="Times New Roman" w:eastAsia="Times New Roman" w:hAnsi="Times New Roman" w:cs="Times New Roman"/>
          <w:b/>
          <w:sz w:val="24"/>
          <w:szCs w:val="24"/>
          <w:lang w:eastAsia="ru-RU"/>
        </w:rPr>
        <w:t xml:space="preserve">7. </w:t>
      </w:r>
      <w:r w:rsidRPr="004A4BB6">
        <w:rPr>
          <w:rFonts w:ascii="Times New Roman" w:eastAsia="Times New Roman" w:hAnsi="Times New Roman" w:cs="Times New Roman"/>
          <w:sz w:val="24"/>
          <w:szCs w:val="24"/>
          <w:lang w:eastAsia="ru-RU"/>
        </w:rPr>
        <w:t xml:space="preserve">Настоящий отчет подготовлен на основании акта от </w:t>
      </w:r>
      <w:r w:rsidR="004A4BB6" w:rsidRPr="004A4BB6">
        <w:rPr>
          <w:rFonts w:ascii="Times New Roman" w:eastAsia="Times New Roman" w:hAnsi="Times New Roman" w:cs="Times New Roman"/>
          <w:sz w:val="24"/>
          <w:szCs w:val="24"/>
          <w:lang w:eastAsia="ru-RU"/>
        </w:rPr>
        <w:t xml:space="preserve">20.02.2026 </w:t>
      </w:r>
      <w:r w:rsidRPr="004A4BB6">
        <w:rPr>
          <w:rFonts w:ascii="Times New Roman" w:eastAsia="Times New Roman" w:hAnsi="Times New Roman" w:cs="Times New Roman"/>
          <w:sz w:val="24"/>
          <w:szCs w:val="24"/>
          <w:lang w:eastAsia="ru-RU"/>
        </w:rPr>
        <w:t xml:space="preserve">года № </w:t>
      </w:r>
      <w:r w:rsidR="004A4BB6" w:rsidRPr="004A4BB6">
        <w:rPr>
          <w:rFonts w:ascii="Times New Roman" w:eastAsia="Times New Roman" w:hAnsi="Times New Roman" w:cs="Times New Roman"/>
          <w:sz w:val="24"/>
          <w:szCs w:val="24"/>
          <w:lang w:eastAsia="ru-RU"/>
        </w:rPr>
        <w:t>2-а</w:t>
      </w:r>
      <w:r w:rsidRPr="004A4BB6">
        <w:rPr>
          <w:rFonts w:ascii="Times New Roman" w:eastAsia="Times New Roman" w:hAnsi="Times New Roman" w:cs="Times New Roman"/>
          <w:sz w:val="24"/>
          <w:szCs w:val="24"/>
          <w:lang w:eastAsia="ru-RU"/>
        </w:rPr>
        <w:t>, составленного по итогам настоящего контрольного мероприятия</w:t>
      </w:r>
      <w:r w:rsidR="004A4BB6" w:rsidRPr="004A4BB6">
        <w:rPr>
          <w:rFonts w:ascii="Times New Roman" w:eastAsia="Times New Roman" w:hAnsi="Times New Roman" w:cs="Times New Roman"/>
          <w:sz w:val="24"/>
          <w:szCs w:val="24"/>
          <w:lang w:eastAsia="ru-RU"/>
        </w:rPr>
        <w:t xml:space="preserve">. </w:t>
      </w:r>
    </w:p>
    <w:p w:rsidR="009242ED" w:rsidRPr="00C33ED0" w:rsidRDefault="004A4BB6" w:rsidP="009242ED">
      <w:pPr>
        <w:spacing w:after="0" w:line="240" w:lineRule="auto"/>
        <w:jc w:val="both"/>
        <w:rPr>
          <w:rFonts w:ascii="Times New Roman" w:eastAsia="Times New Roman" w:hAnsi="Times New Roman" w:cs="Times New Roman"/>
          <w:sz w:val="24"/>
          <w:szCs w:val="24"/>
          <w:lang w:eastAsia="ru-RU"/>
        </w:rPr>
      </w:pPr>
      <w:r w:rsidRPr="004A4BB6">
        <w:rPr>
          <w:rFonts w:ascii="Times New Roman" w:eastAsia="Times New Roman" w:hAnsi="Times New Roman" w:cs="Times New Roman"/>
          <w:sz w:val="24"/>
          <w:szCs w:val="24"/>
          <w:lang w:eastAsia="ru-RU"/>
        </w:rPr>
        <w:tab/>
      </w:r>
      <w:r w:rsidR="009242ED" w:rsidRPr="004A4BB6">
        <w:rPr>
          <w:rFonts w:ascii="Times New Roman" w:hAnsi="Times New Roman" w:cs="Times New Roman"/>
          <w:sz w:val="24"/>
          <w:szCs w:val="24"/>
        </w:rPr>
        <w:t xml:space="preserve">МБУ «Центр «Ресурс» </w:t>
      </w:r>
      <w:r w:rsidRPr="004A4BB6">
        <w:rPr>
          <w:rFonts w:ascii="Times New Roman" w:eastAsia="Times New Roman" w:hAnsi="Times New Roman" w:cs="Times New Roman"/>
          <w:sz w:val="24"/>
          <w:szCs w:val="24"/>
          <w:lang w:eastAsia="ru-RU"/>
        </w:rPr>
        <w:t xml:space="preserve">предоставлены пояснения и возражения по акту </w:t>
      </w:r>
      <w:r w:rsidR="009242ED" w:rsidRPr="004A4BB6">
        <w:rPr>
          <w:rFonts w:ascii="Times New Roman" w:eastAsia="Times New Roman" w:hAnsi="Times New Roman" w:cs="Times New Roman"/>
          <w:sz w:val="24"/>
          <w:szCs w:val="24"/>
          <w:lang w:eastAsia="ru-RU"/>
        </w:rPr>
        <w:t>(</w:t>
      </w:r>
      <w:r w:rsidRPr="004A4BB6">
        <w:rPr>
          <w:rFonts w:ascii="Times New Roman" w:eastAsia="Times New Roman" w:hAnsi="Times New Roman" w:cs="Times New Roman"/>
          <w:sz w:val="24"/>
          <w:szCs w:val="24"/>
          <w:lang w:eastAsia="ru-RU"/>
        </w:rPr>
        <w:t>вх. № 41 от 04 марта 2026 года)</w:t>
      </w:r>
      <w:r w:rsidR="009242ED" w:rsidRPr="004A4BB6">
        <w:rPr>
          <w:rFonts w:ascii="Times New Roman" w:eastAsia="Times New Roman" w:hAnsi="Times New Roman" w:cs="Times New Roman"/>
          <w:sz w:val="24"/>
          <w:szCs w:val="24"/>
          <w:lang w:eastAsia="ru-RU"/>
        </w:rPr>
        <w:t>.</w:t>
      </w:r>
      <w:r w:rsidR="009242ED" w:rsidRPr="00C33ED0">
        <w:rPr>
          <w:rFonts w:ascii="Times New Roman" w:eastAsia="Times New Roman" w:hAnsi="Times New Roman" w:cs="Times New Roman"/>
          <w:sz w:val="24"/>
          <w:szCs w:val="24"/>
          <w:lang w:eastAsia="ru-RU"/>
        </w:rPr>
        <w:t xml:space="preserve"> </w:t>
      </w:r>
    </w:p>
    <w:p w:rsidR="009242ED" w:rsidRDefault="009242ED" w:rsidP="009242ED">
      <w:pPr>
        <w:spacing w:after="0" w:line="240" w:lineRule="auto"/>
        <w:jc w:val="both"/>
        <w:rPr>
          <w:rFonts w:ascii="Times New Roman" w:eastAsia="Times New Roman" w:hAnsi="Times New Roman" w:cs="Times New Roman"/>
          <w:sz w:val="24"/>
          <w:szCs w:val="24"/>
          <w:lang w:eastAsia="ru-RU"/>
        </w:rPr>
      </w:pPr>
    </w:p>
    <w:p w:rsidR="00566C06" w:rsidRDefault="00566C06" w:rsidP="00566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92971">
        <w:rPr>
          <w:rFonts w:ascii="Times New Roman" w:hAnsi="Times New Roman" w:cs="Times New Roman"/>
          <w:sz w:val="24"/>
          <w:szCs w:val="24"/>
        </w:rPr>
        <w:t xml:space="preserve">В </w:t>
      </w:r>
      <w:r>
        <w:rPr>
          <w:rFonts w:ascii="Times New Roman" w:hAnsi="Times New Roman" w:cs="Times New Roman"/>
          <w:sz w:val="24"/>
          <w:szCs w:val="24"/>
        </w:rPr>
        <w:t xml:space="preserve">отчете </w:t>
      </w:r>
      <w:r w:rsidRPr="00B92971">
        <w:rPr>
          <w:rFonts w:ascii="Times New Roman" w:hAnsi="Times New Roman" w:cs="Times New Roman"/>
          <w:sz w:val="24"/>
          <w:szCs w:val="24"/>
        </w:rPr>
        <w:t xml:space="preserve"> используются следующие сокращения: </w:t>
      </w:r>
    </w:p>
    <w:p w:rsidR="00566C06" w:rsidRDefault="00566C06" w:rsidP="00566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ГК РФ  - Гражданский кодекс </w:t>
      </w:r>
      <w:r>
        <w:rPr>
          <w:rFonts w:ascii="Times New Roman" w:eastAsia="Times New Roman" w:hAnsi="Times New Roman" w:cs="Times New Roman"/>
          <w:sz w:val="24"/>
          <w:szCs w:val="24"/>
          <w:lang w:eastAsia="ru-RU"/>
        </w:rPr>
        <w:t>Российской Федерации;</w:t>
      </w:r>
    </w:p>
    <w:p w:rsidR="00566C06" w:rsidRDefault="00566C06" w:rsidP="00566C0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БК РФ – Бюджетный кодекс Российской Федерации; </w:t>
      </w:r>
    </w:p>
    <w:p w:rsidR="00566C06" w:rsidRDefault="00566C06" w:rsidP="00566C0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ТК РФ – Трудовой кодекс Российской Федерации;</w:t>
      </w:r>
    </w:p>
    <w:p w:rsidR="00566C06" w:rsidRDefault="00566C06" w:rsidP="00566C0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ЗК РФ – Земельный кодекс Российской Федерации;</w:t>
      </w:r>
    </w:p>
    <w:p w:rsidR="00566C06" w:rsidRDefault="00566C06" w:rsidP="00566C0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Закон № 44-ФЗ - </w:t>
      </w:r>
      <w:r w:rsidRPr="0063662F">
        <w:rPr>
          <w:rFonts w:ascii="Times New Roman" w:eastAsia="Times New Roman" w:hAnsi="Times New Roman" w:cs="Times New Roman"/>
          <w:sz w:val="24"/>
          <w:szCs w:val="24"/>
          <w:lang w:eastAsia="ru-RU"/>
        </w:rPr>
        <w:t xml:space="preserve">Федеральный закон от 05.04.2013 </w:t>
      </w:r>
      <w:r>
        <w:rPr>
          <w:rFonts w:ascii="Times New Roman" w:eastAsia="Times New Roman" w:hAnsi="Times New Roman" w:cs="Times New Roman"/>
          <w:sz w:val="24"/>
          <w:szCs w:val="24"/>
          <w:lang w:eastAsia="ru-RU"/>
        </w:rPr>
        <w:t xml:space="preserve">№ </w:t>
      </w:r>
      <w:r w:rsidRPr="0063662F">
        <w:rPr>
          <w:rFonts w:ascii="Times New Roman" w:eastAsia="Times New Roman" w:hAnsi="Times New Roman" w:cs="Times New Roman"/>
          <w:sz w:val="24"/>
          <w:szCs w:val="24"/>
          <w:lang w:eastAsia="ru-RU"/>
        </w:rPr>
        <w:t xml:space="preserve">44-ФЗ </w:t>
      </w:r>
      <w:r>
        <w:rPr>
          <w:rFonts w:ascii="Times New Roman" w:eastAsia="Times New Roman" w:hAnsi="Times New Roman" w:cs="Times New Roman"/>
          <w:sz w:val="24"/>
          <w:szCs w:val="24"/>
          <w:lang w:eastAsia="ru-RU"/>
        </w:rPr>
        <w:t>«</w:t>
      </w:r>
      <w:r w:rsidRPr="0063662F">
        <w:rPr>
          <w:rFonts w:ascii="Times New Roman" w:eastAsia="Times New Roman" w:hAnsi="Times New Roman" w:cs="Times New Roman"/>
          <w:sz w:val="24"/>
          <w:szCs w:val="24"/>
          <w:lang w:eastAsia="ru-RU"/>
        </w:rPr>
        <w:t xml:space="preserve">О контрактной системе в сфере закупок товаров, работ, услуг для обеспечения государственных и </w:t>
      </w:r>
      <w:r w:rsidRPr="00A148BE">
        <w:rPr>
          <w:rFonts w:ascii="Times New Roman" w:eastAsia="Times New Roman" w:hAnsi="Times New Roman" w:cs="Times New Roman"/>
          <w:sz w:val="24"/>
          <w:szCs w:val="24"/>
          <w:lang w:eastAsia="ru-RU"/>
        </w:rPr>
        <w:t>муниципальных нужд»</w:t>
      </w:r>
      <w:r w:rsidR="0030285A" w:rsidRPr="00A148BE">
        <w:rPr>
          <w:rFonts w:ascii="Times New Roman" w:eastAsia="Times New Roman" w:hAnsi="Times New Roman" w:cs="Times New Roman"/>
          <w:sz w:val="24"/>
          <w:szCs w:val="24"/>
          <w:lang w:eastAsia="ru-RU"/>
        </w:rPr>
        <w:t>.</w:t>
      </w:r>
      <w:r w:rsidR="007601DD">
        <w:rPr>
          <w:rFonts w:ascii="Times New Roman" w:eastAsia="Times New Roman" w:hAnsi="Times New Roman" w:cs="Times New Roman"/>
          <w:sz w:val="24"/>
          <w:szCs w:val="24"/>
          <w:lang w:eastAsia="ru-RU"/>
        </w:rPr>
        <w:t xml:space="preserve"> </w:t>
      </w:r>
    </w:p>
    <w:p w:rsidR="00566C06" w:rsidRDefault="00566C06" w:rsidP="009242ED">
      <w:pPr>
        <w:spacing w:after="0" w:line="240" w:lineRule="auto"/>
        <w:jc w:val="both"/>
        <w:rPr>
          <w:rFonts w:ascii="Times New Roman" w:eastAsia="Times New Roman" w:hAnsi="Times New Roman" w:cs="Times New Roman"/>
          <w:sz w:val="24"/>
          <w:szCs w:val="24"/>
          <w:lang w:eastAsia="ru-RU"/>
        </w:rPr>
      </w:pPr>
    </w:p>
    <w:p w:rsidR="009242ED" w:rsidRDefault="009242ED" w:rsidP="0061336B">
      <w:pPr>
        <w:spacing w:after="0" w:line="240" w:lineRule="auto"/>
        <w:jc w:val="both"/>
        <w:rPr>
          <w:rFonts w:ascii="Times New Roman" w:hAnsi="Times New Roman" w:cs="Times New Roman"/>
          <w:b/>
          <w:sz w:val="24"/>
          <w:szCs w:val="24"/>
        </w:rPr>
      </w:pPr>
      <w:r w:rsidRPr="00C33ED0">
        <w:rPr>
          <w:rFonts w:ascii="Times New Roman" w:eastAsia="Times New Roman" w:hAnsi="Times New Roman" w:cs="Times New Roman"/>
          <w:sz w:val="24"/>
          <w:szCs w:val="24"/>
          <w:lang w:eastAsia="ru-RU"/>
        </w:rPr>
        <w:tab/>
      </w:r>
      <w:r w:rsidR="002B48C7" w:rsidRPr="00A425D9">
        <w:rPr>
          <w:rFonts w:ascii="Times New Roman" w:eastAsia="Times New Roman" w:hAnsi="Times New Roman" w:cs="Times New Roman"/>
          <w:b/>
          <w:sz w:val="24"/>
          <w:szCs w:val="24"/>
          <w:lang w:eastAsia="ru-RU"/>
        </w:rPr>
        <w:t>8.</w:t>
      </w:r>
      <w:r w:rsidR="002B48C7">
        <w:rPr>
          <w:rFonts w:ascii="Times New Roman" w:eastAsia="Times New Roman" w:hAnsi="Times New Roman" w:cs="Times New Roman"/>
          <w:sz w:val="24"/>
          <w:szCs w:val="24"/>
          <w:lang w:eastAsia="ru-RU"/>
        </w:rPr>
        <w:t xml:space="preserve"> </w:t>
      </w:r>
      <w:r w:rsidR="00887518" w:rsidRPr="005739D7">
        <w:rPr>
          <w:rFonts w:ascii="Times New Roman" w:hAnsi="Times New Roman" w:cs="Times New Roman"/>
          <w:b/>
          <w:sz w:val="24"/>
          <w:szCs w:val="24"/>
        </w:rPr>
        <w:t>Результаты контрольного мероприятия</w:t>
      </w:r>
      <w:r w:rsidR="00634327">
        <w:rPr>
          <w:rFonts w:ascii="Times New Roman" w:hAnsi="Times New Roman" w:cs="Times New Roman"/>
          <w:b/>
          <w:sz w:val="24"/>
          <w:szCs w:val="24"/>
        </w:rPr>
        <w:t>:</w:t>
      </w:r>
    </w:p>
    <w:p w:rsidR="0061336B" w:rsidRPr="009242ED" w:rsidRDefault="0061336B" w:rsidP="0061336B">
      <w:pPr>
        <w:spacing w:after="0" w:line="240" w:lineRule="auto"/>
        <w:jc w:val="both"/>
      </w:pPr>
    </w:p>
    <w:p w:rsidR="0061336B" w:rsidRPr="00C2247C" w:rsidRDefault="0061336B" w:rsidP="0061336B">
      <w:pPr>
        <w:autoSpaceDE w:val="0"/>
        <w:autoSpaceDN w:val="0"/>
        <w:adjustRightInd w:val="0"/>
        <w:spacing w:after="0" w:line="240" w:lineRule="auto"/>
        <w:jc w:val="center"/>
        <w:rPr>
          <w:rFonts w:ascii="Times New Roman" w:hAnsi="Times New Roman" w:cs="Times New Roman"/>
          <w:b/>
          <w:sz w:val="24"/>
          <w:szCs w:val="24"/>
        </w:rPr>
      </w:pPr>
      <w:r w:rsidRPr="00C2247C">
        <w:rPr>
          <w:rFonts w:ascii="Times New Roman" w:eastAsia="Times New Roman" w:hAnsi="Times New Roman" w:cs="Times New Roman"/>
          <w:b/>
          <w:sz w:val="24"/>
          <w:szCs w:val="24"/>
          <w:lang w:eastAsia="ru-RU"/>
        </w:rPr>
        <w:t>1. Анализ д</w:t>
      </w:r>
      <w:r w:rsidRPr="00C2247C">
        <w:rPr>
          <w:rFonts w:ascii="Times New Roman" w:hAnsi="Times New Roman" w:cs="Times New Roman"/>
          <w:b/>
          <w:sz w:val="24"/>
          <w:szCs w:val="24"/>
        </w:rPr>
        <w:t xml:space="preserve">окументов стратегического планирования. </w:t>
      </w:r>
    </w:p>
    <w:p w:rsidR="0061336B" w:rsidRPr="00C2247C" w:rsidRDefault="0061336B" w:rsidP="0061336B">
      <w:pPr>
        <w:autoSpaceDE w:val="0"/>
        <w:autoSpaceDN w:val="0"/>
        <w:adjustRightInd w:val="0"/>
        <w:spacing w:after="0" w:line="240" w:lineRule="auto"/>
        <w:jc w:val="center"/>
        <w:rPr>
          <w:rFonts w:ascii="Times New Roman" w:hAnsi="Times New Roman" w:cs="Times New Roman"/>
          <w:b/>
          <w:sz w:val="24"/>
          <w:szCs w:val="24"/>
        </w:rPr>
      </w:pPr>
      <w:r w:rsidRPr="00C2247C">
        <w:rPr>
          <w:rFonts w:ascii="Times New Roman" w:hAnsi="Times New Roman" w:cs="Times New Roman"/>
          <w:b/>
          <w:sz w:val="24"/>
          <w:szCs w:val="24"/>
        </w:rPr>
        <w:t xml:space="preserve">Общие положения  </w:t>
      </w:r>
    </w:p>
    <w:p w:rsidR="0061336B" w:rsidRPr="00C2247C" w:rsidRDefault="0061336B" w:rsidP="0061336B">
      <w:pPr>
        <w:spacing w:after="0" w:line="240" w:lineRule="auto"/>
        <w:jc w:val="center"/>
        <w:rPr>
          <w:rFonts w:ascii="Times New Roman" w:eastAsia="Times New Roman" w:hAnsi="Times New Roman" w:cs="Times New Roman"/>
          <w:b/>
          <w:sz w:val="24"/>
          <w:szCs w:val="24"/>
          <w:lang w:eastAsia="ru-RU"/>
        </w:rPr>
      </w:pPr>
    </w:p>
    <w:p w:rsidR="0061336B" w:rsidRDefault="0061336B" w:rsidP="006133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ab/>
        <w:t xml:space="preserve">Муниципальная программа города Тулуна «Образование» утверждена постановлением администрации городского округа от 31.10.2019 № 4967 и включает в себя, в том числе, реализацию </w:t>
      </w:r>
      <w:r w:rsidRPr="0086759D">
        <w:rPr>
          <w:rFonts w:ascii="Times New Roman" w:eastAsia="Times New Roman" w:hAnsi="Times New Roman" w:cs="Times New Roman"/>
          <w:sz w:val="24"/>
          <w:szCs w:val="24"/>
          <w:lang w:eastAsia="ru-RU"/>
        </w:rPr>
        <w:t>основно</w:t>
      </w:r>
      <w:r>
        <w:rPr>
          <w:rFonts w:ascii="Times New Roman" w:eastAsia="Times New Roman" w:hAnsi="Times New Roman" w:cs="Times New Roman"/>
          <w:sz w:val="24"/>
          <w:szCs w:val="24"/>
          <w:lang w:eastAsia="ru-RU"/>
        </w:rPr>
        <w:t>го</w:t>
      </w:r>
      <w:r w:rsidRPr="0086759D">
        <w:rPr>
          <w:rFonts w:ascii="Times New Roman" w:eastAsia="Times New Roman" w:hAnsi="Times New Roman" w:cs="Times New Roman"/>
          <w:sz w:val="24"/>
          <w:szCs w:val="24"/>
          <w:lang w:eastAsia="ru-RU"/>
        </w:rPr>
        <w:t xml:space="preserve"> мероприяти</w:t>
      </w:r>
      <w:r>
        <w:rPr>
          <w:rFonts w:ascii="Times New Roman" w:eastAsia="Times New Roman" w:hAnsi="Times New Roman" w:cs="Times New Roman"/>
          <w:sz w:val="24"/>
          <w:szCs w:val="24"/>
          <w:lang w:eastAsia="ru-RU"/>
        </w:rPr>
        <w:t>я</w:t>
      </w:r>
      <w:r w:rsidRPr="0086759D">
        <w:rPr>
          <w:rFonts w:ascii="Times New Roman" w:eastAsia="Times New Roman" w:hAnsi="Times New Roman" w:cs="Times New Roman"/>
          <w:sz w:val="24"/>
          <w:szCs w:val="24"/>
          <w:lang w:eastAsia="ru-RU"/>
        </w:rPr>
        <w:t xml:space="preserve"> «Организационно-методическое обеспечение деятельно</w:t>
      </w:r>
      <w:r>
        <w:rPr>
          <w:rFonts w:ascii="Times New Roman" w:eastAsia="Times New Roman" w:hAnsi="Times New Roman" w:cs="Times New Roman"/>
          <w:sz w:val="24"/>
          <w:szCs w:val="24"/>
          <w:lang w:eastAsia="ru-RU"/>
        </w:rPr>
        <w:t xml:space="preserve">сти образовательных учреждений». </w:t>
      </w:r>
    </w:p>
    <w:p w:rsidR="0061336B" w:rsidRDefault="0061336B" w:rsidP="006133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Ресурсное обеспечение </w:t>
      </w:r>
      <w:r w:rsidRPr="0086759D">
        <w:rPr>
          <w:rFonts w:ascii="Times New Roman" w:eastAsia="Times New Roman" w:hAnsi="Times New Roman" w:cs="Times New Roman"/>
          <w:sz w:val="24"/>
          <w:szCs w:val="24"/>
          <w:lang w:eastAsia="ru-RU"/>
        </w:rPr>
        <w:t>основного мероприятия «Организационно-методическое обеспечение деятельности образовательных учреждений» муниципальной программы «Образование»</w:t>
      </w:r>
      <w:r>
        <w:rPr>
          <w:rFonts w:ascii="Times New Roman" w:eastAsia="Times New Roman" w:hAnsi="Times New Roman" w:cs="Times New Roman"/>
          <w:sz w:val="24"/>
          <w:szCs w:val="24"/>
          <w:lang w:eastAsia="ru-RU"/>
        </w:rPr>
        <w:t xml:space="preserve"> согласно постановлению администрации городского округа от 27.01.2025 № 59 «О внесении изменений в муниципальную программу города Тулуна «Образование» на 2025 год  составляло </w:t>
      </w:r>
      <w:r w:rsidRPr="00997CCB">
        <w:rPr>
          <w:rFonts w:ascii="Times New Roman" w:eastAsia="Times New Roman" w:hAnsi="Times New Roman" w:cs="Times New Roman"/>
          <w:sz w:val="24"/>
          <w:szCs w:val="24"/>
          <w:lang w:eastAsia="ru-RU"/>
        </w:rPr>
        <w:t>13 387,8 тыс</w:t>
      </w:r>
      <w:r>
        <w:rPr>
          <w:rFonts w:ascii="Times New Roman" w:eastAsia="Times New Roman" w:hAnsi="Times New Roman" w:cs="Times New Roman"/>
          <w:sz w:val="24"/>
          <w:szCs w:val="24"/>
          <w:lang w:eastAsia="ru-RU"/>
        </w:rPr>
        <w:t xml:space="preserve">. руб. (в соответствии с решением Думы городского округа от 23.12.2024 № 15-ДГО «О бюджете муниципального образования – «город Тулун» на 2025 год и на плановый 2026-2027 годов»).  </w:t>
      </w:r>
    </w:p>
    <w:p w:rsidR="0061336B" w:rsidRDefault="0061336B" w:rsidP="006133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Постановлением администрации городского округа от 30.12.2025 № 2054 «О внесении изменений в муниципальную программу города Тулуна «Образование» ресурсное обеспечение </w:t>
      </w:r>
      <w:r w:rsidRPr="0086759D">
        <w:rPr>
          <w:rFonts w:ascii="Times New Roman" w:eastAsia="Times New Roman" w:hAnsi="Times New Roman" w:cs="Times New Roman"/>
          <w:sz w:val="24"/>
          <w:szCs w:val="24"/>
          <w:lang w:eastAsia="ru-RU"/>
        </w:rPr>
        <w:t>основного мероприятия «Организационно-методическое обеспечение деятельности образовательных учреждений» муниципальной программы «Образование»</w:t>
      </w:r>
      <w:r>
        <w:rPr>
          <w:rFonts w:ascii="Times New Roman" w:eastAsia="Times New Roman" w:hAnsi="Times New Roman" w:cs="Times New Roman"/>
          <w:sz w:val="24"/>
          <w:szCs w:val="24"/>
          <w:lang w:eastAsia="ru-RU"/>
        </w:rPr>
        <w:t xml:space="preserve"> на 2025 год уточнено и составило </w:t>
      </w:r>
      <w:r w:rsidRPr="007E25CD">
        <w:rPr>
          <w:rFonts w:ascii="Times New Roman" w:eastAsia="Times New Roman" w:hAnsi="Times New Roman" w:cs="Times New Roman"/>
          <w:sz w:val="24"/>
          <w:szCs w:val="24"/>
          <w:lang w:eastAsia="ru-RU"/>
        </w:rPr>
        <w:t>15 679,4 тыс</w:t>
      </w:r>
      <w:r>
        <w:rPr>
          <w:rFonts w:ascii="Times New Roman" w:eastAsia="Times New Roman" w:hAnsi="Times New Roman" w:cs="Times New Roman"/>
          <w:sz w:val="24"/>
          <w:szCs w:val="24"/>
          <w:lang w:eastAsia="ru-RU"/>
        </w:rPr>
        <w:t xml:space="preserve">. руб. </w:t>
      </w:r>
    </w:p>
    <w:p w:rsidR="0061336B" w:rsidRDefault="0061336B" w:rsidP="0061336B">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t xml:space="preserve">В контрольном периоде ответственным исполнителем </w:t>
      </w:r>
      <w:r w:rsidRPr="0086759D">
        <w:rPr>
          <w:rFonts w:ascii="Times New Roman" w:eastAsia="Times New Roman" w:hAnsi="Times New Roman" w:cs="Times New Roman"/>
          <w:sz w:val="24"/>
          <w:szCs w:val="24"/>
          <w:lang w:eastAsia="ru-RU"/>
        </w:rPr>
        <w:t>основного мероприятия «Организационно-методическое обеспечение деятельности образовательных учреждений» муниципальной программы «Образование»</w:t>
      </w:r>
      <w:r>
        <w:rPr>
          <w:rFonts w:ascii="Times New Roman" w:eastAsia="Times New Roman" w:hAnsi="Times New Roman" w:cs="Times New Roman"/>
          <w:sz w:val="24"/>
          <w:szCs w:val="24"/>
          <w:lang w:eastAsia="ru-RU"/>
        </w:rPr>
        <w:t xml:space="preserve"> являлось м</w:t>
      </w:r>
      <w:r w:rsidRPr="008C7497">
        <w:rPr>
          <w:rFonts w:ascii="Times New Roman" w:eastAsia="Times New Roman" w:hAnsi="Times New Roman" w:cs="Times New Roman"/>
          <w:sz w:val="24"/>
          <w:szCs w:val="24"/>
          <w:lang w:eastAsia="ru-RU"/>
        </w:rPr>
        <w:t>униципальное  бюджетное учреждение города Тулуна «Методический центр»,</w:t>
      </w:r>
      <w:r>
        <w:rPr>
          <w:rFonts w:ascii="Times New Roman" w:eastAsia="Times New Roman" w:hAnsi="Times New Roman" w:cs="Times New Roman"/>
          <w:sz w:val="24"/>
          <w:szCs w:val="24"/>
          <w:lang w:eastAsia="ru-RU"/>
        </w:rPr>
        <w:t xml:space="preserve"> которое  на основании постановления </w:t>
      </w:r>
      <w:r w:rsidRPr="006B4961">
        <w:rPr>
          <w:rFonts w:ascii="Times New Roman" w:eastAsia="Times New Roman" w:hAnsi="Times New Roman" w:cs="Times New Roman"/>
          <w:sz w:val="24"/>
          <w:szCs w:val="24"/>
          <w:lang w:eastAsia="ru-RU"/>
        </w:rPr>
        <w:t>администрации городского округа от</w:t>
      </w:r>
      <w:r>
        <w:rPr>
          <w:rFonts w:ascii="Times New Roman" w:eastAsia="Times New Roman" w:hAnsi="Times New Roman" w:cs="Times New Roman"/>
          <w:sz w:val="24"/>
          <w:szCs w:val="24"/>
          <w:lang w:eastAsia="ru-RU"/>
        </w:rPr>
        <w:t xml:space="preserve"> 27.08.2025 № 1309 переименовано</w:t>
      </w:r>
      <w:r w:rsidRPr="008C7497">
        <w:rPr>
          <w:rFonts w:ascii="Times New Roman" w:hAnsi="Times New Roman" w:cs="Times New Roman"/>
          <w:sz w:val="24"/>
          <w:szCs w:val="24"/>
        </w:rPr>
        <w:t xml:space="preserve"> </w:t>
      </w:r>
      <w:r>
        <w:rPr>
          <w:rFonts w:ascii="Times New Roman" w:hAnsi="Times New Roman" w:cs="Times New Roman"/>
          <w:sz w:val="24"/>
          <w:szCs w:val="24"/>
        </w:rPr>
        <w:t>в м</w:t>
      </w:r>
      <w:r w:rsidRPr="00727E5A">
        <w:rPr>
          <w:rFonts w:ascii="Times New Roman" w:hAnsi="Times New Roman" w:cs="Times New Roman"/>
          <w:sz w:val="24"/>
          <w:szCs w:val="24"/>
        </w:rPr>
        <w:t>униципальное бюджетное учреждение города Тулуна «Центр методического, психолого-педагогического, медицинского и социального сопровождения «Ресурс»</w:t>
      </w:r>
      <w:r>
        <w:rPr>
          <w:rFonts w:ascii="Times New Roman" w:hAnsi="Times New Roman" w:cs="Times New Roman"/>
          <w:sz w:val="24"/>
          <w:szCs w:val="24"/>
        </w:rPr>
        <w:t xml:space="preserve"> (</w:t>
      </w:r>
      <w:r w:rsidRPr="006B4961">
        <w:rPr>
          <w:rFonts w:ascii="Times New Roman" w:eastAsia="Times New Roman" w:hAnsi="Times New Roman" w:cs="Times New Roman"/>
          <w:sz w:val="24"/>
          <w:szCs w:val="24"/>
          <w:lang w:eastAsia="ru-RU"/>
        </w:rPr>
        <w:t>ИНН</w:t>
      </w:r>
      <w:r>
        <w:rPr>
          <w:rFonts w:ascii="Times New Roman" w:eastAsia="Times New Roman" w:hAnsi="Times New Roman" w:cs="Times New Roman"/>
          <w:sz w:val="24"/>
          <w:szCs w:val="24"/>
          <w:lang w:eastAsia="ru-RU"/>
        </w:rPr>
        <w:t> </w:t>
      </w:r>
      <w:r w:rsidRPr="006B4961">
        <w:rPr>
          <w:rFonts w:ascii="Times New Roman" w:eastAsia="Times New Roman" w:hAnsi="Times New Roman" w:cs="Times New Roman"/>
          <w:sz w:val="24"/>
          <w:szCs w:val="24"/>
          <w:lang w:eastAsia="ru-RU"/>
        </w:rPr>
        <w:t>3816009170, КПП 381601001, ОГРН 1073816000213</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изменения,  внесенные в </w:t>
      </w:r>
      <w:r>
        <w:rPr>
          <w:rFonts w:ascii="Times New Roman" w:hAnsi="Times New Roman" w:cs="Times New Roman"/>
          <w:sz w:val="24"/>
          <w:szCs w:val="24"/>
        </w:rPr>
        <w:lastRenderedPageBreak/>
        <w:t xml:space="preserve">учредительный документ юридического лица, зарегистрированы  регистрирующим органом 04.09.2025 (ГРН 2253801274868). </w:t>
      </w:r>
    </w:p>
    <w:p w:rsidR="0061336B" w:rsidRDefault="0061336B" w:rsidP="0061336B">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ab/>
      </w:r>
      <w:r w:rsidRPr="006B4961">
        <w:rPr>
          <w:rFonts w:ascii="Times New Roman" w:eastAsia="Times New Roman" w:hAnsi="Times New Roman" w:cs="Times New Roman"/>
          <w:sz w:val="24"/>
          <w:szCs w:val="24"/>
          <w:lang w:eastAsia="ru-RU"/>
        </w:rPr>
        <w:t>Сокращенное наименование:</w:t>
      </w:r>
      <w:r>
        <w:rPr>
          <w:rFonts w:ascii="Times New Roman" w:eastAsia="Times New Roman" w:hAnsi="Times New Roman" w:cs="Times New Roman"/>
          <w:sz w:val="24"/>
          <w:szCs w:val="24"/>
          <w:lang w:eastAsia="ru-RU"/>
        </w:rPr>
        <w:t xml:space="preserve"> </w:t>
      </w:r>
      <w:r w:rsidRPr="00FB4714">
        <w:rPr>
          <w:rFonts w:ascii="Times New Roman" w:hAnsi="Times New Roman" w:cs="Times New Roman"/>
          <w:sz w:val="24"/>
          <w:szCs w:val="24"/>
          <w:shd w:val="clear" w:color="auto" w:fill="FFFFFF"/>
        </w:rPr>
        <w:t>МБУ «Центр «Ресурс»</w:t>
      </w:r>
      <w:r>
        <w:rPr>
          <w:rFonts w:ascii="Times New Roman" w:hAnsi="Times New Roman" w:cs="Times New Roman"/>
          <w:sz w:val="24"/>
          <w:szCs w:val="24"/>
          <w:shd w:val="clear" w:color="auto" w:fill="FFFFFF"/>
        </w:rPr>
        <w:t>.</w:t>
      </w:r>
    </w:p>
    <w:p w:rsidR="0061336B" w:rsidRDefault="0061336B" w:rsidP="006133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t xml:space="preserve">Юридический адрес: 665259, Иркутская область, г.о. город Тулун, г. Тулун, мкр. Угольщиков, зд. 16А.  </w:t>
      </w:r>
      <w:r w:rsidRPr="00FB4714">
        <w:rPr>
          <w:rFonts w:ascii="Times New Roman" w:hAnsi="Times New Roman" w:cs="Times New Roman"/>
          <w:sz w:val="24"/>
          <w:szCs w:val="24"/>
        </w:rPr>
        <w:t xml:space="preserve">  </w:t>
      </w:r>
    </w:p>
    <w:p w:rsidR="0061336B" w:rsidRDefault="0061336B" w:rsidP="0061336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FB4714">
        <w:rPr>
          <w:rFonts w:ascii="Times New Roman" w:hAnsi="Times New Roman" w:cs="Times New Roman"/>
          <w:sz w:val="24"/>
          <w:szCs w:val="24"/>
          <w:shd w:val="clear" w:color="auto" w:fill="FFFFFF"/>
        </w:rPr>
        <w:t>МБУ «Центр «Ресурс»</w:t>
      </w:r>
      <w:r>
        <w:rPr>
          <w:rFonts w:ascii="Times New Roman" w:hAnsi="Times New Roman" w:cs="Times New Roman"/>
          <w:sz w:val="24"/>
          <w:szCs w:val="24"/>
          <w:shd w:val="clear" w:color="auto" w:fill="FFFFFF"/>
        </w:rPr>
        <w:t xml:space="preserve"> </w:t>
      </w:r>
      <w:r w:rsidRPr="006B4961">
        <w:rPr>
          <w:rFonts w:ascii="Times New Roman" w:eastAsia="Times New Roman" w:hAnsi="Times New Roman" w:cs="Times New Roman"/>
          <w:sz w:val="24"/>
          <w:szCs w:val="24"/>
          <w:lang w:eastAsia="ru-RU"/>
        </w:rPr>
        <w:t>осуществля</w:t>
      </w:r>
      <w:r>
        <w:rPr>
          <w:rFonts w:ascii="Times New Roman" w:eastAsia="Times New Roman" w:hAnsi="Times New Roman" w:cs="Times New Roman"/>
          <w:sz w:val="24"/>
          <w:szCs w:val="24"/>
          <w:lang w:eastAsia="ru-RU"/>
        </w:rPr>
        <w:t>ет</w:t>
      </w:r>
      <w:r w:rsidRPr="006B4961">
        <w:rPr>
          <w:rFonts w:ascii="Times New Roman" w:eastAsia="Times New Roman" w:hAnsi="Times New Roman" w:cs="Times New Roman"/>
          <w:sz w:val="24"/>
          <w:szCs w:val="24"/>
          <w:lang w:eastAsia="ru-RU"/>
        </w:rPr>
        <w:t xml:space="preserve"> свою деятельность в соответствии с Уставом учреждения, утвержденным постановлением администрации городского округа от</w:t>
      </w:r>
      <w:r>
        <w:rPr>
          <w:rFonts w:ascii="Times New Roman" w:eastAsia="Times New Roman" w:hAnsi="Times New Roman" w:cs="Times New Roman"/>
          <w:sz w:val="24"/>
          <w:szCs w:val="24"/>
          <w:lang w:eastAsia="ru-RU"/>
        </w:rPr>
        <w:t xml:space="preserve"> 27.08.2025 № 1309.</w:t>
      </w:r>
    </w:p>
    <w:p w:rsidR="0061336B" w:rsidRDefault="0061336B" w:rsidP="0061336B">
      <w:pPr>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ab/>
      </w:r>
      <w:r>
        <w:rPr>
          <w:rFonts w:ascii="Times New Roman" w:hAnsi="Times New Roman" w:cs="Times New Roman"/>
          <w:sz w:val="24"/>
          <w:szCs w:val="24"/>
        </w:rPr>
        <w:t xml:space="preserve">Предметом деятельности </w:t>
      </w:r>
      <w:r w:rsidRPr="00FB4714">
        <w:rPr>
          <w:rFonts w:ascii="Times New Roman" w:hAnsi="Times New Roman" w:cs="Times New Roman"/>
          <w:sz w:val="24"/>
          <w:szCs w:val="24"/>
          <w:shd w:val="clear" w:color="auto" w:fill="FFFFFF"/>
        </w:rPr>
        <w:t>МБУ «Центр «Ресурс»</w:t>
      </w:r>
      <w:r>
        <w:rPr>
          <w:rFonts w:ascii="Times New Roman" w:hAnsi="Times New Roman" w:cs="Times New Roman"/>
          <w:sz w:val="24"/>
          <w:szCs w:val="24"/>
          <w:shd w:val="clear" w:color="auto" w:fill="FFFFFF"/>
        </w:rPr>
        <w:t xml:space="preserve"> является:</w:t>
      </w:r>
    </w:p>
    <w:p w:rsidR="0061336B" w:rsidRDefault="0061336B" w:rsidP="0061336B">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t xml:space="preserve">- оказание методической, консультационной помощи в организации работы муниципальных учреждений образования города Тулуна, </w:t>
      </w:r>
      <w:r>
        <w:rPr>
          <w:rFonts w:ascii="Times New Roman" w:hAnsi="Times New Roman" w:cs="Times New Roman"/>
          <w:sz w:val="24"/>
          <w:szCs w:val="24"/>
        </w:rPr>
        <w:t>некоммерческих организаций, осуществляющих свою деятельность на территории   города Тулуна;</w:t>
      </w:r>
    </w:p>
    <w:p w:rsidR="0061336B" w:rsidRDefault="0061336B" w:rsidP="006133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оказание психолого-педагогической, медицинской и социальной помощи детям, испытывающим трудности в освоении общеобразовательных программ, в развитии и социальной адаптации;</w:t>
      </w:r>
    </w:p>
    <w:p w:rsidR="0061336B" w:rsidRDefault="0061336B" w:rsidP="006133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оказание помощи муниципальным учреждениям, осуществляющим образовательную деятельность, по вопросам реализации основных  общеобразовательных программ, обучения и воспитания обучающихся;</w:t>
      </w:r>
    </w:p>
    <w:p w:rsidR="0061336B" w:rsidRDefault="0061336B" w:rsidP="006133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осуществление функций психолого-медико-педагогической комиссии;</w:t>
      </w:r>
    </w:p>
    <w:p w:rsidR="0061336B" w:rsidRDefault="0061336B" w:rsidP="006133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осуществление комплексной работы по предупреждению неблагополучия детей и подростков в образовательной и социальной среде;</w:t>
      </w:r>
    </w:p>
    <w:p w:rsidR="0061336B" w:rsidRDefault="0061336B" w:rsidP="006133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осуществление консультационной поддержки и социальной помощи участникам специальной военной операции и членам их семей. </w:t>
      </w:r>
    </w:p>
    <w:p w:rsidR="0061336B" w:rsidRDefault="0061336B" w:rsidP="0061336B">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t xml:space="preserve">Учреждение </w:t>
      </w:r>
      <w:r>
        <w:rPr>
          <w:rFonts w:ascii="Times New Roman" w:eastAsia="Times New Roman" w:hAnsi="Times New Roman" w:cs="Times New Roman"/>
          <w:sz w:val="24"/>
          <w:szCs w:val="24"/>
          <w:lang w:eastAsia="ru-RU"/>
        </w:rPr>
        <w:t>лицензии на осуществление образовательной деятельности не имеет.</w:t>
      </w:r>
    </w:p>
    <w:p w:rsidR="0061336B" w:rsidRDefault="0061336B" w:rsidP="0061336B">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r>
      <w:r w:rsidRPr="00FB4714">
        <w:rPr>
          <w:rFonts w:ascii="Times New Roman" w:hAnsi="Times New Roman" w:cs="Times New Roman"/>
          <w:sz w:val="24"/>
          <w:szCs w:val="24"/>
        </w:rPr>
        <w:t xml:space="preserve">Учредителем </w:t>
      </w:r>
      <w:r>
        <w:rPr>
          <w:rFonts w:ascii="Times New Roman" w:hAnsi="Times New Roman" w:cs="Times New Roman"/>
          <w:sz w:val="24"/>
          <w:szCs w:val="24"/>
        </w:rPr>
        <w:t xml:space="preserve">бюджетного </w:t>
      </w:r>
      <w:r>
        <w:rPr>
          <w:rFonts w:ascii="Times New Roman" w:hAnsi="Times New Roman" w:cs="Times New Roman"/>
          <w:sz w:val="24"/>
          <w:szCs w:val="24"/>
          <w:shd w:val="clear" w:color="auto" w:fill="FFFFFF"/>
        </w:rPr>
        <w:t>учреждения</w:t>
      </w:r>
      <w:r w:rsidRPr="00FB4714">
        <w:rPr>
          <w:rFonts w:ascii="Times New Roman" w:hAnsi="Times New Roman" w:cs="Times New Roman"/>
          <w:sz w:val="24"/>
          <w:szCs w:val="24"/>
        </w:rPr>
        <w:t xml:space="preserve"> </w:t>
      </w:r>
      <w:r w:rsidRPr="00FB4714">
        <w:rPr>
          <w:rFonts w:ascii="Times New Roman" w:eastAsia="Times New Roman" w:hAnsi="Times New Roman" w:cs="Times New Roman"/>
          <w:sz w:val="24"/>
          <w:szCs w:val="24"/>
          <w:lang w:eastAsia="ru-RU"/>
        </w:rPr>
        <w:t xml:space="preserve">и собственником </w:t>
      </w:r>
      <w:r w:rsidRPr="001D6EA0">
        <w:rPr>
          <w:rFonts w:ascii="Times New Roman" w:eastAsia="Times New Roman" w:hAnsi="Times New Roman" w:cs="Times New Roman"/>
          <w:sz w:val="24"/>
          <w:szCs w:val="24"/>
          <w:lang w:eastAsia="ru-RU"/>
        </w:rPr>
        <w:t>его имущества  является муниципальное образование – «город Тулун».</w:t>
      </w:r>
      <w:r>
        <w:rPr>
          <w:rFonts w:ascii="Times New Roman" w:eastAsia="Times New Roman" w:hAnsi="Times New Roman" w:cs="Times New Roman"/>
          <w:sz w:val="24"/>
          <w:szCs w:val="24"/>
          <w:lang w:eastAsia="ru-RU"/>
        </w:rPr>
        <w:t xml:space="preserve"> </w:t>
      </w:r>
      <w:r w:rsidRPr="001D6EA0">
        <w:rPr>
          <w:rFonts w:ascii="Times New Roman" w:eastAsia="Times New Roman" w:hAnsi="Times New Roman" w:cs="Times New Roman"/>
          <w:sz w:val="24"/>
          <w:szCs w:val="24"/>
          <w:lang w:eastAsia="ru-RU"/>
        </w:rPr>
        <w:t>Согласно Устав</w:t>
      </w:r>
      <w:r>
        <w:rPr>
          <w:rFonts w:ascii="Times New Roman" w:eastAsia="Times New Roman" w:hAnsi="Times New Roman" w:cs="Times New Roman"/>
          <w:sz w:val="24"/>
          <w:szCs w:val="24"/>
          <w:lang w:eastAsia="ru-RU"/>
        </w:rPr>
        <w:t>у</w:t>
      </w:r>
      <w:r w:rsidRPr="001D6EA0">
        <w:rPr>
          <w:rFonts w:ascii="Times New Roman" w:eastAsia="Times New Roman" w:hAnsi="Times New Roman" w:cs="Times New Roman"/>
          <w:sz w:val="24"/>
          <w:szCs w:val="24"/>
          <w:lang w:eastAsia="ru-RU"/>
        </w:rPr>
        <w:t xml:space="preserve"> </w:t>
      </w:r>
      <w:r w:rsidRPr="00FB4714">
        <w:rPr>
          <w:rFonts w:ascii="Times New Roman" w:hAnsi="Times New Roman" w:cs="Times New Roman"/>
          <w:sz w:val="24"/>
          <w:szCs w:val="24"/>
          <w:shd w:val="clear" w:color="auto" w:fill="FFFFFF"/>
        </w:rPr>
        <w:t>МБУ «Центр «Ресурс»</w:t>
      </w:r>
      <w:r w:rsidRPr="00FB4714">
        <w:rPr>
          <w:rFonts w:ascii="Times New Roman" w:hAnsi="Times New Roman" w:cs="Times New Roman"/>
          <w:sz w:val="24"/>
          <w:szCs w:val="24"/>
        </w:rPr>
        <w:t xml:space="preserve">  </w:t>
      </w:r>
      <w:r w:rsidRPr="001D6EA0">
        <w:rPr>
          <w:rFonts w:ascii="Times New Roman" w:eastAsia="Times New Roman" w:hAnsi="Times New Roman" w:cs="Times New Roman"/>
          <w:sz w:val="24"/>
          <w:szCs w:val="24"/>
          <w:lang w:eastAsia="ru-RU"/>
        </w:rPr>
        <w:t>функции и полномочия учредителя учреждени</w:t>
      </w:r>
      <w:r>
        <w:rPr>
          <w:rFonts w:ascii="Times New Roman" w:eastAsia="Times New Roman" w:hAnsi="Times New Roman" w:cs="Times New Roman"/>
          <w:sz w:val="24"/>
          <w:szCs w:val="24"/>
          <w:lang w:eastAsia="ru-RU"/>
        </w:rPr>
        <w:t>я</w:t>
      </w:r>
      <w:r w:rsidRPr="001D6EA0">
        <w:rPr>
          <w:rFonts w:ascii="Times New Roman" w:eastAsia="Times New Roman" w:hAnsi="Times New Roman" w:cs="Times New Roman"/>
          <w:sz w:val="24"/>
          <w:szCs w:val="24"/>
          <w:lang w:eastAsia="ru-RU"/>
        </w:rPr>
        <w:t xml:space="preserve"> и собственника его имущества от имени муниципального образования – «город Тулун» осуществляет МУ «Администрация городского округа муниципального образования – «город Тулун». Отдельные функции и полномочия учредителя </w:t>
      </w:r>
      <w:r w:rsidRPr="00FB4714">
        <w:rPr>
          <w:rFonts w:ascii="Times New Roman" w:hAnsi="Times New Roman" w:cs="Times New Roman"/>
          <w:sz w:val="24"/>
          <w:szCs w:val="24"/>
          <w:shd w:val="clear" w:color="auto" w:fill="FFFFFF"/>
        </w:rPr>
        <w:t>МБУ «Центр «Ресурс»</w:t>
      </w:r>
      <w:r w:rsidRPr="00FB4714">
        <w:rPr>
          <w:rFonts w:ascii="Times New Roman" w:hAnsi="Times New Roman" w:cs="Times New Roman"/>
          <w:sz w:val="24"/>
          <w:szCs w:val="24"/>
        </w:rPr>
        <w:t xml:space="preserve"> </w:t>
      </w:r>
      <w:r w:rsidRPr="001D6EA0">
        <w:rPr>
          <w:rFonts w:ascii="Times New Roman" w:eastAsia="Times New Roman" w:hAnsi="Times New Roman" w:cs="Times New Roman"/>
          <w:sz w:val="24"/>
          <w:szCs w:val="24"/>
          <w:lang w:eastAsia="ru-RU"/>
        </w:rPr>
        <w:t xml:space="preserve"> осуществляет муниципальное казенное учреждение «Комитет социальной политики администрации городского округа муниципального образования - «город Тулун».</w:t>
      </w:r>
    </w:p>
    <w:p w:rsidR="0061336B" w:rsidRDefault="0061336B" w:rsidP="0061336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DD0537">
        <w:rPr>
          <w:rFonts w:ascii="Times New Roman" w:eastAsia="Times New Roman" w:hAnsi="Times New Roman" w:cs="Times New Roman"/>
          <w:sz w:val="24"/>
          <w:szCs w:val="24"/>
          <w:lang w:eastAsia="ru-RU"/>
        </w:rPr>
        <w:t xml:space="preserve">МБУ </w:t>
      </w:r>
      <w:r w:rsidRPr="00FB4714">
        <w:rPr>
          <w:rFonts w:ascii="Times New Roman" w:hAnsi="Times New Roman" w:cs="Times New Roman"/>
          <w:sz w:val="24"/>
          <w:szCs w:val="24"/>
          <w:shd w:val="clear" w:color="auto" w:fill="FFFFFF"/>
        </w:rPr>
        <w:t>«Центр «Ресурс»</w:t>
      </w:r>
      <w:r w:rsidRPr="00FB4714">
        <w:rPr>
          <w:rFonts w:ascii="Times New Roman" w:hAnsi="Times New Roman" w:cs="Times New Roman"/>
          <w:sz w:val="24"/>
          <w:szCs w:val="24"/>
        </w:rPr>
        <w:t xml:space="preserve"> </w:t>
      </w:r>
      <w:r w:rsidRPr="00DD0537">
        <w:rPr>
          <w:rFonts w:ascii="Times New Roman" w:eastAsia="Times New Roman" w:hAnsi="Times New Roman" w:cs="Times New Roman"/>
          <w:sz w:val="24"/>
          <w:szCs w:val="24"/>
          <w:lang w:eastAsia="ru-RU"/>
        </w:rPr>
        <w:t>является юридическим лицом, имеет обособленное имущество, самостоятельный баланс, лицевые счета в финансовом органе города Тулуна, печать, бланки и штампы со своим наименованием.</w:t>
      </w:r>
    </w:p>
    <w:p w:rsidR="00C24361" w:rsidRDefault="0061336B" w:rsidP="0061336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sidRPr="00191B00">
        <w:rPr>
          <w:rFonts w:ascii="Times New Roman" w:hAnsi="Times New Roman" w:cs="Times New Roman"/>
          <w:sz w:val="24"/>
          <w:szCs w:val="24"/>
        </w:rPr>
        <w:t>С 01.12.2025 (штатное расписание от 01.12.2025 № 4) штатная численность работников учреждения – 23,25 ед.</w:t>
      </w:r>
    </w:p>
    <w:p w:rsidR="00C24361" w:rsidRDefault="0061336B" w:rsidP="00C2436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C7497">
        <w:rPr>
          <w:rFonts w:ascii="Times New Roman" w:eastAsia="Times New Roman" w:hAnsi="Times New Roman" w:cs="Times New Roman"/>
          <w:sz w:val="24"/>
          <w:szCs w:val="24"/>
          <w:lang w:eastAsia="ru-RU"/>
        </w:rPr>
        <w:t xml:space="preserve">Директором </w:t>
      </w:r>
      <w:r>
        <w:rPr>
          <w:rFonts w:ascii="Times New Roman" w:eastAsia="Times New Roman" w:hAnsi="Times New Roman" w:cs="Times New Roman"/>
          <w:sz w:val="24"/>
          <w:szCs w:val="24"/>
          <w:lang w:eastAsia="ru-RU"/>
        </w:rPr>
        <w:t>бюджетного учреждения</w:t>
      </w:r>
      <w:r w:rsidRPr="008C7497">
        <w:rPr>
          <w:rFonts w:ascii="Times New Roman" w:eastAsia="Times New Roman" w:hAnsi="Times New Roman" w:cs="Times New Roman"/>
          <w:sz w:val="24"/>
          <w:szCs w:val="24"/>
          <w:lang w:eastAsia="ru-RU"/>
        </w:rPr>
        <w:t xml:space="preserve"> в период проведения контрольного мероприятия явля</w:t>
      </w:r>
      <w:r>
        <w:rPr>
          <w:rFonts w:ascii="Times New Roman" w:eastAsia="Times New Roman" w:hAnsi="Times New Roman" w:cs="Times New Roman"/>
          <w:sz w:val="24"/>
          <w:szCs w:val="24"/>
          <w:lang w:eastAsia="ru-RU"/>
        </w:rPr>
        <w:t>ется</w:t>
      </w:r>
      <w:r w:rsidRPr="008C7497">
        <w:rPr>
          <w:rFonts w:ascii="Times New Roman" w:eastAsia="Times New Roman" w:hAnsi="Times New Roman" w:cs="Times New Roman"/>
          <w:sz w:val="24"/>
          <w:szCs w:val="24"/>
          <w:lang w:eastAsia="ru-RU"/>
        </w:rPr>
        <w:t xml:space="preserve"> Ходацкая Оксана Анатольевна (распоряжени</w:t>
      </w:r>
      <w:r>
        <w:rPr>
          <w:rFonts w:ascii="Times New Roman" w:eastAsia="Times New Roman" w:hAnsi="Times New Roman" w:cs="Times New Roman"/>
          <w:sz w:val="24"/>
          <w:szCs w:val="24"/>
          <w:lang w:eastAsia="ru-RU"/>
        </w:rPr>
        <w:t>е</w:t>
      </w:r>
      <w:r w:rsidRPr="008C7497">
        <w:rPr>
          <w:rFonts w:ascii="Times New Roman" w:eastAsia="Times New Roman" w:hAnsi="Times New Roman" w:cs="Times New Roman"/>
          <w:sz w:val="24"/>
          <w:szCs w:val="24"/>
          <w:lang w:eastAsia="ru-RU"/>
        </w:rPr>
        <w:t xml:space="preserve"> о назначении</w:t>
      </w:r>
      <w:r>
        <w:rPr>
          <w:rFonts w:ascii="Times New Roman" w:eastAsia="Times New Roman" w:hAnsi="Times New Roman" w:cs="Times New Roman"/>
          <w:sz w:val="24"/>
          <w:szCs w:val="24"/>
          <w:lang w:eastAsia="ru-RU"/>
        </w:rPr>
        <w:t xml:space="preserve"> на должность директора </w:t>
      </w:r>
      <w:r w:rsidRPr="008C7497">
        <w:rPr>
          <w:rFonts w:ascii="Times New Roman" w:eastAsia="Times New Roman" w:hAnsi="Times New Roman" w:cs="Times New Roman"/>
          <w:sz w:val="24"/>
          <w:szCs w:val="24"/>
          <w:lang w:eastAsia="ru-RU"/>
        </w:rPr>
        <w:t>от 25.11.2020 № 319</w:t>
      </w:r>
      <w:r>
        <w:rPr>
          <w:rFonts w:ascii="Times New Roman" w:eastAsia="Times New Roman" w:hAnsi="Times New Roman" w:cs="Times New Roman"/>
          <w:sz w:val="24"/>
          <w:szCs w:val="24"/>
          <w:lang w:eastAsia="ru-RU"/>
        </w:rPr>
        <w:t>, срочный трудовой договор от 25.11.2020 № 43 (заключен сроком на 5 (пять) лет</w:t>
      </w:r>
      <w:r w:rsidRPr="008C74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C7497">
        <w:rPr>
          <w:rFonts w:ascii="Times New Roman" w:eastAsia="Times New Roman" w:hAnsi="Times New Roman" w:cs="Times New Roman"/>
          <w:sz w:val="24"/>
          <w:szCs w:val="24"/>
          <w:lang w:eastAsia="ru-RU"/>
        </w:rPr>
        <w:t>распоряжени</w:t>
      </w:r>
      <w:r>
        <w:rPr>
          <w:rFonts w:ascii="Times New Roman" w:eastAsia="Times New Roman" w:hAnsi="Times New Roman" w:cs="Times New Roman"/>
          <w:sz w:val="24"/>
          <w:szCs w:val="24"/>
          <w:lang w:eastAsia="ru-RU"/>
        </w:rPr>
        <w:t>е</w:t>
      </w:r>
      <w:r w:rsidRPr="008C7497">
        <w:rPr>
          <w:rFonts w:ascii="Times New Roman" w:eastAsia="Times New Roman" w:hAnsi="Times New Roman" w:cs="Times New Roman"/>
          <w:sz w:val="24"/>
          <w:szCs w:val="24"/>
          <w:lang w:eastAsia="ru-RU"/>
        </w:rPr>
        <w:t xml:space="preserve"> о назначении</w:t>
      </w:r>
      <w:r>
        <w:rPr>
          <w:rFonts w:ascii="Times New Roman" w:eastAsia="Times New Roman" w:hAnsi="Times New Roman" w:cs="Times New Roman"/>
          <w:sz w:val="24"/>
          <w:szCs w:val="24"/>
          <w:lang w:eastAsia="ru-RU"/>
        </w:rPr>
        <w:t xml:space="preserve"> на должность директора от 25.11.2025 № 552, срочный трудовой договор от 25.11.2025 № 12 (заключен сроком на 5 (пять) лет</w:t>
      </w:r>
      <w:r w:rsidRPr="008C74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CE721F" w:rsidRDefault="00C24361" w:rsidP="00CE721F">
      <w:pPr>
        <w:spacing w:after="0" w:line="240" w:lineRule="auto"/>
        <w:jc w:val="both"/>
        <w:rPr>
          <w:rFonts w:ascii="Times New Roman" w:hAnsi="Times New Roman" w:cs="Times New Roman"/>
          <w:bCs/>
          <w:i/>
          <w:sz w:val="24"/>
          <w:szCs w:val="24"/>
        </w:rPr>
      </w:pPr>
      <w:r>
        <w:rPr>
          <w:rFonts w:ascii="Times New Roman" w:eastAsia="Times New Roman" w:hAnsi="Times New Roman" w:cs="Times New Roman"/>
          <w:sz w:val="24"/>
          <w:szCs w:val="24"/>
          <w:lang w:eastAsia="ru-RU"/>
        </w:rPr>
        <w:tab/>
      </w:r>
      <w:r w:rsidRPr="00653378">
        <w:rPr>
          <w:rFonts w:ascii="Times New Roman" w:hAnsi="Times New Roman" w:cs="Times New Roman"/>
          <w:b/>
          <w:sz w:val="24"/>
          <w:szCs w:val="24"/>
        </w:rPr>
        <w:t xml:space="preserve">В срочном трудовом договоре от 25.11.2025 № 12, заключенном с Ходацкой О.А.,  в нарушение </w:t>
      </w:r>
      <w:hyperlink r:id="rId8" w:history="1">
        <w:r w:rsidRPr="00653378">
          <w:rPr>
            <w:rFonts w:ascii="Times New Roman" w:hAnsi="Times New Roman" w:cs="Times New Roman"/>
            <w:b/>
            <w:sz w:val="24"/>
            <w:szCs w:val="24"/>
          </w:rPr>
          <w:t>абз. 4, 5 ч. 2 ст. 57</w:t>
        </w:r>
      </w:hyperlink>
      <w:r w:rsidRPr="0008230F">
        <w:rPr>
          <w:rFonts w:ascii="Times New Roman" w:hAnsi="Times New Roman" w:cs="Times New Roman"/>
          <w:b/>
          <w:sz w:val="24"/>
          <w:szCs w:val="24"/>
        </w:rPr>
        <w:t xml:space="preserve"> ТК РФ</w:t>
      </w:r>
      <w:r>
        <w:rPr>
          <w:rFonts w:ascii="Times New Roman" w:hAnsi="Times New Roman" w:cs="Times New Roman"/>
          <w:b/>
          <w:sz w:val="24"/>
          <w:szCs w:val="24"/>
        </w:rPr>
        <w:t xml:space="preserve">, </w:t>
      </w:r>
      <w:r w:rsidRPr="00014A80">
        <w:rPr>
          <w:rFonts w:ascii="Times New Roman" w:hAnsi="Times New Roman" w:cs="Times New Roman"/>
          <w:b/>
          <w:sz w:val="24"/>
          <w:szCs w:val="24"/>
        </w:rPr>
        <w:t>п</w:t>
      </w:r>
      <w:r w:rsidRPr="00014A80">
        <w:rPr>
          <w:rFonts w:ascii="Times New Roman" w:hAnsi="Times New Roman" w:cs="Times New Roman"/>
          <w:b/>
          <w:bCs/>
          <w:sz w:val="24"/>
          <w:szCs w:val="24"/>
        </w:rPr>
        <w:t xml:space="preserve">ункта </w:t>
      </w:r>
      <w:r w:rsidRPr="00014A80">
        <w:rPr>
          <w:rFonts w:ascii="Times New Roman" w:hAnsi="Times New Roman" w:cs="Times New Roman"/>
          <w:b/>
          <w:iCs/>
          <w:sz w:val="24"/>
          <w:szCs w:val="24"/>
        </w:rPr>
        <w:t>27 статьи 30</w:t>
      </w:r>
      <w:r w:rsidRPr="00014A80">
        <w:rPr>
          <w:b/>
        </w:rPr>
        <w:t xml:space="preserve"> </w:t>
      </w:r>
      <w:r w:rsidRPr="00014A80">
        <w:rPr>
          <w:rFonts w:ascii="Times New Roman" w:hAnsi="Times New Roman" w:cs="Times New Roman"/>
          <w:b/>
          <w:iCs/>
          <w:sz w:val="24"/>
          <w:szCs w:val="24"/>
        </w:rPr>
        <w:t>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Pr>
          <w:rFonts w:ascii="Times New Roman" w:hAnsi="Times New Roman" w:cs="Times New Roman"/>
          <w:b/>
          <w:iCs/>
          <w:sz w:val="24"/>
          <w:szCs w:val="24"/>
        </w:rPr>
        <w:t xml:space="preserve">, </w:t>
      </w:r>
      <w:hyperlink r:id="rId9" w:history="1">
        <w:r w:rsidRPr="00517078">
          <w:rPr>
            <w:rFonts w:ascii="Times New Roman" w:hAnsi="Times New Roman" w:cs="Times New Roman"/>
            <w:b/>
            <w:color w:val="0000FF"/>
            <w:sz w:val="24"/>
            <w:szCs w:val="24"/>
          </w:rPr>
          <w:t>пункта 20(1)</w:t>
        </w:r>
      </w:hyperlink>
      <w:r w:rsidRPr="00517078">
        <w:rPr>
          <w:rFonts w:ascii="Times New Roman" w:hAnsi="Times New Roman" w:cs="Times New Roman"/>
          <w:b/>
          <w:sz w:val="24"/>
          <w:szCs w:val="24"/>
        </w:rPr>
        <w:t xml:space="preserve"> Типовой формы</w:t>
      </w:r>
      <w:r w:rsidRPr="00517078">
        <w:rPr>
          <w:rFonts w:ascii="Times New Roman" w:hAnsi="Times New Roman" w:cs="Times New Roman"/>
          <w:b/>
          <w:bCs/>
          <w:sz w:val="24"/>
          <w:szCs w:val="24"/>
        </w:rPr>
        <w:t xml:space="preserve"> трудового договора с </w:t>
      </w:r>
      <w:r w:rsidRPr="00FF4DAE">
        <w:rPr>
          <w:rFonts w:ascii="Times New Roman" w:hAnsi="Times New Roman" w:cs="Times New Roman"/>
          <w:b/>
          <w:bCs/>
          <w:sz w:val="24"/>
          <w:szCs w:val="24"/>
        </w:rPr>
        <w:t xml:space="preserve">руководителем государственного (муниципального) учреждения, утвержденной </w:t>
      </w:r>
      <w:hyperlink r:id="rId10" w:history="1">
        <w:r w:rsidRPr="00FF4DAE">
          <w:rPr>
            <w:rFonts w:ascii="Times New Roman" w:hAnsi="Times New Roman" w:cs="Times New Roman"/>
            <w:b/>
            <w:bCs/>
            <w:sz w:val="24"/>
            <w:szCs w:val="24"/>
          </w:rPr>
          <w:t>Постановление</w:t>
        </w:r>
      </w:hyperlink>
      <w:r w:rsidRPr="00FF4DAE">
        <w:rPr>
          <w:rFonts w:ascii="Times New Roman" w:hAnsi="Times New Roman" w:cs="Times New Roman"/>
          <w:b/>
          <w:bCs/>
          <w:sz w:val="24"/>
          <w:szCs w:val="24"/>
        </w:rPr>
        <w:t xml:space="preserve">м Правительства </w:t>
      </w:r>
      <w:r w:rsidRPr="00517078">
        <w:rPr>
          <w:rFonts w:ascii="Times New Roman" w:hAnsi="Times New Roman" w:cs="Times New Roman"/>
          <w:b/>
          <w:bCs/>
          <w:sz w:val="24"/>
          <w:szCs w:val="24"/>
        </w:rPr>
        <w:t>РФ от 12 апреля 2013 г. № 329</w:t>
      </w:r>
      <w:r>
        <w:rPr>
          <w:rFonts w:ascii="Times New Roman" w:hAnsi="Times New Roman" w:cs="Times New Roman"/>
          <w:b/>
          <w:bCs/>
          <w:sz w:val="24"/>
          <w:szCs w:val="24"/>
        </w:rPr>
        <w:t>,</w:t>
      </w:r>
      <w:r w:rsidRPr="0008230F">
        <w:rPr>
          <w:rFonts w:ascii="Times New Roman" w:hAnsi="Times New Roman" w:cs="Times New Roman"/>
          <w:b/>
          <w:sz w:val="24"/>
          <w:szCs w:val="24"/>
        </w:rPr>
        <w:t xml:space="preserve"> </w:t>
      </w:r>
      <w:r w:rsidRPr="009D4343">
        <w:rPr>
          <w:rFonts w:ascii="Times New Roman" w:hAnsi="Times New Roman" w:cs="Times New Roman"/>
          <w:b/>
          <w:sz w:val="24"/>
          <w:szCs w:val="24"/>
        </w:rPr>
        <w:t>не указана причина, послужившая основанием для заключения срочного трудового договора</w:t>
      </w:r>
      <w:r>
        <w:rPr>
          <w:rFonts w:ascii="Times New Roman" w:hAnsi="Times New Roman" w:cs="Times New Roman"/>
          <w:b/>
          <w:sz w:val="24"/>
          <w:szCs w:val="24"/>
        </w:rPr>
        <w:t xml:space="preserve">, трудовым договором </w:t>
      </w:r>
      <w:r w:rsidRPr="002508CE">
        <w:rPr>
          <w:rFonts w:ascii="Times New Roman" w:hAnsi="Times New Roman" w:cs="Times New Roman"/>
          <w:b/>
          <w:sz w:val="24"/>
          <w:szCs w:val="24"/>
        </w:rPr>
        <w:t xml:space="preserve">не </w:t>
      </w:r>
      <w:r w:rsidRPr="002508CE">
        <w:rPr>
          <w:rFonts w:ascii="Times New Roman" w:hAnsi="Times New Roman" w:cs="Times New Roman"/>
          <w:b/>
          <w:sz w:val="24"/>
          <w:szCs w:val="24"/>
        </w:rPr>
        <w:lastRenderedPageBreak/>
        <w:t>конкретизированы условия осуществления поощрительных (стимулирующих) выплат</w:t>
      </w:r>
      <w:r w:rsidR="0030767D">
        <w:rPr>
          <w:rFonts w:ascii="Times New Roman" w:hAnsi="Times New Roman" w:cs="Times New Roman"/>
          <w:b/>
          <w:sz w:val="24"/>
          <w:szCs w:val="24"/>
        </w:rPr>
        <w:t xml:space="preserve"> (критерии оценки </w:t>
      </w:r>
      <w:r w:rsidR="0030767D" w:rsidRPr="0030767D">
        <w:rPr>
          <w:rFonts w:ascii="Times New Roman" w:hAnsi="Times New Roman" w:cs="Times New Roman"/>
          <w:b/>
          <w:bCs/>
          <w:sz w:val="24"/>
          <w:szCs w:val="24"/>
        </w:rPr>
        <w:t>показателей эффективности работы руководителя</w:t>
      </w:r>
      <w:r w:rsidR="0030767D">
        <w:rPr>
          <w:rFonts w:ascii="Times New Roman" w:hAnsi="Times New Roman" w:cs="Times New Roman"/>
          <w:b/>
          <w:bCs/>
          <w:sz w:val="24"/>
          <w:szCs w:val="24"/>
        </w:rPr>
        <w:t>, отчетный период</w:t>
      </w:r>
      <w:r w:rsidR="0030767D" w:rsidRPr="0030767D">
        <w:rPr>
          <w:rFonts w:ascii="Times New Roman" w:hAnsi="Times New Roman" w:cs="Times New Roman"/>
          <w:b/>
          <w:bCs/>
          <w:sz w:val="24"/>
          <w:szCs w:val="24"/>
        </w:rPr>
        <w:t>).</w:t>
      </w:r>
      <w:r w:rsidR="0030767D">
        <w:rPr>
          <w:rFonts w:ascii="Times New Roman" w:hAnsi="Times New Roman" w:cs="Times New Roman"/>
          <w:bCs/>
          <w:i/>
          <w:sz w:val="24"/>
          <w:szCs w:val="24"/>
        </w:rPr>
        <w:t xml:space="preserve"> </w:t>
      </w:r>
    </w:p>
    <w:p w:rsidR="00CE721F" w:rsidRPr="00113055" w:rsidRDefault="00CE721F" w:rsidP="00CE721F">
      <w:pPr>
        <w:spacing w:after="0" w:line="240" w:lineRule="auto"/>
        <w:jc w:val="both"/>
        <w:rPr>
          <w:rFonts w:ascii="Times New Roman" w:hAnsi="Times New Roman" w:cs="Times New Roman"/>
          <w:sz w:val="24"/>
          <w:szCs w:val="24"/>
        </w:rPr>
      </w:pPr>
      <w:r>
        <w:rPr>
          <w:rFonts w:ascii="Times New Roman" w:hAnsi="Times New Roman" w:cs="Times New Roman"/>
          <w:bCs/>
          <w:i/>
          <w:sz w:val="24"/>
          <w:szCs w:val="24"/>
        </w:rPr>
        <w:tab/>
      </w:r>
      <w:r w:rsidRPr="00D31D3C">
        <w:rPr>
          <w:rFonts w:ascii="Times New Roman" w:hAnsi="Times New Roman" w:cs="Times New Roman"/>
          <w:sz w:val="24"/>
          <w:szCs w:val="24"/>
        </w:rPr>
        <w:t xml:space="preserve">Ненадлежащее оформление трудового договора влечет привлечение к административной ответственности, </w:t>
      </w:r>
      <w:r w:rsidRPr="00113055">
        <w:rPr>
          <w:rFonts w:ascii="Times New Roman" w:hAnsi="Times New Roman" w:cs="Times New Roman"/>
          <w:sz w:val="24"/>
          <w:szCs w:val="24"/>
        </w:rPr>
        <w:t xml:space="preserve">предусмотренной </w:t>
      </w:r>
      <w:hyperlink r:id="rId11" w:history="1">
        <w:r w:rsidRPr="00113055">
          <w:rPr>
            <w:rFonts w:ascii="Times New Roman" w:hAnsi="Times New Roman" w:cs="Times New Roman"/>
            <w:sz w:val="24"/>
            <w:szCs w:val="24"/>
          </w:rPr>
          <w:t>частями 4</w:t>
        </w:r>
      </w:hyperlink>
      <w:r w:rsidRPr="00113055">
        <w:rPr>
          <w:rFonts w:ascii="Times New Roman" w:hAnsi="Times New Roman" w:cs="Times New Roman"/>
          <w:sz w:val="24"/>
          <w:szCs w:val="24"/>
        </w:rPr>
        <w:t xml:space="preserve"> или </w:t>
      </w:r>
      <w:hyperlink r:id="rId12" w:history="1">
        <w:r w:rsidRPr="00113055">
          <w:rPr>
            <w:rFonts w:ascii="Times New Roman" w:hAnsi="Times New Roman" w:cs="Times New Roman"/>
            <w:sz w:val="24"/>
            <w:szCs w:val="24"/>
          </w:rPr>
          <w:t>5 статьи 5.27</w:t>
        </w:r>
      </w:hyperlink>
      <w:r w:rsidRPr="00113055">
        <w:rPr>
          <w:rFonts w:ascii="Times New Roman" w:hAnsi="Times New Roman" w:cs="Times New Roman"/>
          <w:sz w:val="24"/>
          <w:szCs w:val="24"/>
        </w:rPr>
        <w:t xml:space="preserve"> Кодекса Российской Федерации об административных правонарушениях. </w:t>
      </w:r>
    </w:p>
    <w:p w:rsidR="00694DC2" w:rsidRPr="004146C0" w:rsidRDefault="00694DC2" w:rsidP="00694DC2">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4146C0">
        <w:rPr>
          <w:rFonts w:ascii="Times New Roman" w:eastAsia="Times New Roman" w:hAnsi="Times New Roman" w:cs="Times New Roman"/>
          <w:b/>
          <w:color w:val="000000"/>
          <w:sz w:val="24"/>
          <w:szCs w:val="24"/>
          <w:lang w:eastAsia="ru-RU"/>
        </w:rPr>
        <w:t xml:space="preserve">Пункт 2.4.23 срочного трудового договора от 25.11.2025 № 12, заключённого с Ходацкой О.А., в части регулирования порядка согласования с работодателем длительных служебных командировок, содержит положения, не соответствующие нормам трудового законодательства. </w:t>
      </w:r>
    </w:p>
    <w:p w:rsidR="00694DC2" w:rsidRPr="00D31D3C" w:rsidRDefault="00694DC2" w:rsidP="00694DC2">
      <w:pPr>
        <w:autoSpaceDE w:val="0"/>
        <w:autoSpaceDN w:val="0"/>
        <w:adjustRightInd w:val="0"/>
        <w:spacing w:after="0" w:line="240" w:lineRule="auto"/>
        <w:ind w:firstLine="709"/>
        <w:jc w:val="both"/>
        <w:rPr>
          <w:rFonts w:ascii="Yandex Sans Text" w:eastAsia="Times New Roman" w:hAnsi="Yandex Sans Text" w:cs="Times New Roman"/>
          <w:i/>
          <w:color w:val="000000"/>
          <w:sz w:val="24"/>
          <w:szCs w:val="24"/>
          <w:lang w:eastAsia="ru-RU"/>
        </w:rPr>
      </w:pPr>
      <w:r w:rsidRPr="004146C0">
        <w:rPr>
          <w:rFonts w:ascii="Yandex Sans Text" w:eastAsia="Times New Roman" w:hAnsi="Yandex Sans Text" w:cs="Times New Roman"/>
          <w:color w:val="000000"/>
          <w:sz w:val="24"/>
          <w:szCs w:val="24"/>
          <w:lang w:eastAsia="ru-RU"/>
        </w:rPr>
        <w:t xml:space="preserve">Согласно статье 166 ТК РФ и абзацу 2 пункта 3 Положения об особенностях направления работников в служебные командировки, утверждённого Постановлением Правительства Российской Федерации от 16 апреля 2025 года № 501, </w:t>
      </w:r>
      <w:r w:rsidRPr="004146C0">
        <w:rPr>
          <w:rFonts w:ascii="Yandex Sans Text" w:eastAsia="Times New Roman" w:hAnsi="Yandex Sans Text" w:cs="Times New Roman"/>
          <w:i/>
          <w:color w:val="000000"/>
          <w:sz w:val="24"/>
          <w:szCs w:val="24"/>
          <w:lang w:eastAsia="ru-RU"/>
        </w:rPr>
        <w:t>направление работника в командировку осуществляется на основании письменного решения работодателя.</w:t>
      </w:r>
    </w:p>
    <w:p w:rsidR="00CE721F" w:rsidRDefault="007A2F95" w:rsidP="00BA40E9">
      <w:pPr>
        <w:autoSpaceDE w:val="0"/>
        <w:autoSpaceDN w:val="0"/>
        <w:adjustRightInd w:val="0"/>
        <w:spacing w:after="0" w:line="240" w:lineRule="auto"/>
        <w:ind w:firstLine="709"/>
        <w:jc w:val="both"/>
        <w:rPr>
          <w:rFonts w:ascii="Times New Roman" w:hAnsi="Times New Roman" w:cs="Times New Roman"/>
          <w:sz w:val="24"/>
          <w:szCs w:val="24"/>
        </w:rPr>
      </w:pPr>
      <w:r w:rsidRPr="007A2F95">
        <w:rPr>
          <w:rFonts w:ascii="Times New Roman" w:hAnsi="Times New Roman" w:cs="Times New Roman"/>
          <w:color w:val="000000"/>
          <w:sz w:val="24"/>
          <w:szCs w:val="24"/>
          <w:shd w:val="clear" w:color="auto" w:fill="FFFFFF"/>
        </w:rPr>
        <w:t>Несоблюдение установленного Правительством Российской Федерации порядка направления сотрудников в служебные командировки влечет за собой привлечение к административной ответственности в соответствии с частью 1 статьи 5.27 Кодекса Российской Федерации об административных правонарушениях</w:t>
      </w:r>
      <w:r>
        <w:rPr>
          <w:rFonts w:ascii="Times New Roman" w:hAnsi="Times New Roman" w:cs="Times New Roman"/>
          <w:color w:val="000000"/>
          <w:sz w:val="24"/>
          <w:szCs w:val="24"/>
          <w:shd w:val="clear" w:color="auto" w:fill="FFFFFF"/>
        </w:rPr>
        <w:t xml:space="preserve"> </w:t>
      </w:r>
      <w:r w:rsidR="00B23EEF" w:rsidRPr="00B23EEF">
        <w:rPr>
          <w:rFonts w:ascii="Times New Roman" w:hAnsi="Times New Roman" w:cs="Times New Roman"/>
          <w:sz w:val="24"/>
          <w:szCs w:val="24"/>
        </w:rPr>
        <w:t xml:space="preserve">(см. </w:t>
      </w:r>
      <w:r>
        <w:rPr>
          <w:rFonts w:ascii="Times New Roman" w:hAnsi="Times New Roman" w:cs="Times New Roman"/>
          <w:sz w:val="24"/>
          <w:szCs w:val="24"/>
        </w:rPr>
        <w:t xml:space="preserve">также </w:t>
      </w:r>
      <w:r w:rsidR="00B23EEF" w:rsidRPr="00B23EEF">
        <w:rPr>
          <w:rFonts w:ascii="Times New Roman" w:hAnsi="Times New Roman" w:cs="Times New Roman"/>
          <w:sz w:val="24"/>
          <w:szCs w:val="24"/>
        </w:rPr>
        <w:t xml:space="preserve">разъяснения, </w:t>
      </w:r>
      <w:r w:rsidR="00CE721F" w:rsidRPr="00113055">
        <w:rPr>
          <w:rFonts w:ascii="Times New Roman" w:hAnsi="Times New Roman" w:cs="Times New Roman"/>
          <w:bCs/>
          <w:sz w:val="24"/>
          <w:szCs w:val="24"/>
        </w:rPr>
        <w:t>содержащи</w:t>
      </w:r>
      <w:r w:rsidR="00B23EEF" w:rsidRPr="00113055">
        <w:rPr>
          <w:rFonts w:ascii="Times New Roman" w:hAnsi="Times New Roman" w:cs="Times New Roman"/>
          <w:bCs/>
          <w:sz w:val="24"/>
          <w:szCs w:val="24"/>
        </w:rPr>
        <w:t>еся</w:t>
      </w:r>
      <w:r w:rsidR="00CE721F" w:rsidRPr="00113055">
        <w:rPr>
          <w:rFonts w:ascii="Times New Roman" w:hAnsi="Times New Roman" w:cs="Times New Roman"/>
          <w:bCs/>
          <w:sz w:val="24"/>
          <w:szCs w:val="24"/>
        </w:rPr>
        <w:t xml:space="preserve"> в </w:t>
      </w:r>
      <w:hyperlink r:id="rId13" w:history="1">
        <w:r w:rsidR="00CE721F" w:rsidRPr="00113055">
          <w:rPr>
            <w:rFonts w:ascii="Times New Roman" w:hAnsi="Times New Roman" w:cs="Times New Roman"/>
            <w:bCs/>
            <w:sz w:val="24"/>
            <w:szCs w:val="24"/>
          </w:rPr>
          <w:t>п. 7</w:t>
        </w:r>
      </w:hyperlink>
      <w:r w:rsidR="00CE721F" w:rsidRPr="00113055">
        <w:rPr>
          <w:rFonts w:ascii="Times New Roman" w:hAnsi="Times New Roman" w:cs="Times New Roman"/>
          <w:bCs/>
          <w:sz w:val="24"/>
          <w:szCs w:val="24"/>
        </w:rPr>
        <w:t xml:space="preserve"> постановления </w:t>
      </w:r>
      <w:r w:rsidR="00CE721F" w:rsidRPr="00B23EEF">
        <w:rPr>
          <w:rFonts w:ascii="Times New Roman" w:hAnsi="Times New Roman" w:cs="Times New Roman"/>
          <w:bCs/>
          <w:sz w:val="24"/>
          <w:szCs w:val="24"/>
        </w:rPr>
        <w:t>Пленума Верховного Суда Российской Федерации от 23 декабря 2021 г</w:t>
      </w:r>
      <w:r w:rsidR="00B23EEF">
        <w:rPr>
          <w:rFonts w:ascii="Times New Roman" w:hAnsi="Times New Roman" w:cs="Times New Roman"/>
          <w:bCs/>
          <w:sz w:val="24"/>
          <w:szCs w:val="24"/>
        </w:rPr>
        <w:t>ода</w:t>
      </w:r>
      <w:r w:rsidR="00CE721F" w:rsidRPr="00B23EEF">
        <w:rPr>
          <w:rFonts w:ascii="Times New Roman" w:hAnsi="Times New Roman" w:cs="Times New Roman"/>
          <w:bCs/>
          <w:sz w:val="24"/>
          <w:szCs w:val="24"/>
        </w:rPr>
        <w:t xml:space="preserve"> №</w:t>
      </w:r>
      <w:r w:rsidR="00B23EEF" w:rsidRPr="00B23EEF">
        <w:rPr>
          <w:rFonts w:ascii="Times New Roman" w:hAnsi="Times New Roman" w:cs="Times New Roman"/>
          <w:bCs/>
          <w:sz w:val="24"/>
          <w:szCs w:val="24"/>
        </w:rPr>
        <w:t> </w:t>
      </w:r>
      <w:r w:rsidR="00CE721F" w:rsidRPr="00B23EEF">
        <w:rPr>
          <w:rFonts w:ascii="Times New Roman" w:hAnsi="Times New Roman" w:cs="Times New Roman"/>
          <w:bCs/>
          <w:sz w:val="24"/>
          <w:szCs w:val="24"/>
        </w:rPr>
        <w:t>45 «О некоторых вопросах, возникающих при рассмотрении судами общей юрисдикции дел об административных правонарушениях, связанных с нарушением трудового законодательства иных норматив</w:t>
      </w:r>
      <w:r w:rsidR="00CE721F" w:rsidRPr="00CE721F">
        <w:rPr>
          <w:rFonts w:ascii="Times New Roman" w:hAnsi="Times New Roman" w:cs="Times New Roman"/>
          <w:bCs/>
          <w:sz w:val="24"/>
          <w:szCs w:val="24"/>
        </w:rPr>
        <w:t>ных правовых актов, со</w:t>
      </w:r>
      <w:r w:rsidR="00B23EEF">
        <w:rPr>
          <w:rFonts w:ascii="Times New Roman" w:hAnsi="Times New Roman" w:cs="Times New Roman"/>
          <w:bCs/>
          <w:sz w:val="24"/>
          <w:szCs w:val="24"/>
        </w:rPr>
        <w:t>держащих нормы трудового права»)</w:t>
      </w:r>
      <w:r w:rsidR="00CE721F">
        <w:rPr>
          <w:rFonts w:ascii="Times New Roman" w:hAnsi="Times New Roman" w:cs="Times New Roman"/>
          <w:sz w:val="24"/>
          <w:szCs w:val="24"/>
        </w:rPr>
        <w:t>.</w:t>
      </w:r>
    </w:p>
    <w:p w:rsidR="00191B00" w:rsidRDefault="00C24361" w:rsidP="0061336B">
      <w:pPr>
        <w:spacing w:after="0" w:line="240" w:lineRule="auto"/>
        <w:jc w:val="both"/>
        <w:rPr>
          <w:rFonts w:ascii="Times New Roman" w:eastAsia="Times New Roman" w:hAnsi="Times New Roman" w:cs="Times New Roman"/>
          <w:sz w:val="24"/>
          <w:szCs w:val="24"/>
          <w:lang w:eastAsia="ru-RU"/>
        </w:rPr>
      </w:pPr>
      <w:r w:rsidRPr="00B86B89">
        <w:rPr>
          <w:rFonts w:ascii="Times New Roman" w:eastAsia="Times New Roman" w:hAnsi="Times New Roman" w:cs="Times New Roman"/>
          <w:sz w:val="24"/>
          <w:szCs w:val="24"/>
          <w:lang w:eastAsia="ru-RU"/>
        </w:rPr>
        <w:tab/>
      </w:r>
      <w:r w:rsidR="0061336B">
        <w:rPr>
          <w:rFonts w:ascii="Times New Roman" w:hAnsi="Times New Roman" w:cs="Times New Roman"/>
          <w:sz w:val="24"/>
          <w:szCs w:val="24"/>
        </w:rPr>
        <w:t xml:space="preserve">Бухгалтерское и налоговое обслуживание финансово-хозяйственной деятельности </w:t>
      </w:r>
      <w:r w:rsidR="0061336B" w:rsidRPr="00FB4714">
        <w:rPr>
          <w:rFonts w:ascii="Times New Roman" w:hAnsi="Times New Roman" w:cs="Times New Roman"/>
          <w:sz w:val="24"/>
          <w:szCs w:val="24"/>
          <w:shd w:val="clear" w:color="auto" w:fill="FFFFFF"/>
        </w:rPr>
        <w:t>МБУ «Центр «Ресурс»</w:t>
      </w:r>
      <w:r w:rsidR="0061336B" w:rsidRPr="00FB4714">
        <w:rPr>
          <w:rFonts w:ascii="Times New Roman" w:hAnsi="Times New Roman" w:cs="Times New Roman"/>
          <w:sz w:val="24"/>
          <w:szCs w:val="24"/>
        </w:rPr>
        <w:t xml:space="preserve"> </w:t>
      </w:r>
      <w:r w:rsidR="0061336B" w:rsidRPr="008C7497">
        <w:rPr>
          <w:rFonts w:ascii="Times New Roman" w:eastAsia="Times New Roman" w:hAnsi="Times New Roman" w:cs="Times New Roman"/>
          <w:sz w:val="24"/>
          <w:szCs w:val="24"/>
          <w:lang w:eastAsia="ru-RU"/>
        </w:rPr>
        <w:t xml:space="preserve">в проверяемом периоде осуществляло </w:t>
      </w:r>
      <w:r w:rsidR="0061336B">
        <w:rPr>
          <w:rFonts w:ascii="Times New Roman" w:eastAsia="Times New Roman" w:hAnsi="Times New Roman" w:cs="Times New Roman"/>
          <w:sz w:val="24"/>
          <w:szCs w:val="24"/>
          <w:lang w:eastAsia="ru-RU"/>
        </w:rPr>
        <w:t xml:space="preserve">муниципальное бюджетное учреждение </w:t>
      </w:r>
      <w:r w:rsidR="0061336B" w:rsidRPr="008C7497">
        <w:rPr>
          <w:rFonts w:ascii="Times New Roman" w:eastAsia="Times New Roman" w:hAnsi="Times New Roman" w:cs="Times New Roman"/>
          <w:sz w:val="24"/>
          <w:szCs w:val="24"/>
          <w:lang w:eastAsia="ru-RU"/>
        </w:rPr>
        <w:t>города Тулуна</w:t>
      </w:r>
      <w:r w:rsidR="0061336B">
        <w:rPr>
          <w:rFonts w:ascii="Times New Roman" w:eastAsia="Times New Roman" w:hAnsi="Times New Roman" w:cs="Times New Roman"/>
          <w:sz w:val="24"/>
          <w:szCs w:val="24"/>
          <w:lang w:eastAsia="ru-RU"/>
        </w:rPr>
        <w:t xml:space="preserve"> «Центр финансового и технического обслуживания» на </w:t>
      </w:r>
      <w:r w:rsidR="0061336B" w:rsidRPr="00191B00">
        <w:rPr>
          <w:rFonts w:ascii="Times New Roman" w:eastAsia="Times New Roman" w:hAnsi="Times New Roman" w:cs="Times New Roman"/>
          <w:sz w:val="24"/>
          <w:szCs w:val="24"/>
          <w:lang w:eastAsia="ru-RU"/>
        </w:rPr>
        <w:t>основании договора  № 21 от 01.11.2024.</w:t>
      </w:r>
    </w:p>
    <w:p w:rsidR="0061336B" w:rsidRPr="00F83AD2" w:rsidRDefault="0061336B" w:rsidP="0061336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F83AD2">
        <w:rPr>
          <w:rFonts w:ascii="Times New Roman" w:eastAsia="Times New Roman" w:hAnsi="Times New Roman" w:cs="Times New Roman"/>
          <w:sz w:val="24"/>
          <w:szCs w:val="24"/>
          <w:lang w:eastAsia="ru-RU"/>
        </w:rPr>
        <w:t xml:space="preserve">Для осуществления денежных операций учреждению в финансовом органе  открыты лицевые счета: </w:t>
      </w:r>
    </w:p>
    <w:p w:rsidR="0061336B" w:rsidRPr="00F83AD2" w:rsidRDefault="0061336B" w:rsidP="0061336B">
      <w:pPr>
        <w:spacing w:after="0" w:line="240" w:lineRule="auto"/>
        <w:jc w:val="both"/>
        <w:rPr>
          <w:rFonts w:ascii="Times New Roman" w:eastAsia="Times New Roman" w:hAnsi="Times New Roman" w:cs="Times New Roman"/>
          <w:sz w:val="24"/>
          <w:szCs w:val="24"/>
          <w:lang w:eastAsia="ru-RU"/>
        </w:rPr>
      </w:pPr>
      <w:r w:rsidRPr="00F83AD2">
        <w:rPr>
          <w:rFonts w:ascii="Times New Roman" w:eastAsia="Times New Roman" w:hAnsi="Times New Roman" w:cs="Times New Roman"/>
          <w:sz w:val="24"/>
          <w:szCs w:val="24"/>
          <w:lang w:eastAsia="ru-RU"/>
        </w:rPr>
        <w:tab/>
        <w:t>- 91002200266 – для учета субсидий на выполнение муниципального задания и поступлений от оказания услуг (выполнения работ), предоставление которых осуществляется на платной основе;</w:t>
      </w:r>
    </w:p>
    <w:p w:rsidR="0061336B" w:rsidRDefault="0061336B" w:rsidP="0061336B">
      <w:pPr>
        <w:spacing w:after="0" w:line="240" w:lineRule="auto"/>
        <w:jc w:val="both"/>
        <w:rPr>
          <w:rFonts w:ascii="Times New Roman" w:eastAsia="Times New Roman" w:hAnsi="Times New Roman" w:cs="Times New Roman"/>
          <w:sz w:val="24"/>
          <w:szCs w:val="24"/>
          <w:lang w:eastAsia="ru-RU"/>
        </w:rPr>
      </w:pPr>
      <w:r w:rsidRPr="00F83AD2">
        <w:rPr>
          <w:rFonts w:ascii="Times New Roman" w:eastAsia="Times New Roman" w:hAnsi="Times New Roman" w:cs="Times New Roman"/>
          <w:sz w:val="24"/>
          <w:szCs w:val="24"/>
          <w:lang w:eastAsia="ru-RU"/>
        </w:rPr>
        <w:tab/>
        <w:t>-  91002210330 – для учета субсидий на иные цели.</w:t>
      </w:r>
    </w:p>
    <w:p w:rsidR="0061336B" w:rsidRPr="008C7497" w:rsidRDefault="0061336B" w:rsidP="0061336B">
      <w:pPr>
        <w:spacing w:after="0" w:line="240" w:lineRule="auto"/>
        <w:ind w:firstLine="708"/>
        <w:jc w:val="both"/>
        <w:rPr>
          <w:rFonts w:ascii="Times New Roman" w:eastAsia="Times New Roman" w:hAnsi="Times New Roman" w:cs="Times New Roman"/>
          <w:sz w:val="24"/>
          <w:szCs w:val="24"/>
          <w:lang w:eastAsia="ru-RU"/>
        </w:rPr>
      </w:pPr>
      <w:r w:rsidRPr="002A2BB6">
        <w:rPr>
          <w:rFonts w:ascii="Times New Roman" w:eastAsia="Times New Roman" w:hAnsi="Times New Roman" w:cs="Times New Roman"/>
          <w:sz w:val="24"/>
          <w:szCs w:val="24"/>
          <w:lang w:eastAsia="ru-RU"/>
        </w:rPr>
        <w:t xml:space="preserve">Муниципальным бюджетным учреждением города Тулуна «Центр финансового и технического обслуживания» приказом от 27.12.2024 № 65 утверждена единая учетная политика в отношении муниципальных </w:t>
      </w:r>
      <w:r>
        <w:rPr>
          <w:rFonts w:ascii="Times New Roman" w:eastAsia="Times New Roman" w:hAnsi="Times New Roman" w:cs="Times New Roman"/>
          <w:sz w:val="24"/>
          <w:szCs w:val="24"/>
          <w:lang w:eastAsia="ru-RU"/>
        </w:rPr>
        <w:t xml:space="preserve">бюджетных и автономных </w:t>
      </w:r>
      <w:r w:rsidRPr="002A2BB6">
        <w:rPr>
          <w:rFonts w:ascii="Times New Roman" w:eastAsia="Times New Roman" w:hAnsi="Times New Roman" w:cs="Times New Roman"/>
          <w:sz w:val="24"/>
          <w:szCs w:val="24"/>
          <w:lang w:eastAsia="ru-RU"/>
        </w:rPr>
        <w:t>учреждений муниципального образования – «город Тулун».</w:t>
      </w:r>
    </w:p>
    <w:p w:rsidR="0061336B" w:rsidRDefault="0061336B" w:rsidP="0061336B">
      <w:pPr>
        <w:spacing w:after="0" w:line="240" w:lineRule="auto"/>
        <w:rPr>
          <w:rFonts w:ascii="Arial" w:eastAsia="Times New Roman" w:hAnsi="Arial" w:cs="Arial"/>
          <w:color w:val="000000"/>
          <w:sz w:val="24"/>
          <w:szCs w:val="24"/>
          <w:shd w:val="clear" w:color="auto" w:fill="FFFFFF"/>
          <w:lang w:eastAsia="ru-RU"/>
        </w:rPr>
      </w:pPr>
    </w:p>
    <w:p w:rsidR="00A01A2E" w:rsidRPr="00C2247C" w:rsidRDefault="00A01A2E" w:rsidP="00A01A2E">
      <w:pPr>
        <w:autoSpaceDE w:val="0"/>
        <w:autoSpaceDN w:val="0"/>
        <w:adjustRightInd w:val="0"/>
        <w:spacing w:after="0" w:line="240" w:lineRule="auto"/>
        <w:jc w:val="center"/>
        <w:rPr>
          <w:rFonts w:ascii="Times New Roman" w:hAnsi="Times New Roman" w:cs="Times New Roman"/>
          <w:b/>
          <w:sz w:val="24"/>
          <w:szCs w:val="24"/>
        </w:rPr>
      </w:pPr>
      <w:r w:rsidRPr="00C2247C">
        <w:rPr>
          <w:rFonts w:ascii="Times New Roman" w:hAnsi="Times New Roman" w:cs="Times New Roman"/>
          <w:b/>
          <w:sz w:val="24"/>
          <w:szCs w:val="24"/>
        </w:rPr>
        <w:t>2</w:t>
      </w:r>
      <w:r w:rsidRPr="00C2247C">
        <w:rPr>
          <w:rFonts w:ascii="Times New Roman" w:eastAsia="Times New Roman" w:hAnsi="Times New Roman" w:cs="Times New Roman"/>
          <w:b/>
          <w:sz w:val="24"/>
          <w:szCs w:val="24"/>
          <w:lang w:eastAsia="ru-RU"/>
        </w:rPr>
        <w:t>. Анализ формирования муниципального задания</w:t>
      </w:r>
      <w:r w:rsidRPr="00C2247C">
        <w:rPr>
          <w:rFonts w:ascii="Times New Roman" w:hAnsi="Times New Roman" w:cs="Times New Roman"/>
          <w:sz w:val="24"/>
          <w:szCs w:val="24"/>
        </w:rPr>
        <w:t xml:space="preserve"> </w:t>
      </w:r>
      <w:r w:rsidRPr="00C2247C">
        <w:rPr>
          <w:rFonts w:ascii="Times New Roman" w:hAnsi="Times New Roman" w:cs="Times New Roman"/>
          <w:b/>
          <w:sz w:val="24"/>
          <w:szCs w:val="24"/>
        </w:rPr>
        <w:t>и его финансовое обеспечение.</w:t>
      </w:r>
    </w:p>
    <w:p w:rsidR="00A01A2E" w:rsidRPr="00C2247C" w:rsidRDefault="00A01A2E" w:rsidP="00A01A2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2247C">
        <w:rPr>
          <w:rFonts w:ascii="Times New Roman" w:eastAsia="Times New Roman" w:hAnsi="Times New Roman" w:cs="Times New Roman"/>
          <w:b/>
          <w:sz w:val="24"/>
          <w:szCs w:val="24"/>
          <w:lang w:eastAsia="ru-RU"/>
        </w:rPr>
        <w:t>Анализ исполнения муниципального задания</w:t>
      </w:r>
    </w:p>
    <w:p w:rsidR="00A01A2E" w:rsidRDefault="00A01A2E" w:rsidP="00A01A2E">
      <w:pPr>
        <w:spacing w:after="0" w:line="240" w:lineRule="auto"/>
        <w:jc w:val="center"/>
        <w:rPr>
          <w:rFonts w:ascii="Times New Roman" w:eastAsia="Times New Roman" w:hAnsi="Times New Roman" w:cs="Times New Roman"/>
          <w:sz w:val="24"/>
          <w:szCs w:val="24"/>
          <w:lang w:eastAsia="ru-RU"/>
        </w:rPr>
      </w:pP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0"/>
          <w:szCs w:val="20"/>
        </w:rPr>
        <w:tab/>
      </w:r>
      <w:r>
        <w:rPr>
          <w:rFonts w:ascii="Times New Roman" w:hAnsi="Times New Roman" w:cs="Times New Roman"/>
          <w:sz w:val="24"/>
          <w:szCs w:val="24"/>
        </w:rPr>
        <w:t xml:space="preserve">В </w:t>
      </w:r>
      <w:r w:rsidRPr="00113055">
        <w:rPr>
          <w:rFonts w:ascii="Times New Roman" w:hAnsi="Times New Roman" w:cs="Times New Roman"/>
          <w:sz w:val="24"/>
          <w:szCs w:val="24"/>
        </w:rPr>
        <w:t xml:space="preserve">соответствии с </w:t>
      </w:r>
      <w:hyperlink r:id="rId14" w:history="1">
        <w:r w:rsidRPr="00113055">
          <w:rPr>
            <w:rFonts w:ascii="Times New Roman" w:hAnsi="Times New Roman" w:cs="Times New Roman"/>
            <w:sz w:val="24"/>
            <w:szCs w:val="24"/>
          </w:rPr>
          <w:t>п. 3 ст. 69.2</w:t>
        </w:r>
      </w:hyperlink>
      <w:r w:rsidRPr="00113055">
        <w:rPr>
          <w:rFonts w:ascii="Times New Roman" w:hAnsi="Times New Roman" w:cs="Times New Roman"/>
          <w:sz w:val="24"/>
          <w:szCs w:val="24"/>
        </w:rPr>
        <w:t xml:space="preserve"> БК РФ муниципальное </w:t>
      </w:r>
      <w:r>
        <w:rPr>
          <w:rFonts w:ascii="Times New Roman" w:hAnsi="Times New Roman" w:cs="Times New Roman"/>
          <w:sz w:val="24"/>
          <w:szCs w:val="24"/>
        </w:rPr>
        <w:t xml:space="preserve">задание на оказание муниципальных услуг (выполнение работ) муниципальными учреждениями формируется </w:t>
      </w:r>
      <w:r w:rsidRPr="006F1542">
        <w:rPr>
          <w:rFonts w:ascii="Times New Roman" w:hAnsi="Times New Roman" w:cs="Times New Roman"/>
          <w:sz w:val="24"/>
          <w:szCs w:val="24"/>
        </w:rPr>
        <w:t xml:space="preserve">в </w:t>
      </w:r>
      <w:hyperlink r:id="rId15" w:history="1">
        <w:r w:rsidRPr="006F1542">
          <w:rPr>
            <w:rFonts w:ascii="Times New Roman" w:hAnsi="Times New Roman" w:cs="Times New Roman"/>
            <w:sz w:val="24"/>
            <w:szCs w:val="24"/>
          </w:rPr>
          <w:t>порядке</w:t>
        </w:r>
      </w:hyperlink>
      <w:r w:rsidRPr="006F1542">
        <w:rPr>
          <w:rFonts w:ascii="Times New Roman" w:hAnsi="Times New Roman" w:cs="Times New Roman"/>
          <w:sz w:val="24"/>
          <w:szCs w:val="24"/>
        </w:rPr>
        <w:t xml:space="preserve">, установленном </w:t>
      </w:r>
      <w:r>
        <w:rPr>
          <w:rFonts w:ascii="Times New Roman" w:hAnsi="Times New Roman" w:cs="Times New Roman"/>
          <w:sz w:val="24"/>
          <w:szCs w:val="24"/>
        </w:rPr>
        <w:t>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 соответствии с п. 7 ст. 9.2</w:t>
      </w:r>
      <w:r w:rsidRPr="009824DA">
        <w:rPr>
          <w:rFonts w:ascii="Times New Roman" w:hAnsi="Times New Roman" w:cs="Times New Roman"/>
          <w:sz w:val="24"/>
          <w:szCs w:val="24"/>
        </w:rPr>
        <w:t xml:space="preserve"> </w:t>
      </w:r>
      <w:r w:rsidRPr="004A5642">
        <w:rPr>
          <w:rFonts w:ascii="Times New Roman" w:hAnsi="Times New Roman" w:cs="Times New Roman"/>
          <w:sz w:val="24"/>
          <w:szCs w:val="24"/>
        </w:rPr>
        <w:t>Федеральн</w:t>
      </w:r>
      <w:r>
        <w:rPr>
          <w:rFonts w:ascii="Times New Roman" w:hAnsi="Times New Roman" w:cs="Times New Roman"/>
          <w:sz w:val="24"/>
          <w:szCs w:val="24"/>
        </w:rPr>
        <w:t>ого</w:t>
      </w:r>
      <w:r w:rsidRPr="004A5642">
        <w:rPr>
          <w:rFonts w:ascii="Times New Roman" w:hAnsi="Times New Roman" w:cs="Times New Roman"/>
          <w:sz w:val="24"/>
          <w:szCs w:val="24"/>
        </w:rPr>
        <w:t xml:space="preserve"> закон</w:t>
      </w:r>
      <w:r>
        <w:rPr>
          <w:rFonts w:ascii="Times New Roman" w:hAnsi="Times New Roman" w:cs="Times New Roman"/>
          <w:sz w:val="24"/>
          <w:szCs w:val="24"/>
        </w:rPr>
        <w:t>а</w:t>
      </w:r>
      <w:r w:rsidRPr="004A5642">
        <w:rPr>
          <w:rFonts w:ascii="Times New Roman" w:hAnsi="Times New Roman" w:cs="Times New Roman"/>
          <w:sz w:val="24"/>
          <w:szCs w:val="24"/>
        </w:rPr>
        <w:t xml:space="preserve"> от 12.01.1996 № 7-ФЗ «О некоммерческих организациях»</w:t>
      </w:r>
      <w:r>
        <w:rPr>
          <w:rFonts w:ascii="Times New Roman" w:hAnsi="Times New Roman" w:cs="Times New Roman"/>
          <w:sz w:val="24"/>
          <w:szCs w:val="24"/>
        </w:rPr>
        <w:t xml:space="preserve"> порядок формирования муниципального задания и порядок финансового обеспечения выполнения этого задания определяются местной администрацией в отношении муниципальных бюджетных учреждений.</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Порядок формирования и финансового обеспечения выполнения муниципального задания на оказание муниципальных услуг (выполнение работ) муниципальными бюджетными и автономными учреждениями города Тулуна утвержден постановлением администрации городского округа муниципального образования – «город Тулун» от  28.04.2020 № 1720. </w:t>
      </w:r>
    </w:p>
    <w:p w:rsidR="00A01A2E" w:rsidRPr="00113055"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Муниципальное задание должно содержать </w:t>
      </w:r>
      <w:r w:rsidRPr="00113055">
        <w:rPr>
          <w:rFonts w:ascii="Times New Roman" w:hAnsi="Times New Roman" w:cs="Times New Roman"/>
          <w:sz w:val="24"/>
          <w:szCs w:val="24"/>
        </w:rPr>
        <w:t>следующую информацию (</w:t>
      </w:r>
      <w:hyperlink r:id="rId16" w:history="1">
        <w:r w:rsidRPr="00113055">
          <w:rPr>
            <w:rFonts w:ascii="Times New Roman" w:hAnsi="Times New Roman" w:cs="Times New Roman"/>
            <w:sz w:val="24"/>
            <w:szCs w:val="24"/>
          </w:rPr>
          <w:t>п. 1 ст. 69.2</w:t>
        </w:r>
      </w:hyperlink>
      <w:r w:rsidRPr="00113055">
        <w:rPr>
          <w:rFonts w:ascii="Times New Roman" w:hAnsi="Times New Roman" w:cs="Times New Roman"/>
          <w:sz w:val="24"/>
          <w:szCs w:val="24"/>
        </w:rPr>
        <w:t xml:space="preserve"> БК РФ):</w:t>
      </w:r>
    </w:p>
    <w:p w:rsidR="00A01A2E" w:rsidRPr="00113055" w:rsidRDefault="00A01A2E" w:rsidP="00A01A2E">
      <w:pPr>
        <w:autoSpaceDE w:val="0"/>
        <w:autoSpaceDN w:val="0"/>
        <w:adjustRightInd w:val="0"/>
        <w:spacing w:after="0" w:line="240" w:lineRule="auto"/>
        <w:jc w:val="both"/>
        <w:rPr>
          <w:rFonts w:ascii="Times New Roman" w:hAnsi="Times New Roman" w:cs="Times New Roman"/>
          <w:sz w:val="24"/>
          <w:szCs w:val="24"/>
        </w:rPr>
      </w:pPr>
      <w:r w:rsidRPr="00113055">
        <w:rPr>
          <w:rFonts w:ascii="Times New Roman" w:hAnsi="Times New Roman" w:cs="Times New Roman"/>
          <w:sz w:val="24"/>
          <w:szCs w:val="24"/>
        </w:rPr>
        <w:tab/>
        <w:t>показатели, характеризующие качество и (или) объем (содержание) оказываемых муниципальных услуг (выполняемых работ);</w:t>
      </w:r>
    </w:p>
    <w:p w:rsidR="00A01A2E" w:rsidRPr="00113055" w:rsidRDefault="00A01A2E" w:rsidP="00A01A2E">
      <w:pPr>
        <w:autoSpaceDE w:val="0"/>
        <w:autoSpaceDN w:val="0"/>
        <w:adjustRightInd w:val="0"/>
        <w:spacing w:after="0" w:line="240" w:lineRule="auto"/>
        <w:jc w:val="both"/>
        <w:rPr>
          <w:rFonts w:ascii="Times New Roman" w:hAnsi="Times New Roman" w:cs="Times New Roman"/>
          <w:sz w:val="24"/>
          <w:szCs w:val="24"/>
        </w:rPr>
      </w:pPr>
      <w:r w:rsidRPr="00113055">
        <w:rPr>
          <w:rFonts w:ascii="Times New Roman" w:hAnsi="Times New Roman" w:cs="Times New Roman"/>
          <w:sz w:val="24"/>
          <w:szCs w:val="24"/>
        </w:rPr>
        <w:tab/>
        <w:t>порядок контроля за исполнением муниципального задания, в том числе условия и порядок его досрочного прекращения;</w:t>
      </w:r>
    </w:p>
    <w:p w:rsidR="00A01A2E" w:rsidRPr="00113055" w:rsidRDefault="00A01A2E" w:rsidP="00A01A2E">
      <w:pPr>
        <w:autoSpaceDE w:val="0"/>
        <w:autoSpaceDN w:val="0"/>
        <w:adjustRightInd w:val="0"/>
        <w:spacing w:after="0" w:line="240" w:lineRule="auto"/>
        <w:jc w:val="both"/>
        <w:rPr>
          <w:rFonts w:ascii="Times New Roman" w:hAnsi="Times New Roman" w:cs="Times New Roman"/>
          <w:sz w:val="24"/>
          <w:szCs w:val="24"/>
        </w:rPr>
      </w:pPr>
      <w:r w:rsidRPr="00113055">
        <w:rPr>
          <w:rFonts w:ascii="Times New Roman" w:hAnsi="Times New Roman" w:cs="Times New Roman"/>
          <w:sz w:val="24"/>
          <w:szCs w:val="24"/>
        </w:rPr>
        <w:tab/>
        <w:t>требования к отчетности об исполнении муниципального задания.</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sidRPr="00113055">
        <w:rPr>
          <w:rFonts w:ascii="Times New Roman" w:hAnsi="Times New Roman" w:cs="Times New Roman"/>
          <w:sz w:val="24"/>
          <w:szCs w:val="24"/>
        </w:rPr>
        <w:tab/>
        <w:t xml:space="preserve">В соответствии с </w:t>
      </w:r>
      <w:hyperlink r:id="rId17" w:history="1">
        <w:r w:rsidRPr="00113055">
          <w:rPr>
            <w:rFonts w:ascii="Times New Roman" w:hAnsi="Times New Roman" w:cs="Times New Roman"/>
            <w:sz w:val="24"/>
            <w:szCs w:val="24"/>
          </w:rPr>
          <w:t>п. 1 ст. 69.2</w:t>
        </w:r>
      </w:hyperlink>
      <w:r w:rsidRPr="00113055">
        <w:rPr>
          <w:rFonts w:ascii="Times New Roman" w:hAnsi="Times New Roman" w:cs="Times New Roman"/>
          <w:sz w:val="24"/>
          <w:szCs w:val="24"/>
        </w:rPr>
        <w:t xml:space="preserve"> БК РФ </w:t>
      </w:r>
      <w:r>
        <w:rPr>
          <w:rFonts w:ascii="Times New Roman" w:hAnsi="Times New Roman" w:cs="Times New Roman"/>
          <w:sz w:val="24"/>
          <w:szCs w:val="24"/>
        </w:rPr>
        <w:t>муниципальное задание на оказание муниципальных услуг физическим и юридическим лицам также должно содержать:</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определение категорий физических и (или) юридических лиц, являющихся потребителями соответствующих услуг;</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порядок оказания соответствующих услуг;</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A01A2E" w:rsidRPr="00113055" w:rsidRDefault="00A01A2E" w:rsidP="00A01A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t xml:space="preserve">В соответствии с п. 3 ст. 69.2 БК  РФ 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w:t>
      </w:r>
      <w:r w:rsidRPr="00113055">
        <w:rPr>
          <w:rFonts w:ascii="Times New Roman" w:hAnsi="Times New Roman" w:cs="Times New Roman"/>
          <w:sz w:val="24"/>
          <w:szCs w:val="24"/>
        </w:rPr>
        <w:t xml:space="preserve">осуществляется в </w:t>
      </w:r>
      <w:hyperlink r:id="rId18" w:history="1">
        <w:r w:rsidRPr="00113055">
          <w:rPr>
            <w:rFonts w:ascii="Times New Roman" w:hAnsi="Times New Roman" w:cs="Times New Roman"/>
            <w:sz w:val="24"/>
            <w:szCs w:val="24"/>
          </w:rPr>
          <w:t>порядке</w:t>
        </w:r>
      </w:hyperlink>
      <w:r w:rsidRPr="00113055">
        <w:rPr>
          <w:rFonts w:ascii="Times New Roman" w:hAnsi="Times New Roman" w:cs="Times New Roman"/>
          <w:sz w:val="24"/>
          <w:szCs w:val="24"/>
        </w:rPr>
        <w:t>, установленном Правительством Российской Федерации.</w:t>
      </w:r>
    </w:p>
    <w:p w:rsidR="00305819" w:rsidRDefault="00A01A2E" w:rsidP="0030581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органом субъекта Российской Федерации.</w:t>
      </w:r>
    </w:p>
    <w:p w:rsidR="00A01A2E" w:rsidRDefault="00A01A2E" w:rsidP="00305819">
      <w:pPr>
        <w:autoSpaceDE w:val="0"/>
        <w:autoSpaceDN w:val="0"/>
        <w:adjustRightInd w:val="0"/>
        <w:spacing w:after="0" w:line="240" w:lineRule="auto"/>
        <w:ind w:firstLine="709"/>
        <w:jc w:val="both"/>
        <w:rPr>
          <w:rFonts w:ascii="Times New Roman" w:hAnsi="Times New Roman" w:cs="Times New Roman"/>
          <w:sz w:val="24"/>
          <w:szCs w:val="24"/>
        </w:rPr>
      </w:pPr>
      <w:r w:rsidRPr="0016452D">
        <w:rPr>
          <w:rFonts w:ascii="Times New Roman" w:hAnsi="Times New Roman" w:cs="Times New Roman"/>
          <w:sz w:val="24"/>
          <w:szCs w:val="24"/>
        </w:rPr>
        <w:t>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 (п. 3 ст. 9.2 Федерального закона от 12.01.1996 № 7-ФЗ «О некоммерческих организациях»).</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C4428">
        <w:rPr>
          <w:rFonts w:ascii="Times New Roman" w:hAnsi="Times New Roman" w:cs="Times New Roman"/>
          <w:sz w:val="24"/>
          <w:szCs w:val="24"/>
        </w:rPr>
        <w:t xml:space="preserve">В соответствии с п. 1 ст. 24 </w:t>
      </w:r>
      <w:r w:rsidRPr="0089158C">
        <w:rPr>
          <w:rFonts w:ascii="Times New Roman" w:hAnsi="Times New Roman" w:cs="Times New Roman"/>
          <w:sz w:val="24"/>
          <w:szCs w:val="24"/>
        </w:rPr>
        <w:t>Федеральн</w:t>
      </w:r>
      <w:r>
        <w:rPr>
          <w:rFonts w:ascii="Times New Roman" w:hAnsi="Times New Roman" w:cs="Times New Roman"/>
          <w:sz w:val="24"/>
          <w:szCs w:val="24"/>
        </w:rPr>
        <w:t>ого</w:t>
      </w:r>
      <w:r w:rsidRPr="0089158C">
        <w:rPr>
          <w:rFonts w:ascii="Times New Roman" w:hAnsi="Times New Roman" w:cs="Times New Roman"/>
          <w:sz w:val="24"/>
          <w:szCs w:val="24"/>
        </w:rPr>
        <w:t xml:space="preserve"> закон</w:t>
      </w:r>
      <w:r>
        <w:rPr>
          <w:rFonts w:ascii="Times New Roman" w:hAnsi="Times New Roman" w:cs="Times New Roman"/>
          <w:sz w:val="24"/>
          <w:szCs w:val="24"/>
        </w:rPr>
        <w:t>а</w:t>
      </w:r>
      <w:r w:rsidRPr="0089158C">
        <w:rPr>
          <w:rFonts w:ascii="Times New Roman" w:hAnsi="Times New Roman" w:cs="Times New Roman"/>
          <w:sz w:val="24"/>
          <w:szCs w:val="24"/>
        </w:rPr>
        <w:t xml:space="preserve"> от 12.01.1996 </w:t>
      </w:r>
      <w:r>
        <w:rPr>
          <w:rFonts w:ascii="Times New Roman" w:hAnsi="Times New Roman" w:cs="Times New Roman"/>
          <w:sz w:val="24"/>
          <w:szCs w:val="24"/>
        </w:rPr>
        <w:t>№</w:t>
      </w:r>
      <w:r w:rsidRPr="0089158C">
        <w:rPr>
          <w:rFonts w:ascii="Times New Roman" w:hAnsi="Times New Roman" w:cs="Times New Roman"/>
          <w:sz w:val="24"/>
          <w:szCs w:val="24"/>
        </w:rPr>
        <w:t xml:space="preserve"> 7-ФЗ </w:t>
      </w:r>
      <w:r>
        <w:rPr>
          <w:rFonts w:ascii="Times New Roman" w:hAnsi="Times New Roman" w:cs="Times New Roman"/>
          <w:sz w:val="24"/>
          <w:szCs w:val="24"/>
        </w:rPr>
        <w:t>«О некоммерческих организациях»</w:t>
      </w:r>
      <w:r w:rsidRPr="006C4428">
        <w:rPr>
          <w:rFonts w:ascii="Times New Roman" w:hAnsi="Times New Roman" w:cs="Times New Roman"/>
          <w:sz w:val="24"/>
          <w:szCs w:val="24"/>
        </w:rPr>
        <w:t xml:space="preserve"> </w:t>
      </w:r>
      <w:r>
        <w:rPr>
          <w:rFonts w:ascii="Times New Roman" w:hAnsi="Times New Roman" w:cs="Times New Roman"/>
          <w:sz w:val="24"/>
          <w:szCs w:val="24"/>
        </w:rPr>
        <w:t xml:space="preserve">основной деятельностью бюджетного и казенного </w:t>
      </w:r>
      <w:r>
        <w:rPr>
          <w:rFonts w:ascii="Times New Roman" w:hAnsi="Times New Roman" w:cs="Times New Roman"/>
          <w:sz w:val="24"/>
          <w:szCs w:val="24"/>
        </w:rPr>
        <w:lastRenderedPageBreak/>
        <w:t>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Пунктом 2.2 Устава МБУ «Центр «Ресурс» определены цели деятельности учреждения: </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оказание информационно-аналитической, методической и консультационной помощи муниципальным учреждениям образования города Тулуна и некоммерческим организациям,  осуществляющим свою деятельность на территории города Тулуна в области методического, программного и кадрового обеспечения;</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предоставление психолого-педагогической, медицинской и социальной помощи обучающимся, испытывающим трудности в освоении основных общеобразовательных программ, в развитии и социальной адаптации;</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обеспечение реализации мер социальной поддержки участникам специальной военной операции и членам их семей.</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Согласно выписки из Единого государственного реестра юридически лиц основным видом </w:t>
      </w:r>
      <w:r w:rsidRPr="003E0653">
        <w:rPr>
          <w:rFonts w:ascii="Times New Roman" w:hAnsi="Times New Roman" w:cs="Times New Roman"/>
          <w:sz w:val="24"/>
          <w:szCs w:val="24"/>
        </w:rPr>
        <w:t>деятельности МБУ «Центр «Ресурс» является: образование дополнительное детей и взрослых, не включенные в другие группировки (код по ОКВЭД 85.41.9), дополнительными видами деятельности являются: предоставление прочих социальных услуг без обеспечения проживания, не включенных в другие группировки (код по ОКВЭД 88.99), деятельность</w:t>
      </w:r>
      <w:r>
        <w:rPr>
          <w:rFonts w:ascii="Times New Roman" w:hAnsi="Times New Roman" w:cs="Times New Roman"/>
          <w:sz w:val="24"/>
          <w:szCs w:val="24"/>
        </w:rPr>
        <w:t xml:space="preserve"> организаций по защите особых групп населения (код по ОКВЭД 94.99.3). </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Муниципальное задание на оказание муниципальных услуг и выполнение работ МБУ «Центр «Ресурс» на 2025 год и на плановый период 2026-2027 годов сформировано в соответствии с требованиями</w:t>
      </w:r>
      <w:r w:rsidRPr="00113055">
        <w:rPr>
          <w:rFonts w:ascii="Times New Roman" w:hAnsi="Times New Roman" w:cs="Times New Roman"/>
          <w:sz w:val="24"/>
          <w:szCs w:val="24"/>
        </w:rPr>
        <w:t xml:space="preserve">, установленными </w:t>
      </w:r>
      <w:hyperlink r:id="rId19" w:history="1">
        <w:r w:rsidRPr="00113055">
          <w:rPr>
            <w:rFonts w:ascii="Times New Roman" w:hAnsi="Times New Roman" w:cs="Times New Roman"/>
            <w:sz w:val="24"/>
            <w:szCs w:val="24"/>
          </w:rPr>
          <w:t>п. 1 ст. 69.2</w:t>
        </w:r>
      </w:hyperlink>
      <w:r w:rsidRPr="00113055">
        <w:rPr>
          <w:rFonts w:ascii="Times New Roman" w:hAnsi="Times New Roman" w:cs="Times New Roman"/>
          <w:sz w:val="24"/>
          <w:szCs w:val="24"/>
        </w:rPr>
        <w:t xml:space="preserve"> БК </w:t>
      </w:r>
      <w:r>
        <w:rPr>
          <w:rFonts w:ascii="Times New Roman" w:hAnsi="Times New Roman" w:cs="Times New Roman"/>
          <w:sz w:val="24"/>
          <w:szCs w:val="24"/>
        </w:rPr>
        <w:t>РФ</w:t>
      </w:r>
      <w:r w:rsidRPr="00B80271">
        <w:rPr>
          <w:rFonts w:ascii="Times New Roman" w:hAnsi="Times New Roman" w:cs="Times New Roman"/>
          <w:sz w:val="24"/>
          <w:szCs w:val="24"/>
        </w:rPr>
        <w:t>,</w:t>
      </w:r>
      <w:r>
        <w:rPr>
          <w:rFonts w:ascii="Times New Roman" w:hAnsi="Times New Roman" w:cs="Times New Roman"/>
          <w:sz w:val="24"/>
          <w:szCs w:val="24"/>
        </w:rPr>
        <w:t xml:space="preserve"> региональным перечнем (классификатором) государственных (муниципальных) услуг.</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Перечень м</w:t>
      </w:r>
      <w:r w:rsidRPr="000F2963">
        <w:rPr>
          <w:rFonts w:ascii="Times New Roman" w:hAnsi="Times New Roman" w:cs="Times New Roman"/>
          <w:bCs/>
          <w:sz w:val="24"/>
          <w:szCs w:val="24"/>
          <w:shd w:val="clear" w:color="auto" w:fill="FFFFFF"/>
        </w:rPr>
        <w:t>униципальны</w:t>
      </w:r>
      <w:r>
        <w:rPr>
          <w:rFonts w:ascii="Times New Roman" w:hAnsi="Times New Roman" w:cs="Times New Roman"/>
          <w:bCs/>
          <w:sz w:val="24"/>
          <w:szCs w:val="24"/>
          <w:shd w:val="clear" w:color="auto" w:fill="FFFFFF"/>
        </w:rPr>
        <w:t>х</w:t>
      </w:r>
      <w:r w:rsidRPr="000F2963">
        <w:rPr>
          <w:rFonts w:ascii="Times New Roman" w:hAnsi="Times New Roman" w:cs="Times New Roman"/>
          <w:sz w:val="24"/>
          <w:szCs w:val="24"/>
          <w:shd w:val="clear" w:color="auto" w:fill="FFFFFF"/>
        </w:rPr>
        <w:t> </w:t>
      </w:r>
      <w:r w:rsidRPr="000F2963">
        <w:rPr>
          <w:rFonts w:ascii="Times New Roman" w:hAnsi="Times New Roman" w:cs="Times New Roman"/>
          <w:bCs/>
          <w:sz w:val="24"/>
          <w:szCs w:val="24"/>
          <w:shd w:val="clear" w:color="auto" w:fill="FFFFFF"/>
        </w:rPr>
        <w:t>услуг</w:t>
      </w:r>
      <w:r w:rsidRPr="000F2963">
        <w:rPr>
          <w:rFonts w:ascii="Times New Roman" w:hAnsi="Times New Roman" w:cs="Times New Roman"/>
          <w:sz w:val="24"/>
          <w:szCs w:val="24"/>
          <w:shd w:val="clear" w:color="auto" w:fill="FFFFFF"/>
        </w:rPr>
        <w:t> (</w:t>
      </w:r>
      <w:r w:rsidRPr="000F2963">
        <w:rPr>
          <w:rFonts w:ascii="Times New Roman" w:hAnsi="Times New Roman" w:cs="Times New Roman"/>
          <w:bCs/>
          <w:sz w:val="24"/>
          <w:szCs w:val="24"/>
          <w:shd w:val="clear" w:color="auto" w:fill="FFFFFF"/>
        </w:rPr>
        <w:t>работ</w:t>
      </w:r>
      <w:r w:rsidRPr="000F2963">
        <w:rPr>
          <w:rFonts w:ascii="Times New Roman" w:hAnsi="Times New Roman" w:cs="Times New Roman"/>
          <w:sz w:val="24"/>
          <w:szCs w:val="24"/>
          <w:shd w:val="clear" w:color="auto" w:fill="FFFFFF"/>
        </w:rPr>
        <w:t>), оказываемы</w:t>
      </w:r>
      <w:r>
        <w:rPr>
          <w:rFonts w:ascii="Times New Roman" w:hAnsi="Times New Roman" w:cs="Times New Roman"/>
          <w:sz w:val="24"/>
          <w:szCs w:val="24"/>
          <w:shd w:val="clear" w:color="auto" w:fill="FFFFFF"/>
        </w:rPr>
        <w:t>х (выполняемых</w:t>
      </w:r>
      <w:r w:rsidRPr="000F2963">
        <w:rPr>
          <w:rFonts w:ascii="Times New Roman" w:hAnsi="Times New Roman" w:cs="Times New Roman"/>
          <w:sz w:val="24"/>
          <w:szCs w:val="24"/>
          <w:shd w:val="clear" w:color="auto" w:fill="FFFFFF"/>
        </w:rPr>
        <w:t xml:space="preserve">) </w:t>
      </w:r>
      <w:r w:rsidRPr="000F2963">
        <w:rPr>
          <w:rFonts w:ascii="Times New Roman" w:hAnsi="Times New Roman" w:cs="Times New Roman"/>
          <w:sz w:val="24"/>
          <w:szCs w:val="24"/>
        </w:rPr>
        <w:t xml:space="preserve">МБУ «Центр «Ресурс» в 2025 году </w:t>
      </w:r>
      <w:r w:rsidRPr="000F2963">
        <w:rPr>
          <w:rFonts w:ascii="Times New Roman" w:hAnsi="Times New Roman" w:cs="Times New Roman"/>
          <w:sz w:val="24"/>
          <w:szCs w:val="24"/>
          <w:shd w:val="clear" w:color="auto" w:fill="FFFFFF"/>
        </w:rPr>
        <w:t>в соответствии с </w:t>
      </w:r>
      <w:r w:rsidRPr="000F2963">
        <w:rPr>
          <w:rFonts w:ascii="Times New Roman" w:hAnsi="Times New Roman" w:cs="Times New Roman"/>
          <w:bCs/>
          <w:sz w:val="24"/>
          <w:szCs w:val="24"/>
          <w:shd w:val="clear" w:color="auto" w:fill="FFFFFF"/>
        </w:rPr>
        <w:t>муниципальным</w:t>
      </w:r>
      <w:r w:rsidRPr="000F2963">
        <w:rPr>
          <w:rFonts w:ascii="Times New Roman" w:hAnsi="Times New Roman" w:cs="Times New Roman"/>
          <w:sz w:val="24"/>
          <w:szCs w:val="24"/>
          <w:shd w:val="clear" w:color="auto" w:fill="FFFFFF"/>
        </w:rPr>
        <w:t> </w:t>
      </w:r>
      <w:r w:rsidRPr="000F2963">
        <w:rPr>
          <w:rFonts w:ascii="Times New Roman" w:hAnsi="Times New Roman" w:cs="Times New Roman"/>
          <w:bCs/>
          <w:sz w:val="24"/>
          <w:szCs w:val="24"/>
          <w:shd w:val="clear" w:color="auto" w:fill="FFFFFF"/>
        </w:rPr>
        <w:t>заданием</w:t>
      </w:r>
      <w:r>
        <w:rPr>
          <w:rFonts w:ascii="Times New Roman" w:hAnsi="Times New Roman" w:cs="Times New Roman"/>
          <w:bCs/>
          <w:sz w:val="24"/>
          <w:szCs w:val="24"/>
          <w:shd w:val="clear" w:color="auto" w:fill="FFFFFF"/>
        </w:rPr>
        <w:t>,</w:t>
      </w:r>
      <w:r>
        <w:rPr>
          <w:rFonts w:ascii="Times New Roman" w:hAnsi="Times New Roman" w:cs="Times New Roman"/>
          <w:sz w:val="24"/>
          <w:szCs w:val="24"/>
        </w:rPr>
        <w:t xml:space="preserve"> приведен в таблице № 1.    </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p>
    <w:p w:rsidR="00A01A2E" w:rsidRDefault="00A01A2E" w:rsidP="00A01A2E">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 1</w:t>
      </w:r>
    </w:p>
    <w:p w:rsidR="00A01A2E" w:rsidRDefault="00A01A2E" w:rsidP="00A01A2E">
      <w:pPr>
        <w:autoSpaceDE w:val="0"/>
        <w:autoSpaceDN w:val="0"/>
        <w:adjustRightInd w:val="0"/>
        <w:spacing w:after="0" w:line="240" w:lineRule="auto"/>
        <w:jc w:val="right"/>
        <w:rPr>
          <w:rFonts w:ascii="Times New Roman" w:hAnsi="Times New Roman" w:cs="Times New Roman"/>
          <w:sz w:val="24"/>
          <w:szCs w:val="24"/>
        </w:rPr>
      </w:pPr>
    </w:p>
    <w:p w:rsidR="00A01A2E" w:rsidRDefault="00A01A2E" w:rsidP="00A01A2E">
      <w:pPr>
        <w:autoSpaceDE w:val="0"/>
        <w:autoSpaceDN w:val="0"/>
        <w:adjustRightInd w:val="0"/>
        <w:spacing w:after="0" w:line="240" w:lineRule="auto"/>
        <w:jc w:val="center"/>
        <w:rPr>
          <w:rFonts w:ascii="Times New Roman" w:hAnsi="Times New Roman" w:cs="Times New Roman"/>
          <w:sz w:val="24"/>
          <w:szCs w:val="24"/>
        </w:rPr>
      </w:pPr>
      <w:r w:rsidRPr="000F2963">
        <w:rPr>
          <w:rFonts w:ascii="Times New Roman" w:hAnsi="Times New Roman" w:cs="Times New Roman"/>
          <w:bCs/>
          <w:sz w:val="24"/>
          <w:szCs w:val="24"/>
          <w:shd w:val="clear" w:color="auto" w:fill="FFFFFF"/>
        </w:rPr>
        <w:t>Муниципальные</w:t>
      </w:r>
      <w:r w:rsidRPr="000F2963">
        <w:rPr>
          <w:rFonts w:ascii="Times New Roman" w:hAnsi="Times New Roman" w:cs="Times New Roman"/>
          <w:sz w:val="24"/>
          <w:szCs w:val="24"/>
          <w:shd w:val="clear" w:color="auto" w:fill="FFFFFF"/>
        </w:rPr>
        <w:t> </w:t>
      </w:r>
      <w:r w:rsidRPr="000F2963">
        <w:rPr>
          <w:rFonts w:ascii="Times New Roman" w:hAnsi="Times New Roman" w:cs="Times New Roman"/>
          <w:bCs/>
          <w:sz w:val="24"/>
          <w:szCs w:val="24"/>
          <w:shd w:val="clear" w:color="auto" w:fill="FFFFFF"/>
        </w:rPr>
        <w:t>услуги</w:t>
      </w:r>
      <w:r w:rsidRPr="000F2963">
        <w:rPr>
          <w:rFonts w:ascii="Times New Roman" w:hAnsi="Times New Roman" w:cs="Times New Roman"/>
          <w:sz w:val="24"/>
          <w:szCs w:val="24"/>
          <w:shd w:val="clear" w:color="auto" w:fill="FFFFFF"/>
        </w:rPr>
        <w:t> (</w:t>
      </w:r>
      <w:r w:rsidRPr="000F2963">
        <w:rPr>
          <w:rFonts w:ascii="Times New Roman" w:hAnsi="Times New Roman" w:cs="Times New Roman"/>
          <w:bCs/>
          <w:sz w:val="24"/>
          <w:szCs w:val="24"/>
          <w:shd w:val="clear" w:color="auto" w:fill="FFFFFF"/>
        </w:rPr>
        <w:t>работы</w:t>
      </w:r>
      <w:r w:rsidRPr="000F2963">
        <w:rPr>
          <w:rFonts w:ascii="Times New Roman" w:hAnsi="Times New Roman" w:cs="Times New Roman"/>
          <w:sz w:val="24"/>
          <w:szCs w:val="24"/>
          <w:shd w:val="clear" w:color="auto" w:fill="FFFFFF"/>
        </w:rPr>
        <w:t xml:space="preserve">), оказываемые (выполняемые) </w:t>
      </w:r>
      <w:r w:rsidRPr="000F2963">
        <w:rPr>
          <w:rFonts w:ascii="Times New Roman" w:hAnsi="Times New Roman" w:cs="Times New Roman"/>
          <w:sz w:val="24"/>
          <w:szCs w:val="24"/>
        </w:rPr>
        <w:t xml:space="preserve">МБУ «Центр «Ресурс» </w:t>
      </w:r>
    </w:p>
    <w:p w:rsidR="00A01A2E" w:rsidRPr="000F2963" w:rsidRDefault="00A01A2E" w:rsidP="00A01A2E">
      <w:pPr>
        <w:autoSpaceDE w:val="0"/>
        <w:autoSpaceDN w:val="0"/>
        <w:adjustRightInd w:val="0"/>
        <w:spacing w:after="0" w:line="240" w:lineRule="auto"/>
        <w:jc w:val="center"/>
        <w:rPr>
          <w:rFonts w:ascii="Times New Roman" w:hAnsi="Times New Roman" w:cs="Times New Roman"/>
          <w:sz w:val="24"/>
          <w:szCs w:val="24"/>
        </w:rPr>
      </w:pPr>
      <w:r w:rsidRPr="000F2963">
        <w:rPr>
          <w:rFonts w:ascii="Times New Roman" w:hAnsi="Times New Roman" w:cs="Times New Roman"/>
          <w:sz w:val="24"/>
          <w:szCs w:val="24"/>
        </w:rPr>
        <w:t xml:space="preserve">в 2025 году </w:t>
      </w:r>
      <w:r w:rsidRPr="000F2963">
        <w:rPr>
          <w:rFonts w:ascii="Times New Roman" w:hAnsi="Times New Roman" w:cs="Times New Roman"/>
          <w:sz w:val="24"/>
          <w:szCs w:val="24"/>
          <w:shd w:val="clear" w:color="auto" w:fill="FFFFFF"/>
        </w:rPr>
        <w:t>в соответствии с </w:t>
      </w:r>
      <w:r w:rsidRPr="000F2963">
        <w:rPr>
          <w:rFonts w:ascii="Times New Roman" w:hAnsi="Times New Roman" w:cs="Times New Roman"/>
          <w:bCs/>
          <w:sz w:val="24"/>
          <w:szCs w:val="24"/>
          <w:shd w:val="clear" w:color="auto" w:fill="FFFFFF"/>
        </w:rPr>
        <w:t>муниципальным</w:t>
      </w:r>
      <w:r w:rsidRPr="000F2963">
        <w:rPr>
          <w:rFonts w:ascii="Times New Roman" w:hAnsi="Times New Roman" w:cs="Times New Roman"/>
          <w:sz w:val="24"/>
          <w:szCs w:val="24"/>
          <w:shd w:val="clear" w:color="auto" w:fill="FFFFFF"/>
        </w:rPr>
        <w:t> </w:t>
      </w:r>
      <w:r w:rsidRPr="000F2963">
        <w:rPr>
          <w:rFonts w:ascii="Times New Roman" w:hAnsi="Times New Roman" w:cs="Times New Roman"/>
          <w:bCs/>
          <w:sz w:val="24"/>
          <w:szCs w:val="24"/>
          <w:shd w:val="clear" w:color="auto" w:fill="FFFFFF"/>
        </w:rPr>
        <w:t>заданием</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p>
    <w:tbl>
      <w:tblPr>
        <w:tblStyle w:val="a4"/>
        <w:tblW w:w="10031" w:type="dxa"/>
        <w:tblLayout w:type="fixed"/>
        <w:tblLook w:val="04A0" w:firstRow="1" w:lastRow="0" w:firstColumn="1" w:lastColumn="0" w:noHBand="0" w:noVBand="1"/>
      </w:tblPr>
      <w:tblGrid>
        <w:gridCol w:w="1668"/>
        <w:gridCol w:w="1843"/>
        <w:gridCol w:w="1967"/>
        <w:gridCol w:w="850"/>
        <w:gridCol w:w="480"/>
        <w:gridCol w:w="7"/>
        <w:gridCol w:w="931"/>
        <w:gridCol w:w="1391"/>
        <w:gridCol w:w="894"/>
      </w:tblGrid>
      <w:tr w:rsidR="00A01A2E" w:rsidTr="00CE721F">
        <w:trPr>
          <w:cantSplit/>
          <w:trHeight w:val="2380"/>
        </w:trPr>
        <w:tc>
          <w:tcPr>
            <w:tcW w:w="1668" w:type="dxa"/>
            <w:vMerge w:val="restart"/>
          </w:tcPr>
          <w:p w:rsidR="00A01A2E" w:rsidRPr="00F67485" w:rsidRDefault="00A01A2E" w:rsidP="00CE721F">
            <w:pPr>
              <w:autoSpaceDE w:val="0"/>
              <w:autoSpaceDN w:val="0"/>
              <w:adjustRightInd w:val="0"/>
              <w:jc w:val="both"/>
              <w:rPr>
                <w:rFonts w:ascii="Times New Roman" w:hAnsi="Times New Roman" w:cs="Times New Roman"/>
                <w:sz w:val="20"/>
                <w:szCs w:val="20"/>
              </w:rPr>
            </w:pPr>
            <w:r w:rsidRPr="00F67485">
              <w:rPr>
                <w:rFonts w:ascii="Times New Roman" w:hAnsi="Times New Roman" w:cs="Times New Roman"/>
                <w:sz w:val="20"/>
                <w:szCs w:val="20"/>
              </w:rPr>
              <w:t>Наименование муниципальной услуги (работы)</w:t>
            </w:r>
          </w:p>
        </w:tc>
        <w:tc>
          <w:tcPr>
            <w:tcW w:w="1843" w:type="dxa"/>
            <w:vMerge w:val="restart"/>
          </w:tcPr>
          <w:p w:rsidR="00A01A2E" w:rsidRPr="00F67485" w:rsidRDefault="00A01A2E" w:rsidP="00CE721F">
            <w:pPr>
              <w:autoSpaceDE w:val="0"/>
              <w:autoSpaceDN w:val="0"/>
              <w:adjustRightInd w:val="0"/>
              <w:jc w:val="center"/>
              <w:rPr>
                <w:rFonts w:ascii="Times New Roman" w:hAnsi="Times New Roman" w:cs="Times New Roman"/>
                <w:sz w:val="20"/>
                <w:szCs w:val="20"/>
              </w:rPr>
            </w:pPr>
            <w:r w:rsidRPr="00F67485">
              <w:rPr>
                <w:rFonts w:ascii="Times New Roman" w:hAnsi="Times New Roman" w:cs="Times New Roman"/>
                <w:sz w:val="20"/>
                <w:szCs w:val="20"/>
              </w:rPr>
              <w:t>Показатель, характеризующий содержание муниципальной услуги</w:t>
            </w:r>
            <w:r>
              <w:rPr>
                <w:rFonts w:ascii="Times New Roman" w:hAnsi="Times New Roman" w:cs="Times New Roman"/>
                <w:sz w:val="20"/>
                <w:szCs w:val="20"/>
              </w:rPr>
              <w:t xml:space="preserve"> (работы)</w:t>
            </w:r>
          </w:p>
        </w:tc>
        <w:tc>
          <w:tcPr>
            <w:tcW w:w="1967" w:type="dxa"/>
            <w:vMerge w:val="restart"/>
          </w:tcPr>
          <w:p w:rsidR="00A01A2E" w:rsidRPr="00F67485"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Показатель качества муниципальной услуги (работы)</w:t>
            </w:r>
          </w:p>
        </w:tc>
        <w:tc>
          <w:tcPr>
            <w:tcW w:w="850" w:type="dxa"/>
            <w:vMerge w:val="restart"/>
            <w:textDirection w:val="btLr"/>
          </w:tcPr>
          <w:p w:rsidR="00A01A2E" w:rsidRDefault="00A01A2E" w:rsidP="00CE721F">
            <w:pPr>
              <w:autoSpaceDE w:val="0"/>
              <w:autoSpaceDN w:val="0"/>
              <w:adjustRightInd w:val="0"/>
              <w:ind w:left="113" w:right="113"/>
              <w:jc w:val="center"/>
              <w:rPr>
                <w:rFonts w:ascii="Times New Roman" w:hAnsi="Times New Roman" w:cs="Times New Roman"/>
                <w:sz w:val="20"/>
                <w:szCs w:val="20"/>
              </w:rPr>
            </w:pPr>
            <w:r w:rsidRPr="00E47BA7">
              <w:rPr>
                <w:rFonts w:ascii="Times New Roman" w:hAnsi="Times New Roman" w:cs="Times New Roman"/>
                <w:sz w:val="20"/>
                <w:szCs w:val="20"/>
              </w:rPr>
              <w:t xml:space="preserve">Значение показателя качества муниципальной услуги </w:t>
            </w:r>
            <w:r>
              <w:rPr>
                <w:rFonts w:ascii="Times New Roman" w:hAnsi="Times New Roman" w:cs="Times New Roman"/>
                <w:sz w:val="20"/>
                <w:szCs w:val="20"/>
              </w:rPr>
              <w:t xml:space="preserve">(работы) </w:t>
            </w:r>
          </w:p>
          <w:p w:rsidR="00A01A2E" w:rsidRPr="00E47BA7" w:rsidRDefault="00A01A2E" w:rsidP="00CE721F">
            <w:pPr>
              <w:autoSpaceDE w:val="0"/>
              <w:autoSpaceDN w:val="0"/>
              <w:adjustRightInd w:val="0"/>
              <w:ind w:left="113" w:right="113"/>
              <w:jc w:val="center"/>
              <w:rPr>
                <w:rFonts w:ascii="Times New Roman" w:hAnsi="Times New Roman" w:cs="Times New Roman"/>
                <w:sz w:val="20"/>
                <w:szCs w:val="20"/>
              </w:rPr>
            </w:pPr>
            <w:r w:rsidRPr="00E47BA7">
              <w:rPr>
                <w:rFonts w:ascii="Times New Roman" w:hAnsi="Times New Roman" w:cs="Times New Roman"/>
                <w:sz w:val="20"/>
                <w:szCs w:val="20"/>
              </w:rPr>
              <w:t>на 2025</w:t>
            </w:r>
          </w:p>
        </w:tc>
        <w:tc>
          <w:tcPr>
            <w:tcW w:w="1418" w:type="dxa"/>
            <w:gridSpan w:val="3"/>
          </w:tcPr>
          <w:p w:rsidR="00A01A2E" w:rsidRPr="00E47BA7" w:rsidRDefault="00A01A2E" w:rsidP="00CE721F">
            <w:pPr>
              <w:autoSpaceDE w:val="0"/>
              <w:autoSpaceDN w:val="0"/>
              <w:adjustRightInd w:val="0"/>
              <w:jc w:val="center"/>
              <w:rPr>
                <w:rFonts w:ascii="Times New Roman" w:hAnsi="Times New Roman" w:cs="Times New Roman"/>
                <w:sz w:val="20"/>
                <w:szCs w:val="20"/>
              </w:rPr>
            </w:pPr>
            <w:r w:rsidRPr="00E47BA7">
              <w:rPr>
                <w:rFonts w:ascii="Times New Roman" w:hAnsi="Times New Roman" w:cs="Times New Roman"/>
                <w:sz w:val="20"/>
                <w:szCs w:val="20"/>
              </w:rPr>
              <w:t>Допустимые (возможные) отклонения от установленных показателей качества муниципальной услуги (работы)</w:t>
            </w:r>
          </w:p>
        </w:tc>
        <w:tc>
          <w:tcPr>
            <w:tcW w:w="1391" w:type="dxa"/>
            <w:vMerge w:val="restart"/>
          </w:tcPr>
          <w:p w:rsidR="00A01A2E" w:rsidRPr="00E47BA7" w:rsidRDefault="00A01A2E" w:rsidP="00CE721F">
            <w:pPr>
              <w:autoSpaceDE w:val="0"/>
              <w:autoSpaceDN w:val="0"/>
              <w:adjustRightInd w:val="0"/>
              <w:jc w:val="center"/>
              <w:rPr>
                <w:rFonts w:ascii="Times New Roman" w:hAnsi="Times New Roman" w:cs="Times New Roman"/>
                <w:sz w:val="20"/>
                <w:szCs w:val="20"/>
              </w:rPr>
            </w:pPr>
            <w:r w:rsidRPr="00E47BA7">
              <w:rPr>
                <w:rFonts w:ascii="Times New Roman" w:hAnsi="Times New Roman" w:cs="Times New Roman"/>
                <w:sz w:val="20"/>
                <w:szCs w:val="20"/>
              </w:rPr>
              <w:t>Показатель, характеризующий объем муниципальной услуги, работы</w:t>
            </w:r>
          </w:p>
        </w:tc>
        <w:tc>
          <w:tcPr>
            <w:tcW w:w="894" w:type="dxa"/>
            <w:vMerge w:val="restart"/>
            <w:textDirection w:val="btLr"/>
          </w:tcPr>
          <w:p w:rsidR="00A01A2E" w:rsidRPr="00E47BA7" w:rsidRDefault="00A01A2E" w:rsidP="00CE721F">
            <w:pPr>
              <w:autoSpaceDE w:val="0"/>
              <w:autoSpaceDN w:val="0"/>
              <w:adjustRightInd w:val="0"/>
              <w:ind w:left="113" w:right="113"/>
              <w:jc w:val="both"/>
              <w:rPr>
                <w:rFonts w:ascii="Times New Roman" w:hAnsi="Times New Roman" w:cs="Times New Roman"/>
                <w:sz w:val="20"/>
                <w:szCs w:val="20"/>
              </w:rPr>
            </w:pPr>
            <w:r w:rsidRPr="00E47BA7">
              <w:rPr>
                <w:rFonts w:ascii="Times New Roman" w:hAnsi="Times New Roman" w:cs="Times New Roman"/>
                <w:sz w:val="20"/>
                <w:szCs w:val="20"/>
              </w:rPr>
              <w:t>Значение показателя объема муниципальной услуги</w:t>
            </w:r>
            <w:r>
              <w:rPr>
                <w:rFonts w:ascii="Times New Roman" w:hAnsi="Times New Roman" w:cs="Times New Roman"/>
                <w:sz w:val="20"/>
                <w:szCs w:val="20"/>
              </w:rPr>
              <w:t xml:space="preserve"> (работы)</w:t>
            </w:r>
          </w:p>
        </w:tc>
      </w:tr>
      <w:tr w:rsidR="00A01A2E" w:rsidRPr="00E47BA7" w:rsidTr="00CE721F">
        <w:trPr>
          <w:cantSplit/>
          <w:trHeight w:val="555"/>
        </w:trPr>
        <w:tc>
          <w:tcPr>
            <w:tcW w:w="1668" w:type="dxa"/>
            <w:vMerge/>
          </w:tcPr>
          <w:p w:rsidR="00A01A2E" w:rsidRPr="00F67485" w:rsidRDefault="00A01A2E" w:rsidP="00CE721F">
            <w:pPr>
              <w:autoSpaceDE w:val="0"/>
              <w:autoSpaceDN w:val="0"/>
              <w:adjustRightInd w:val="0"/>
              <w:jc w:val="both"/>
              <w:rPr>
                <w:rFonts w:ascii="Times New Roman" w:hAnsi="Times New Roman" w:cs="Times New Roman"/>
                <w:sz w:val="20"/>
                <w:szCs w:val="20"/>
              </w:rPr>
            </w:pPr>
          </w:p>
        </w:tc>
        <w:tc>
          <w:tcPr>
            <w:tcW w:w="1843" w:type="dxa"/>
            <w:vMerge/>
          </w:tcPr>
          <w:p w:rsidR="00A01A2E" w:rsidRPr="00F67485" w:rsidRDefault="00A01A2E" w:rsidP="00CE721F">
            <w:pPr>
              <w:autoSpaceDE w:val="0"/>
              <w:autoSpaceDN w:val="0"/>
              <w:adjustRightInd w:val="0"/>
              <w:jc w:val="center"/>
              <w:rPr>
                <w:rFonts w:ascii="Times New Roman" w:hAnsi="Times New Roman" w:cs="Times New Roman"/>
                <w:sz w:val="20"/>
                <w:szCs w:val="20"/>
              </w:rPr>
            </w:pPr>
          </w:p>
        </w:tc>
        <w:tc>
          <w:tcPr>
            <w:tcW w:w="1967" w:type="dxa"/>
            <w:vMerge/>
          </w:tcPr>
          <w:p w:rsidR="00A01A2E" w:rsidRDefault="00A01A2E" w:rsidP="00CE721F">
            <w:pPr>
              <w:autoSpaceDE w:val="0"/>
              <w:autoSpaceDN w:val="0"/>
              <w:adjustRightInd w:val="0"/>
              <w:jc w:val="center"/>
              <w:rPr>
                <w:rFonts w:ascii="Times New Roman" w:hAnsi="Times New Roman" w:cs="Times New Roman"/>
                <w:sz w:val="20"/>
                <w:szCs w:val="20"/>
              </w:rPr>
            </w:pPr>
          </w:p>
        </w:tc>
        <w:tc>
          <w:tcPr>
            <w:tcW w:w="850" w:type="dxa"/>
            <w:vMerge/>
            <w:textDirection w:val="btLr"/>
          </w:tcPr>
          <w:p w:rsidR="00A01A2E" w:rsidRPr="00E47BA7" w:rsidRDefault="00A01A2E" w:rsidP="00CE721F">
            <w:pPr>
              <w:autoSpaceDE w:val="0"/>
              <w:autoSpaceDN w:val="0"/>
              <w:adjustRightInd w:val="0"/>
              <w:ind w:left="113" w:right="113"/>
              <w:jc w:val="center"/>
              <w:rPr>
                <w:rFonts w:ascii="Times New Roman" w:hAnsi="Times New Roman" w:cs="Times New Roman"/>
                <w:sz w:val="20"/>
                <w:szCs w:val="20"/>
              </w:rPr>
            </w:pPr>
          </w:p>
        </w:tc>
        <w:tc>
          <w:tcPr>
            <w:tcW w:w="480" w:type="dxa"/>
          </w:tcPr>
          <w:p w:rsidR="00A01A2E" w:rsidRPr="00E47BA7" w:rsidRDefault="00A01A2E" w:rsidP="00CE721F">
            <w:pPr>
              <w:autoSpaceDE w:val="0"/>
              <w:autoSpaceDN w:val="0"/>
              <w:adjustRightInd w:val="0"/>
              <w:jc w:val="center"/>
              <w:rPr>
                <w:rFonts w:ascii="Times New Roman" w:hAnsi="Times New Roman" w:cs="Times New Roman"/>
                <w:sz w:val="20"/>
                <w:szCs w:val="20"/>
              </w:rPr>
            </w:pPr>
            <w:r w:rsidRPr="00E47BA7">
              <w:rPr>
                <w:rFonts w:ascii="Times New Roman" w:hAnsi="Times New Roman" w:cs="Times New Roman"/>
                <w:sz w:val="20"/>
                <w:szCs w:val="20"/>
              </w:rPr>
              <w:t>в %</w:t>
            </w:r>
          </w:p>
        </w:tc>
        <w:tc>
          <w:tcPr>
            <w:tcW w:w="938" w:type="dxa"/>
            <w:gridSpan w:val="2"/>
          </w:tcPr>
          <w:p w:rsidR="00A01A2E" w:rsidRPr="00E47BA7"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в</w:t>
            </w:r>
            <w:r w:rsidRPr="00E47BA7">
              <w:rPr>
                <w:rFonts w:ascii="Times New Roman" w:hAnsi="Times New Roman" w:cs="Times New Roman"/>
                <w:sz w:val="20"/>
                <w:szCs w:val="20"/>
              </w:rPr>
              <w:t xml:space="preserve"> абсолютных величинах </w:t>
            </w:r>
          </w:p>
        </w:tc>
        <w:tc>
          <w:tcPr>
            <w:tcW w:w="1391" w:type="dxa"/>
            <w:vMerge/>
          </w:tcPr>
          <w:p w:rsidR="00A01A2E" w:rsidRPr="00E47BA7" w:rsidRDefault="00A01A2E" w:rsidP="00CE721F">
            <w:pPr>
              <w:autoSpaceDE w:val="0"/>
              <w:autoSpaceDN w:val="0"/>
              <w:adjustRightInd w:val="0"/>
              <w:jc w:val="center"/>
              <w:rPr>
                <w:rFonts w:ascii="Times New Roman" w:hAnsi="Times New Roman" w:cs="Times New Roman"/>
                <w:sz w:val="20"/>
                <w:szCs w:val="20"/>
              </w:rPr>
            </w:pPr>
          </w:p>
        </w:tc>
        <w:tc>
          <w:tcPr>
            <w:tcW w:w="894" w:type="dxa"/>
            <w:vMerge/>
            <w:textDirection w:val="btLr"/>
          </w:tcPr>
          <w:p w:rsidR="00A01A2E" w:rsidRPr="00E47BA7" w:rsidRDefault="00A01A2E" w:rsidP="00CE721F">
            <w:pPr>
              <w:autoSpaceDE w:val="0"/>
              <w:autoSpaceDN w:val="0"/>
              <w:adjustRightInd w:val="0"/>
              <w:ind w:left="113" w:right="113"/>
              <w:jc w:val="both"/>
              <w:rPr>
                <w:rFonts w:ascii="Times New Roman" w:hAnsi="Times New Roman" w:cs="Times New Roman"/>
                <w:sz w:val="20"/>
                <w:szCs w:val="20"/>
              </w:rPr>
            </w:pPr>
          </w:p>
        </w:tc>
      </w:tr>
      <w:tr w:rsidR="00A01A2E" w:rsidTr="00CE721F">
        <w:tc>
          <w:tcPr>
            <w:tcW w:w="1668" w:type="dxa"/>
          </w:tcPr>
          <w:p w:rsidR="00A01A2E" w:rsidRDefault="00A01A2E" w:rsidP="00CE721F">
            <w:pPr>
              <w:autoSpaceDE w:val="0"/>
              <w:autoSpaceDN w:val="0"/>
              <w:adjustRightInd w:val="0"/>
              <w:jc w:val="both"/>
              <w:rPr>
                <w:rFonts w:ascii="Times New Roman" w:hAnsi="Times New Roman" w:cs="Times New Roman"/>
                <w:sz w:val="20"/>
                <w:szCs w:val="20"/>
              </w:rPr>
            </w:pPr>
            <w:r w:rsidRPr="00F67485">
              <w:rPr>
                <w:rFonts w:ascii="Times New Roman" w:hAnsi="Times New Roman" w:cs="Times New Roman"/>
                <w:sz w:val="20"/>
                <w:szCs w:val="20"/>
              </w:rPr>
              <w:t>Социальное сопровождение граждан</w:t>
            </w:r>
          </w:p>
          <w:p w:rsidR="00A01A2E" w:rsidRDefault="00A01A2E" w:rsidP="00CE721F">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(услуга)</w:t>
            </w:r>
          </w:p>
          <w:p w:rsidR="00A01A2E" w:rsidRDefault="00A01A2E" w:rsidP="00CE721F">
            <w:pPr>
              <w:rPr>
                <w:rFonts w:ascii="Times New Roman" w:hAnsi="Times New Roman" w:cs="Times New Roman"/>
                <w:sz w:val="20"/>
                <w:szCs w:val="20"/>
              </w:rPr>
            </w:pPr>
          </w:p>
          <w:p w:rsidR="00A01A2E" w:rsidRPr="003E0653" w:rsidRDefault="00A01A2E" w:rsidP="00CE721F">
            <w:pPr>
              <w:jc w:val="center"/>
              <w:rPr>
                <w:rFonts w:ascii="Times New Roman" w:hAnsi="Times New Roman" w:cs="Times New Roman"/>
                <w:sz w:val="20"/>
                <w:szCs w:val="20"/>
              </w:rPr>
            </w:pPr>
          </w:p>
        </w:tc>
        <w:tc>
          <w:tcPr>
            <w:tcW w:w="1843" w:type="dxa"/>
          </w:tcPr>
          <w:p w:rsidR="00A01A2E" w:rsidRDefault="00A01A2E" w:rsidP="00CE721F">
            <w:pPr>
              <w:autoSpaceDE w:val="0"/>
              <w:autoSpaceDN w:val="0"/>
              <w:adjustRightInd w:val="0"/>
              <w:jc w:val="both"/>
              <w:rPr>
                <w:rFonts w:ascii="Times New Roman" w:hAnsi="Times New Roman" w:cs="Times New Roman"/>
                <w:sz w:val="20"/>
                <w:szCs w:val="20"/>
              </w:rPr>
            </w:pPr>
            <w:r w:rsidRPr="00F67485">
              <w:rPr>
                <w:rFonts w:ascii="Times New Roman" w:hAnsi="Times New Roman" w:cs="Times New Roman"/>
                <w:sz w:val="20"/>
                <w:szCs w:val="20"/>
              </w:rPr>
              <w:lastRenderedPageBreak/>
              <w:t xml:space="preserve">Содействие в предоставлении гражданам медицинской, психологической, </w:t>
            </w:r>
            <w:r w:rsidRPr="00F67485">
              <w:rPr>
                <w:rFonts w:ascii="Times New Roman" w:hAnsi="Times New Roman" w:cs="Times New Roman"/>
                <w:sz w:val="20"/>
                <w:szCs w:val="20"/>
              </w:rPr>
              <w:lastRenderedPageBreak/>
              <w:t xml:space="preserve">педагогической, юридической, социальной помощи, </w:t>
            </w:r>
          </w:p>
          <w:p w:rsidR="00A01A2E" w:rsidRDefault="00A01A2E" w:rsidP="00CE721F">
            <w:pPr>
              <w:autoSpaceDE w:val="0"/>
              <w:autoSpaceDN w:val="0"/>
              <w:adjustRightInd w:val="0"/>
              <w:jc w:val="both"/>
              <w:rPr>
                <w:rFonts w:ascii="Times New Roman" w:hAnsi="Times New Roman" w:cs="Times New Roman"/>
                <w:sz w:val="20"/>
                <w:szCs w:val="20"/>
              </w:rPr>
            </w:pPr>
            <w:r w:rsidRPr="00F67485">
              <w:rPr>
                <w:rFonts w:ascii="Times New Roman" w:hAnsi="Times New Roman" w:cs="Times New Roman"/>
                <w:sz w:val="20"/>
                <w:szCs w:val="20"/>
              </w:rPr>
              <w:t xml:space="preserve">в реализации мероприятий индивидуальной программы реабилитации </w:t>
            </w:r>
          </w:p>
          <w:p w:rsidR="00A01A2E" w:rsidRPr="00F67485" w:rsidRDefault="00A01A2E" w:rsidP="00CE721F">
            <w:pPr>
              <w:autoSpaceDE w:val="0"/>
              <w:autoSpaceDN w:val="0"/>
              <w:adjustRightInd w:val="0"/>
              <w:jc w:val="both"/>
              <w:rPr>
                <w:rFonts w:ascii="Times New Roman" w:hAnsi="Times New Roman" w:cs="Times New Roman"/>
                <w:sz w:val="20"/>
                <w:szCs w:val="20"/>
              </w:rPr>
            </w:pPr>
            <w:r w:rsidRPr="00F67485">
              <w:rPr>
                <w:rFonts w:ascii="Times New Roman" w:hAnsi="Times New Roman" w:cs="Times New Roman"/>
                <w:sz w:val="20"/>
                <w:szCs w:val="20"/>
              </w:rPr>
              <w:t>или абилитации инвалида</w:t>
            </w:r>
          </w:p>
        </w:tc>
        <w:tc>
          <w:tcPr>
            <w:tcW w:w="1967" w:type="dxa"/>
          </w:tcPr>
          <w:p w:rsidR="00A01A2E" w:rsidRPr="00F67485" w:rsidRDefault="00A01A2E" w:rsidP="00C2247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 xml:space="preserve">Удовлетворённость получателей качеством оказанной государственной </w:t>
            </w:r>
            <w:r>
              <w:rPr>
                <w:rFonts w:ascii="Times New Roman" w:hAnsi="Times New Roman" w:cs="Times New Roman"/>
                <w:sz w:val="20"/>
                <w:szCs w:val="20"/>
              </w:rPr>
              <w:lastRenderedPageBreak/>
              <w:t>услуги</w:t>
            </w:r>
          </w:p>
        </w:tc>
        <w:tc>
          <w:tcPr>
            <w:tcW w:w="850" w:type="dxa"/>
          </w:tcPr>
          <w:p w:rsidR="00A01A2E" w:rsidRPr="00E47BA7" w:rsidRDefault="00A01A2E" w:rsidP="00CE721F">
            <w:pPr>
              <w:autoSpaceDE w:val="0"/>
              <w:autoSpaceDN w:val="0"/>
              <w:adjustRightInd w:val="0"/>
              <w:jc w:val="center"/>
              <w:rPr>
                <w:rFonts w:ascii="Times New Roman" w:hAnsi="Times New Roman" w:cs="Times New Roman"/>
                <w:sz w:val="20"/>
                <w:szCs w:val="20"/>
              </w:rPr>
            </w:pPr>
            <w:r w:rsidRPr="00E47BA7">
              <w:rPr>
                <w:rFonts w:ascii="Times New Roman" w:hAnsi="Times New Roman" w:cs="Times New Roman"/>
                <w:sz w:val="20"/>
                <w:szCs w:val="20"/>
              </w:rPr>
              <w:lastRenderedPageBreak/>
              <w:t>100 %</w:t>
            </w:r>
          </w:p>
        </w:tc>
        <w:tc>
          <w:tcPr>
            <w:tcW w:w="480" w:type="dxa"/>
          </w:tcPr>
          <w:p w:rsidR="00A01A2E" w:rsidRPr="00E47BA7"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38" w:type="dxa"/>
            <w:gridSpan w:val="2"/>
          </w:tcPr>
          <w:p w:rsidR="00A01A2E" w:rsidRPr="00E47BA7"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1391" w:type="dxa"/>
          </w:tcPr>
          <w:p w:rsidR="00A01A2E" w:rsidRPr="00E47BA7" w:rsidRDefault="00A01A2E" w:rsidP="00CE721F">
            <w:pPr>
              <w:autoSpaceDE w:val="0"/>
              <w:autoSpaceDN w:val="0"/>
              <w:adjustRightInd w:val="0"/>
              <w:jc w:val="both"/>
              <w:rPr>
                <w:rFonts w:ascii="Times New Roman" w:hAnsi="Times New Roman" w:cs="Times New Roman"/>
                <w:sz w:val="20"/>
                <w:szCs w:val="20"/>
              </w:rPr>
            </w:pPr>
            <w:r w:rsidRPr="00E47BA7">
              <w:rPr>
                <w:rFonts w:ascii="Times New Roman" w:hAnsi="Times New Roman" w:cs="Times New Roman"/>
                <w:sz w:val="20"/>
                <w:szCs w:val="20"/>
              </w:rPr>
              <w:t xml:space="preserve">Количество граждан, получивших муниципальную услугу </w:t>
            </w:r>
          </w:p>
        </w:tc>
        <w:tc>
          <w:tcPr>
            <w:tcW w:w="894" w:type="dxa"/>
          </w:tcPr>
          <w:p w:rsidR="00A01A2E" w:rsidRPr="00E47BA7" w:rsidRDefault="00A01A2E" w:rsidP="00CE721F">
            <w:pPr>
              <w:autoSpaceDE w:val="0"/>
              <w:autoSpaceDN w:val="0"/>
              <w:adjustRightInd w:val="0"/>
              <w:jc w:val="center"/>
              <w:rPr>
                <w:rFonts w:ascii="Times New Roman" w:hAnsi="Times New Roman" w:cs="Times New Roman"/>
                <w:sz w:val="20"/>
                <w:szCs w:val="20"/>
              </w:rPr>
            </w:pPr>
            <w:r w:rsidRPr="00E47BA7">
              <w:rPr>
                <w:rFonts w:ascii="Times New Roman" w:hAnsi="Times New Roman" w:cs="Times New Roman"/>
                <w:sz w:val="20"/>
                <w:szCs w:val="20"/>
              </w:rPr>
              <w:t>450 чел.</w:t>
            </w:r>
          </w:p>
        </w:tc>
      </w:tr>
      <w:tr w:rsidR="00A01A2E" w:rsidTr="00CE721F">
        <w:trPr>
          <w:trHeight w:val="574"/>
        </w:trPr>
        <w:tc>
          <w:tcPr>
            <w:tcW w:w="1668" w:type="dxa"/>
            <w:vMerge w:val="restart"/>
          </w:tcPr>
          <w:p w:rsidR="00A01A2E" w:rsidRDefault="00A01A2E" w:rsidP="00CE721F">
            <w:pPr>
              <w:autoSpaceDE w:val="0"/>
              <w:autoSpaceDN w:val="0"/>
              <w:adjustRightInd w:val="0"/>
              <w:jc w:val="both"/>
              <w:rPr>
                <w:rFonts w:ascii="Times New Roman" w:hAnsi="Times New Roman" w:cs="Times New Roman"/>
                <w:sz w:val="20"/>
                <w:szCs w:val="20"/>
              </w:rPr>
            </w:pPr>
            <w:r w:rsidRPr="00950953">
              <w:rPr>
                <w:rFonts w:ascii="Times New Roman" w:hAnsi="Times New Roman" w:cs="Times New Roman"/>
                <w:sz w:val="20"/>
                <w:szCs w:val="20"/>
              </w:rPr>
              <w:lastRenderedPageBreak/>
              <w:t xml:space="preserve">Методическое обеспечение образовательной деятельности </w:t>
            </w:r>
          </w:p>
          <w:p w:rsidR="00A01A2E" w:rsidRDefault="00A01A2E" w:rsidP="00CE721F">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(работа)</w:t>
            </w:r>
          </w:p>
          <w:p w:rsidR="00A01A2E" w:rsidRPr="00950953" w:rsidRDefault="00A01A2E" w:rsidP="00CE721F">
            <w:pPr>
              <w:autoSpaceDE w:val="0"/>
              <w:autoSpaceDN w:val="0"/>
              <w:adjustRightInd w:val="0"/>
              <w:jc w:val="both"/>
              <w:rPr>
                <w:rFonts w:ascii="Times New Roman" w:hAnsi="Times New Roman" w:cs="Times New Roman"/>
                <w:sz w:val="20"/>
                <w:szCs w:val="20"/>
              </w:rPr>
            </w:pPr>
          </w:p>
        </w:tc>
        <w:tc>
          <w:tcPr>
            <w:tcW w:w="1843" w:type="dxa"/>
            <w:vMerge w:val="restart"/>
          </w:tcPr>
          <w:p w:rsidR="00A01A2E" w:rsidRPr="00950953"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967" w:type="dxa"/>
          </w:tcPr>
          <w:p w:rsidR="00A01A2E" w:rsidRDefault="00A01A2E" w:rsidP="00C2247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Удельный вес проведенных мероприятий</w:t>
            </w:r>
          </w:p>
          <w:p w:rsidR="00A01A2E" w:rsidRPr="00950953" w:rsidRDefault="00A01A2E" w:rsidP="00CE721F">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от запланированных</w:t>
            </w:r>
          </w:p>
        </w:tc>
        <w:tc>
          <w:tcPr>
            <w:tcW w:w="850" w:type="dxa"/>
          </w:tcPr>
          <w:p w:rsidR="00A01A2E" w:rsidRPr="00950953"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95 %</w:t>
            </w:r>
          </w:p>
        </w:tc>
        <w:tc>
          <w:tcPr>
            <w:tcW w:w="487" w:type="dxa"/>
            <w:gridSpan w:val="2"/>
          </w:tcPr>
          <w:p w:rsidR="00A01A2E"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31" w:type="dxa"/>
          </w:tcPr>
          <w:p w:rsidR="00A01A2E"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391" w:type="dxa"/>
            <w:vMerge w:val="restart"/>
          </w:tcPr>
          <w:p w:rsidR="00A01A2E" w:rsidRPr="00950953" w:rsidRDefault="00A01A2E" w:rsidP="00CE721F">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Количество мероприятий </w:t>
            </w:r>
          </w:p>
        </w:tc>
        <w:tc>
          <w:tcPr>
            <w:tcW w:w="894" w:type="dxa"/>
            <w:vMerge w:val="restart"/>
          </w:tcPr>
          <w:p w:rsidR="00A01A2E" w:rsidRPr="00950953"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35</w:t>
            </w:r>
          </w:p>
        </w:tc>
      </w:tr>
      <w:tr w:rsidR="00A01A2E" w:rsidTr="00CE721F">
        <w:trPr>
          <w:trHeight w:val="573"/>
        </w:trPr>
        <w:tc>
          <w:tcPr>
            <w:tcW w:w="1668" w:type="dxa"/>
            <w:vMerge/>
          </w:tcPr>
          <w:p w:rsidR="00A01A2E" w:rsidRPr="00950953" w:rsidRDefault="00A01A2E" w:rsidP="00CE721F">
            <w:pPr>
              <w:autoSpaceDE w:val="0"/>
              <w:autoSpaceDN w:val="0"/>
              <w:adjustRightInd w:val="0"/>
              <w:jc w:val="both"/>
              <w:rPr>
                <w:rFonts w:ascii="Times New Roman" w:hAnsi="Times New Roman" w:cs="Times New Roman"/>
                <w:sz w:val="20"/>
                <w:szCs w:val="20"/>
              </w:rPr>
            </w:pPr>
          </w:p>
        </w:tc>
        <w:tc>
          <w:tcPr>
            <w:tcW w:w="1843" w:type="dxa"/>
            <w:vMerge/>
          </w:tcPr>
          <w:p w:rsidR="00A01A2E" w:rsidRDefault="00A01A2E" w:rsidP="00CE721F">
            <w:pPr>
              <w:autoSpaceDE w:val="0"/>
              <w:autoSpaceDN w:val="0"/>
              <w:adjustRightInd w:val="0"/>
              <w:jc w:val="center"/>
              <w:rPr>
                <w:rFonts w:ascii="Times New Roman" w:hAnsi="Times New Roman" w:cs="Times New Roman"/>
                <w:sz w:val="20"/>
                <w:szCs w:val="20"/>
              </w:rPr>
            </w:pPr>
          </w:p>
        </w:tc>
        <w:tc>
          <w:tcPr>
            <w:tcW w:w="1967" w:type="dxa"/>
          </w:tcPr>
          <w:p w:rsidR="00A01A2E" w:rsidRPr="00950953" w:rsidRDefault="00A01A2E" w:rsidP="00C2247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Удовлетворенность проведенными мероприятиями</w:t>
            </w:r>
          </w:p>
        </w:tc>
        <w:tc>
          <w:tcPr>
            <w:tcW w:w="850" w:type="dxa"/>
          </w:tcPr>
          <w:p w:rsidR="00A01A2E" w:rsidRPr="00950953"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95 %</w:t>
            </w:r>
          </w:p>
        </w:tc>
        <w:tc>
          <w:tcPr>
            <w:tcW w:w="487" w:type="dxa"/>
            <w:gridSpan w:val="2"/>
          </w:tcPr>
          <w:p w:rsidR="00A01A2E" w:rsidRPr="00950953"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31" w:type="dxa"/>
          </w:tcPr>
          <w:p w:rsidR="00A01A2E" w:rsidRPr="00950953"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391" w:type="dxa"/>
            <w:vMerge/>
          </w:tcPr>
          <w:p w:rsidR="00A01A2E" w:rsidRPr="00950953" w:rsidRDefault="00A01A2E" w:rsidP="00CE721F">
            <w:pPr>
              <w:autoSpaceDE w:val="0"/>
              <w:autoSpaceDN w:val="0"/>
              <w:adjustRightInd w:val="0"/>
              <w:jc w:val="both"/>
              <w:rPr>
                <w:rFonts w:ascii="Times New Roman" w:hAnsi="Times New Roman" w:cs="Times New Roman"/>
                <w:sz w:val="20"/>
                <w:szCs w:val="20"/>
              </w:rPr>
            </w:pPr>
          </w:p>
        </w:tc>
        <w:tc>
          <w:tcPr>
            <w:tcW w:w="894" w:type="dxa"/>
            <w:vMerge/>
          </w:tcPr>
          <w:p w:rsidR="00A01A2E" w:rsidRPr="00950953" w:rsidRDefault="00A01A2E" w:rsidP="00CE721F">
            <w:pPr>
              <w:autoSpaceDE w:val="0"/>
              <w:autoSpaceDN w:val="0"/>
              <w:adjustRightInd w:val="0"/>
              <w:jc w:val="both"/>
              <w:rPr>
                <w:rFonts w:ascii="Times New Roman" w:hAnsi="Times New Roman" w:cs="Times New Roman"/>
                <w:sz w:val="20"/>
                <w:szCs w:val="20"/>
              </w:rPr>
            </w:pPr>
          </w:p>
        </w:tc>
      </w:tr>
      <w:tr w:rsidR="00A01A2E" w:rsidTr="00CE721F">
        <w:tc>
          <w:tcPr>
            <w:tcW w:w="1668" w:type="dxa"/>
          </w:tcPr>
          <w:p w:rsidR="00A01A2E" w:rsidRDefault="00A01A2E" w:rsidP="00CE721F">
            <w:pPr>
              <w:autoSpaceDE w:val="0"/>
              <w:autoSpaceDN w:val="0"/>
              <w:adjustRightInd w:val="0"/>
              <w:jc w:val="both"/>
              <w:rPr>
                <w:rFonts w:ascii="Times New Roman" w:hAnsi="Times New Roman" w:cs="Times New Roman"/>
                <w:sz w:val="20"/>
                <w:szCs w:val="20"/>
              </w:rPr>
            </w:pPr>
            <w:r w:rsidRPr="000C04CC">
              <w:rPr>
                <w:rFonts w:ascii="Times New Roman" w:hAnsi="Times New Roman" w:cs="Times New Roman"/>
                <w:sz w:val="20"/>
                <w:szCs w:val="20"/>
              </w:rPr>
              <w:t xml:space="preserve">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находящихся в социально-опасном положении  </w:t>
            </w:r>
          </w:p>
          <w:p w:rsidR="00A01A2E" w:rsidRDefault="00A01A2E" w:rsidP="00CE721F">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(работа)</w:t>
            </w:r>
          </w:p>
          <w:p w:rsidR="00A01A2E" w:rsidRPr="000C04CC" w:rsidRDefault="00A01A2E" w:rsidP="00CE721F">
            <w:pPr>
              <w:autoSpaceDE w:val="0"/>
              <w:autoSpaceDN w:val="0"/>
              <w:adjustRightInd w:val="0"/>
              <w:jc w:val="both"/>
              <w:rPr>
                <w:rFonts w:ascii="Times New Roman" w:hAnsi="Times New Roman" w:cs="Times New Roman"/>
                <w:sz w:val="20"/>
                <w:szCs w:val="20"/>
              </w:rPr>
            </w:pPr>
          </w:p>
        </w:tc>
        <w:tc>
          <w:tcPr>
            <w:tcW w:w="1843" w:type="dxa"/>
          </w:tcPr>
          <w:p w:rsidR="00A01A2E" w:rsidRPr="000C04CC" w:rsidRDefault="00A01A2E" w:rsidP="00CE721F">
            <w:pPr>
              <w:autoSpaceDE w:val="0"/>
              <w:autoSpaceDN w:val="0"/>
              <w:adjustRightInd w:val="0"/>
              <w:jc w:val="both"/>
              <w:rPr>
                <w:rFonts w:ascii="Times New Roman" w:hAnsi="Times New Roman" w:cs="Times New Roman"/>
                <w:sz w:val="20"/>
                <w:szCs w:val="20"/>
              </w:rPr>
            </w:pPr>
            <w:r w:rsidRPr="000C04CC">
              <w:rPr>
                <w:rFonts w:ascii="Times New Roman" w:hAnsi="Times New Roman" w:cs="Times New Roman"/>
                <w:sz w:val="20"/>
                <w:szCs w:val="20"/>
              </w:rPr>
              <w:t xml:space="preserve">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находящихся в социально-опасном положении  </w:t>
            </w:r>
          </w:p>
        </w:tc>
        <w:tc>
          <w:tcPr>
            <w:tcW w:w="1967" w:type="dxa"/>
          </w:tcPr>
          <w:p w:rsidR="00A01A2E" w:rsidRPr="000C04CC"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участников мероприятий</w:t>
            </w:r>
          </w:p>
        </w:tc>
        <w:tc>
          <w:tcPr>
            <w:tcW w:w="850" w:type="dxa"/>
          </w:tcPr>
          <w:p w:rsidR="00A01A2E" w:rsidRPr="000C04CC"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24 000 чел.</w:t>
            </w:r>
          </w:p>
        </w:tc>
        <w:tc>
          <w:tcPr>
            <w:tcW w:w="487" w:type="dxa"/>
            <w:gridSpan w:val="2"/>
          </w:tcPr>
          <w:p w:rsidR="00A01A2E"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5 </w:t>
            </w:r>
          </w:p>
        </w:tc>
        <w:tc>
          <w:tcPr>
            <w:tcW w:w="931" w:type="dxa"/>
          </w:tcPr>
          <w:p w:rsidR="00A01A2E"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1 200</w:t>
            </w:r>
          </w:p>
        </w:tc>
        <w:tc>
          <w:tcPr>
            <w:tcW w:w="1391" w:type="dxa"/>
          </w:tcPr>
          <w:p w:rsidR="00A01A2E" w:rsidRPr="000C04CC"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мероприятий</w:t>
            </w:r>
          </w:p>
        </w:tc>
        <w:tc>
          <w:tcPr>
            <w:tcW w:w="894" w:type="dxa"/>
          </w:tcPr>
          <w:p w:rsidR="00A01A2E" w:rsidRPr="000C04CC"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w:t>
            </w:r>
          </w:p>
        </w:tc>
      </w:tr>
    </w:tbl>
    <w:p w:rsidR="00A01A2E" w:rsidRPr="00113055"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13055">
        <w:rPr>
          <w:rFonts w:ascii="Times New Roman" w:hAnsi="Times New Roman" w:cs="Times New Roman"/>
          <w:sz w:val="24"/>
          <w:szCs w:val="24"/>
        </w:rPr>
        <w:t xml:space="preserve">В силу </w:t>
      </w:r>
      <w:hyperlink r:id="rId20" w:history="1">
        <w:r w:rsidRPr="00113055">
          <w:rPr>
            <w:rFonts w:ascii="Times New Roman" w:hAnsi="Times New Roman" w:cs="Times New Roman"/>
            <w:sz w:val="24"/>
            <w:szCs w:val="24"/>
          </w:rPr>
          <w:t>пункта 4 статьи 69.2</w:t>
        </w:r>
      </w:hyperlink>
      <w:r w:rsidRPr="00113055">
        <w:rPr>
          <w:rFonts w:ascii="Times New Roman" w:hAnsi="Times New Roman" w:cs="Times New Roman"/>
          <w:sz w:val="24"/>
          <w:szCs w:val="24"/>
        </w:rPr>
        <w:t xml:space="preserve"> БК РФ финансовое обеспечение выполнения муниципальных заданий осуществляется за счет средств местных бюджетов в </w:t>
      </w:r>
      <w:hyperlink r:id="rId21" w:history="1">
        <w:r w:rsidRPr="00113055">
          <w:rPr>
            <w:rFonts w:ascii="Times New Roman" w:hAnsi="Times New Roman" w:cs="Times New Roman"/>
            <w:sz w:val="24"/>
            <w:szCs w:val="24"/>
          </w:rPr>
          <w:t>порядке</w:t>
        </w:r>
      </w:hyperlink>
      <w:r w:rsidRPr="00113055">
        <w:rPr>
          <w:rFonts w:ascii="Times New Roman" w:hAnsi="Times New Roman" w:cs="Times New Roman"/>
          <w:sz w:val="24"/>
          <w:szCs w:val="24"/>
        </w:rPr>
        <w:t>, установленном местной администрацией. Объем финансового обеспечения выполнения муниципального задания рассчитывается на основании нормативных затрат на оказание муниципальных услуг.</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Базовые нормативы затрат, применяемых при расчете объема финансового обеспечения выполнения муниципального задания на оказание муниципальных услуг (работ) муниципальными бюджетными и автономными учреждениями города Тулуна на 2025 год, утверждены распоряжением МКУ «Комитет социальной политики города Тулуна» от 25.11.2024 № 702 (с изм. от 05.09.2025 № 430). </w:t>
      </w:r>
    </w:p>
    <w:p w:rsidR="00A01A2E" w:rsidRDefault="00A01A2E" w:rsidP="00A01A2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ab/>
      </w:r>
      <w:r w:rsidRPr="006C4428">
        <w:rPr>
          <w:rFonts w:ascii="Times New Roman" w:hAnsi="Times New Roman" w:cs="Times New Roman"/>
          <w:sz w:val="24"/>
          <w:szCs w:val="24"/>
        </w:rPr>
        <w:t>Финансовое обеспечение муниципального задания в 202</w:t>
      </w:r>
      <w:r>
        <w:rPr>
          <w:rFonts w:ascii="Times New Roman" w:hAnsi="Times New Roman" w:cs="Times New Roman"/>
          <w:sz w:val="24"/>
          <w:szCs w:val="24"/>
        </w:rPr>
        <w:t>5</w:t>
      </w:r>
      <w:r w:rsidRPr="006C4428">
        <w:rPr>
          <w:rFonts w:ascii="Times New Roman" w:hAnsi="Times New Roman" w:cs="Times New Roman"/>
          <w:sz w:val="24"/>
          <w:szCs w:val="24"/>
        </w:rPr>
        <w:t xml:space="preserve"> году осуществлялось в соответствии с </w:t>
      </w:r>
      <w:r w:rsidRPr="008D1F66">
        <w:rPr>
          <w:rFonts w:ascii="Times New Roman" w:eastAsia="Times New Roman" w:hAnsi="Times New Roman" w:cs="Times New Roman"/>
          <w:sz w:val="24"/>
          <w:szCs w:val="24"/>
          <w:lang w:eastAsia="ru-RU"/>
        </w:rPr>
        <w:t xml:space="preserve">соглашением о порядке и условиях предоставления субсидии на финансовое обеспечение выполнения муниципального задания </w:t>
      </w:r>
      <w:r>
        <w:rPr>
          <w:rFonts w:ascii="Times New Roman" w:eastAsia="Times New Roman" w:hAnsi="Times New Roman" w:cs="Times New Roman"/>
          <w:sz w:val="24"/>
          <w:szCs w:val="24"/>
          <w:lang w:eastAsia="ru-RU"/>
        </w:rPr>
        <w:t xml:space="preserve">на оказание муниципальных услуг. В соответствии </w:t>
      </w:r>
      <w:r w:rsidRPr="006C4428">
        <w:rPr>
          <w:rFonts w:ascii="Times New Roman" w:hAnsi="Times New Roman" w:cs="Times New Roman"/>
          <w:sz w:val="24"/>
          <w:szCs w:val="24"/>
        </w:rPr>
        <w:t xml:space="preserve">с </w:t>
      </w:r>
      <w:r w:rsidRPr="008D1F66">
        <w:rPr>
          <w:rFonts w:ascii="Times New Roman" w:eastAsia="Times New Roman" w:hAnsi="Times New Roman" w:cs="Times New Roman"/>
          <w:sz w:val="24"/>
          <w:szCs w:val="24"/>
          <w:lang w:eastAsia="ru-RU"/>
        </w:rPr>
        <w:t xml:space="preserve">соглашением о порядке и условиях предоставления субсидии на финансовое обеспечение выполнения муниципального задания </w:t>
      </w:r>
      <w:r>
        <w:rPr>
          <w:rFonts w:ascii="Times New Roman" w:eastAsia="Times New Roman" w:hAnsi="Times New Roman" w:cs="Times New Roman"/>
          <w:sz w:val="24"/>
          <w:szCs w:val="24"/>
          <w:lang w:eastAsia="ru-RU"/>
        </w:rPr>
        <w:t>на оказание муниципальных услуг</w:t>
      </w:r>
      <w:r w:rsidRPr="008D1F66">
        <w:rPr>
          <w:rFonts w:ascii="Times New Roman" w:eastAsia="Times New Roman" w:hAnsi="Times New Roman" w:cs="Times New Roman"/>
          <w:sz w:val="24"/>
          <w:szCs w:val="24"/>
          <w:lang w:eastAsia="ru-RU"/>
        </w:rPr>
        <w:t xml:space="preserve"> от 10.01.2025 № 29 учреждению выделена субсидия за счет средств местного бюджета в сумме 13 387,8 тыс. рублей. В соответствии с дополнительным соглашением от 29.05.2025 № 29/1 размер субсидии на финансовое обеспечение выполнения муниципального задания на оказание муниципальных услуг  увеличен до 13 533,8 тыс. рублей. В течение года</w:t>
      </w:r>
      <w:r w:rsidRPr="008D1F66">
        <w:t xml:space="preserve"> </w:t>
      </w:r>
      <w:r w:rsidRPr="008D1F66">
        <w:rPr>
          <w:rFonts w:ascii="Times New Roman" w:eastAsia="Times New Roman" w:hAnsi="Times New Roman" w:cs="Times New Roman"/>
          <w:sz w:val="24"/>
          <w:szCs w:val="24"/>
          <w:lang w:eastAsia="ru-RU"/>
        </w:rPr>
        <w:t xml:space="preserve">размер субсидии на финансовое обеспечение выполнения муниципального задания на оказание муниципальных услуг был увеличен и составил в соответствии с дополнительным соглашением от 12.08.2025 № 29/2 </w:t>
      </w:r>
      <w:r w:rsidRPr="008D1F66">
        <w:rPr>
          <w:rFonts w:ascii="Times New Roman" w:eastAsia="Times New Roman" w:hAnsi="Times New Roman" w:cs="Times New Roman"/>
          <w:sz w:val="24"/>
          <w:szCs w:val="24"/>
          <w:lang w:eastAsia="ru-RU"/>
        </w:rPr>
        <w:lastRenderedPageBreak/>
        <w:t xml:space="preserve">– 13 853,8 тыс. руб., в соответствии с дополнительным соглашением от 23.10.2025 № 29/4 – 14 099,4 тыс. руб., в соответствии с дополнительным соглашением от 07.11.2025 № 29/5 – 14 179,4 тыс. руб., в соответствии с дополнительным соглашением от 01.12.2025 № 29/6 – </w:t>
      </w:r>
      <w:r w:rsidRPr="008D1F66">
        <w:rPr>
          <w:rFonts w:ascii="Times New Roman" w:eastAsia="Times New Roman" w:hAnsi="Times New Roman" w:cs="Times New Roman"/>
          <w:b/>
          <w:sz w:val="24"/>
          <w:szCs w:val="24"/>
          <w:lang w:eastAsia="ru-RU"/>
        </w:rPr>
        <w:t xml:space="preserve">15 679,4 тыс. рублей. </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ab/>
      </w:r>
      <w:r w:rsidRPr="00285C29">
        <w:rPr>
          <w:rFonts w:ascii="Times New Roman" w:eastAsia="Times New Roman" w:hAnsi="Times New Roman" w:cs="Times New Roman"/>
          <w:sz w:val="24"/>
          <w:szCs w:val="24"/>
          <w:lang w:eastAsia="ru-RU"/>
        </w:rPr>
        <w:t xml:space="preserve">Субсидии </w:t>
      </w:r>
      <w:r w:rsidRPr="00285C29">
        <w:rPr>
          <w:rFonts w:ascii="Times New Roman" w:hAnsi="Times New Roman" w:cs="Times New Roman"/>
          <w:sz w:val="24"/>
          <w:szCs w:val="24"/>
        </w:rPr>
        <w:t xml:space="preserve">перечислять </w:t>
      </w:r>
      <w:r w:rsidRPr="00285C29">
        <w:rPr>
          <w:rFonts w:ascii="Times New Roman" w:eastAsia="Times New Roman" w:hAnsi="Times New Roman" w:cs="Times New Roman"/>
          <w:sz w:val="24"/>
          <w:szCs w:val="24"/>
          <w:lang w:eastAsia="ru-RU"/>
        </w:rPr>
        <w:t>н</w:t>
      </w:r>
      <w:r w:rsidRPr="00285C29">
        <w:rPr>
          <w:rFonts w:ascii="Times New Roman" w:hAnsi="Times New Roman" w:cs="Times New Roman"/>
          <w:sz w:val="24"/>
          <w:szCs w:val="24"/>
        </w:rPr>
        <w:t>а</w:t>
      </w:r>
      <w:r w:rsidRPr="006C4428">
        <w:rPr>
          <w:rFonts w:ascii="Times New Roman" w:hAnsi="Times New Roman" w:cs="Times New Roman"/>
          <w:sz w:val="24"/>
          <w:szCs w:val="24"/>
        </w:rPr>
        <w:t xml:space="preserve"> лицевой счет Учреждения в соответствии с поданными финансовыми заявками бюджетного учреждения в течение финансового года.</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Информация о достигнутых </w:t>
      </w:r>
      <w:r w:rsidRPr="000F2963">
        <w:rPr>
          <w:rFonts w:ascii="Times New Roman" w:hAnsi="Times New Roman" w:cs="Times New Roman"/>
          <w:sz w:val="24"/>
          <w:szCs w:val="24"/>
        </w:rPr>
        <w:t xml:space="preserve">МБУ «Центр «Ресурс» </w:t>
      </w:r>
      <w:r>
        <w:rPr>
          <w:rFonts w:ascii="Times New Roman" w:hAnsi="Times New Roman" w:cs="Times New Roman"/>
          <w:sz w:val="24"/>
          <w:szCs w:val="24"/>
        </w:rPr>
        <w:t xml:space="preserve">показателях, характеризующих качество и объемы муниципальных услуг (работ),  приведена в таблице № 2. </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p>
    <w:p w:rsidR="00A01A2E" w:rsidRDefault="00A01A2E" w:rsidP="00A01A2E">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 2</w:t>
      </w:r>
    </w:p>
    <w:p w:rsidR="00A01A2E" w:rsidRDefault="00A01A2E" w:rsidP="00A01A2E">
      <w:pPr>
        <w:autoSpaceDE w:val="0"/>
        <w:autoSpaceDN w:val="0"/>
        <w:adjustRightInd w:val="0"/>
        <w:spacing w:after="0" w:line="240" w:lineRule="auto"/>
        <w:jc w:val="center"/>
        <w:rPr>
          <w:rFonts w:ascii="Times New Roman" w:hAnsi="Times New Roman" w:cs="Times New Roman"/>
          <w:sz w:val="24"/>
          <w:szCs w:val="24"/>
        </w:rPr>
      </w:pPr>
    </w:p>
    <w:p w:rsidR="00A01A2E" w:rsidRDefault="00A01A2E" w:rsidP="00A01A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Информация о достигнутых </w:t>
      </w:r>
      <w:r w:rsidRPr="000F2963">
        <w:rPr>
          <w:rFonts w:ascii="Times New Roman" w:hAnsi="Times New Roman" w:cs="Times New Roman"/>
          <w:sz w:val="24"/>
          <w:szCs w:val="24"/>
        </w:rPr>
        <w:t xml:space="preserve">МБУ «Центр «Ресурс» </w:t>
      </w:r>
      <w:r>
        <w:rPr>
          <w:rFonts w:ascii="Times New Roman" w:hAnsi="Times New Roman" w:cs="Times New Roman"/>
          <w:sz w:val="24"/>
          <w:szCs w:val="24"/>
        </w:rPr>
        <w:t>показателях, характеризующих качество и объемы муниципальных услуг (работ)</w:t>
      </w:r>
    </w:p>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tbl>
      <w:tblPr>
        <w:tblStyle w:val="a4"/>
        <w:tblW w:w="10030" w:type="dxa"/>
        <w:tblLayout w:type="fixed"/>
        <w:tblLook w:val="04A0" w:firstRow="1" w:lastRow="0" w:firstColumn="1" w:lastColumn="0" w:noHBand="0" w:noVBand="1"/>
      </w:tblPr>
      <w:tblGrid>
        <w:gridCol w:w="1668"/>
        <w:gridCol w:w="1842"/>
        <w:gridCol w:w="1417"/>
        <w:gridCol w:w="850"/>
        <w:gridCol w:w="850"/>
        <w:gridCol w:w="851"/>
        <w:gridCol w:w="879"/>
        <w:gridCol w:w="736"/>
        <w:gridCol w:w="937"/>
      </w:tblGrid>
      <w:tr w:rsidR="00A01A2E" w:rsidRPr="00E47BA7" w:rsidTr="00CE721F">
        <w:trPr>
          <w:cantSplit/>
          <w:trHeight w:val="2945"/>
        </w:trPr>
        <w:tc>
          <w:tcPr>
            <w:tcW w:w="1668" w:type="dxa"/>
          </w:tcPr>
          <w:p w:rsidR="00A01A2E" w:rsidRPr="00F67485" w:rsidRDefault="00A01A2E" w:rsidP="00CE721F">
            <w:pPr>
              <w:autoSpaceDE w:val="0"/>
              <w:autoSpaceDN w:val="0"/>
              <w:adjustRightInd w:val="0"/>
              <w:jc w:val="both"/>
              <w:rPr>
                <w:rFonts w:ascii="Times New Roman" w:hAnsi="Times New Roman" w:cs="Times New Roman"/>
                <w:sz w:val="20"/>
                <w:szCs w:val="20"/>
              </w:rPr>
            </w:pPr>
            <w:r w:rsidRPr="00F67485">
              <w:rPr>
                <w:rFonts w:ascii="Times New Roman" w:hAnsi="Times New Roman" w:cs="Times New Roman"/>
                <w:sz w:val="20"/>
                <w:szCs w:val="20"/>
              </w:rPr>
              <w:t>Наименование муниципальной услуги (работы)</w:t>
            </w:r>
          </w:p>
        </w:tc>
        <w:tc>
          <w:tcPr>
            <w:tcW w:w="1842" w:type="dxa"/>
          </w:tcPr>
          <w:p w:rsidR="00A01A2E" w:rsidRPr="00F67485" w:rsidRDefault="00A01A2E" w:rsidP="00CE721F">
            <w:pPr>
              <w:autoSpaceDE w:val="0"/>
              <w:autoSpaceDN w:val="0"/>
              <w:adjustRightInd w:val="0"/>
              <w:jc w:val="center"/>
              <w:rPr>
                <w:rFonts w:ascii="Times New Roman" w:hAnsi="Times New Roman" w:cs="Times New Roman"/>
                <w:sz w:val="20"/>
                <w:szCs w:val="20"/>
              </w:rPr>
            </w:pPr>
            <w:r w:rsidRPr="00F67485">
              <w:rPr>
                <w:rFonts w:ascii="Times New Roman" w:hAnsi="Times New Roman" w:cs="Times New Roman"/>
                <w:sz w:val="20"/>
                <w:szCs w:val="20"/>
              </w:rPr>
              <w:t>Показатель, характеризующий содержание муниципальной услуги</w:t>
            </w:r>
          </w:p>
        </w:tc>
        <w:tc>
          <w:tcPr>
            <w:tcW w:w="1417" w:type="dxa"/>
          </w:tcPr>
          <w:p w:rsidR="00A01A2E" w:rsidRPr="00F67485"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Показатель качества муниципальной услуги</w:t>
            </w:r>
          </w:p>
        </w:tc>
        <w:tc>
          <w:tcPr>
            <w:tcW w:w="850" w:type="dxa"/>
            <w:textDirection w:val="btLr"/>
          </w:tcPr>
          <w:p w:rsidR="00A01A2E" w:rsidRPr="00E47BA7" w:rsidRDefault="00A01A2E" w:rsidP="00CE721F">
            <w:pPr>
              <w:autoSpaceDE w:val="0"/>
              <w:autoSpaceDN w:val="0"/>
              <w:adjustRightInd w:val="0"/>
              <w:ind w:left="113" w:right="113"/>
              <w:jc w:val="center"/>
              <w:rPr>
                <w:rFonts w:ascii="Times New Roman" w:hAnsi="Times New Roman" w:cs="Times New Roman"/>
                <w:sz w:val="20"/>
                <w:szCs w:val="20"/>
              </w:rPr>
            </w:pPr>
            <w:r w:rsidRPr="00E47BA7">
              <w:rPr>
                <w:rFonts w:ascii="Times New Roman" w:hAnsi="Times New Roman" w:cs="Times New Roman"/>
                <w:sz w:val="20"/>
                <w:szCs w:val="20"/>
              </w:rPr>
              <w:t>Значение показателя качества муниципальной услуги на 2025</w:t>
            </w:r>
            <w:r>
              <w:rPr>
                <w:rFonts w:ascii="Times New Roman" w:hAnsi="Times New Roman" w:cs="Times New Roman"/>
                <w:sz w:val="20"/>
                <w:szCs w:val="20"/>
              </w:rPr>
              <w:t xml:space="preserve"> (утверждено)</w:t>
            </w:r>
          </w:p>
        </w:tc>
        <w:tc>
          <w:tcPr>
            <w:tcW w:w="850" w:type="dxa"/>
            <w:textDirection w:val="btLr"/>
          </w:tcPr>
          <w:p w:rsidR="00A01A2E" w:rsidRPr="00E47BA7" w:rsidRDefault="00A01A2E" w:rsidP="00CE721F">
            <w:pPr>
              <w:autoSpaceDE w:val="0"/>
              <w:autoSpaceDN w:val="0"/>
              <w:adjustRightInd w:val="0"/>
              <w:ind w:left="113" w:right="113"/>
              <w:jc w:val="center"/>
              <w:rPr>
                <w:rFonts w:ascii="Times New Roman" w:hAnsi="Times New Roman" w:cs="Times New Roman"/>
                <w:sz w:val="20"/>
                <w:szCs w:val="20"/>
              </w:rPr>
            </w:pPr>
            <w:r w:rsidRPr="00E47BA7">
              <w:rPr>
                <w:rFonts w:ascii="Times New Roman" w:hAnsi="Times New Roman" w:cs="Times New Roman"/>
                <w:sz w:val="20"/>
                <w:szCs w:val="20"/>
              </w:rPr>
              <w:t>Значение показателя качества муниципальной услуги на 2025</w:t>
            </w:r>
            <w:r>
              <w:rPr>
                <w:rFonts w:ascii="Times New Roman" w:hAnsi="Times New Roman" w:cs="Times New Roman"/>
                <w:sz w:val="20"/>
                <w:szCs w:val="20"/>
              </w:rPr>
              <w:t xml:space="preserve"> (исполнено)</w:t>
            </w:r>
          </w:p>
        </w:tc>
        <w:tc>
          <w:tcPr>
            <w:tcW w:w="851" w:type="dxa"/>
          </w:tcPr>
          <w:p w:rsidR="00A01A2E" w:rsidRDefault="00A01A2E" w:rsidP="00CE721F">
            <w:pPr>
              <w:autoSpaceDE w:val="0"/>
              <w:autoSpaceDN w:val="0"/>
              <w:adjustRightInd w:val="0"/>
              <w:jc w:val="center"/>
              <w:rPr>
                <w:rFonts w:ascii="Times New Roman" w:hAnsi="Times New Roman" w:cs="Times New Roman"/>
                <w:sz w:val="20"/>
                <w:szCs w:val="20"/>
              </w:rPr>
            </w:pPr>
            <w:r w:rsidRPr="00E47BA7">
              <w:rPr>
                <w:rFonts w:ascii="Times New Roman" w:hAnsi="Times New Roman" w:cs="Times New Roman"/>
                <w:sz w:val="20"/>
                <w:szCs w:val="20"/>
              </w:rPr>
              <w:t>Показатель, характеризующий объема муниципальной услуги, работы</w:t>
            </w:r>
            <w:r>
              <w:rPr>
                <w:rFonts w:ascii="Times New Roman" w:hAnsi="Times New Roman" w:cs="Times New Roman"/>
                <w:sz w:val="20"/>
                <w:szCs w:val="20"/>
              </w:rPr>
              <w:t xml:space="preserve"> </w:t>
            </w:r>
          </w:p>
          <w:p w:rsidR="00A01A2E" w:rsidRPr="00E47BA7"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(исполнено)</w:t>
            </w:r>
          </w:p>
        </w:tc>
        <w:tc>
          <w:tcPr>
            <w:tcW w:w="879" w:type="dxa"/>
            <w:textDirection w:val="btLr"/>
          </w:tcPr>
          <w:p w:rsidR="00A01A2E" w:rsidRPr="00E47BA7" w:rsidRDefault="00A01A2E" w:rsidP="00CE721F">
            <w:pPr>
              <w:autoSpaceDE w:val="0"/>
              <w:autoSpaceDN w:val="0"/>
              <w:adjustRightInd w:val="0"/>
              <w:ind w:left="113" w:right="113"/>
              <w:jc w:val="both"/>
              <w:rPr>
                <w:rFonts w:ascii="Times New Roman" w:hAnsi="Times New Roman" w:cs="Times New Roman"/>
                <w:sz w:val="20"/>
                <w:szCs w:val="20"/>
              </w:rPr>
            </w:pPr>
            <w:r w:rsidRPr="00E47BA7">
              <w:rPr>
                <w:rFonts w:ascii="Times New Roman" w:hAnsi="Times New Roman" w:cs="Times New Roman"/>
                <w:sz w:val="20"/>
                <w:szCs w:val="20"/>
              </w:rPr>
              <w:t>Значение показателя объема муниципальной услуги</w:t>
            </w:r>
            <w:r>
              <w:rPr>
                <w:rFonts w:ascii="Times New Roman" w:hAnsi="Times New Roman" w:cs="Times New Roman"/>
                <w:sz w:val="20"/>
                <w:szCs w:val="20"/>
              </w:rPr>
              <w:t xml:space="preserve"> (утверждено)</w:t>
            </w:r>
          </w:p>
        </w:tc>
        <w:tc>
          <w:tcPr>
            <w:tcW w:w="736" w:type="dxa"/>
            <w:textDirection w:val="btLr"/>
          </w:tcPr>
          <w:p w:rsidR="00A01A2E" w:rsidRPr="00E47BA7" w:rsidRDefault="00A01A2E" w:rsidP="00CE721F">
            <w:pPr>
              <w:autoSpaceDE w:val="0"/>
              <w:autoSpaceDN w:val="0"/>
              <w:adjustRightInd w:val="0"/>
              <w:ind w:left="113" w:right="113"/>
              <w:jc w:val="both"/>
              <w:rPr>
                <w:rFonts w:ascii="Times New Roman" w:hAnsi="Times New Roman" w:cs="Times New Roman"/>
                <w:sz w:val="20"/>
                <w:szCs w:val="20"/>
              </w:rPr>
            </w:pPr>
            <w:r w:rsidRPr="00E47BA7">
              <w:rPr>
                <w:rFonts w:ascii="Times New Roman" w:hAnsi="Times New Roman" w:cs="Times New Roman"/>
                <w:sz w:val="20"/>
                <w:szCs w:val="20"/>
              </w:rPr>
              <w:t>Значение показателя объема муниципальной услуги</w:t>
            </w:r>
            <w:r>
              <w:rPr>
                <w:rFonts w:ascii="Times New Roman" w:hAnsi="Times New Roman" w:cs="Times New Roman"/>
                <w:sz w:val="20"/>
                <w:szCs w:val="20"/>
              </w:rPr>
              <w:t xml:space="preserve"> </w:t>
            </w:r>
          </w:p>
        </w:tc>
        <w:tc>
          <w:tcPr>
            <w:tcW w:w="937" w:type="dxa"/>
            <w:textDirection w:val="btLr"/>
          </w:tcPr>
          <w:p w:rsidR="00A01A2E" w:rsidRDefault="00A01A2E" w:rsidP="00CE721F">
            <w:pPr>
              <w:autoSpaceDE w:val="0"/>
              <w:autoSpaceDN w:val="0"/>
              <w:adjustRightInd w:val="0"/>
              <w:ind w:left="113" w:right="113"/>
              <w:jc w:val="both"/>
              <w:rPr>
                <w:rFonts w:ascii="Times New Roman" w:hAnsi="Times New Roman" w:cs="Times New Roman"/>
                <w:sz w:val="20"/>
                <w:szCs w:val="20"/>
              </w:rPr>
            </w:pPr>
            <w:r>
              <w:rPr>
                <w:rFonts w:ascii="Times New Roman" w:hAnsi="Times New Roman" w:cs="Times New Roman"/>
                <w:sz w:val="20"/>
                <w:szCs w:val="20"/>
              </w:rPr>
              <w:t xml:space="preserve">Примечание </w:t>
            </w:r>
          </w:p>
        </w:tc>
      </w:tr>
      <w:tr w:rsidR="00A01A2E" w:rsidRPr="00E47BA7" w:rsidTr="00CE721F">
        <w:tc>
          <w:tcPr>
            <w:tcW w:w="1668" w:type="dxa"/>
          </w:tcPr>
          <w:p w:rsidR="00A01A2E" w:rsidRPr="00F67485" w:rsidRDefault="00A01A2E" w:rsidP="00CE721F">
            <w:pPr>
              <w:autoSpaceDE w:val="0"/>
              <w:autoSpaceDN w:val="0"/>
              <w:adjustRightInd w:val="0"/>
              <w:jc w:val="both"/>
              <w:rPr>
                <w:rFonts w:ascii="Times New Roman" w:hAnsi="Times New Roman" w:cs="Times New Roman"/>
                <w:sz w:val="20"/>
                <w:szCs w:val="20"/>
              </w:rPr>
            </w:pPr>
            <w:r w:rsidRPr="00F67485">
              <w:rPr>
                <w:rFonts w:ascii="Times New Roman" w:hAnsi="Times New Roman" w:cs="Times New Roman"/>
                <w:sz w:val="20"/>
                <w:szCs w:val="20"/>
              </w:rPr>
              <w:t>Социальное сопровождение граждан</w:t>
            </w:r>
          </w:p>
        </w:tc>
        <w:tc>
          <w:tcPr>
            <w:tcW w:w="1842" w:type="dxa"/>
          </w:tcPr>
          <w:p w:rsidR="00A01A2E" w:rsidRDefault="00A01A2E" w:rsidP="00CE721F">
            <w:pPr>
              <w:autoSpaceDE w:val="0"/>
              <w:autoSpaceDN w:val="0"/>
              <w:adjustRightInd w:val="0"/>
              <w:jc w:val="both"/>
              <w:rPr>
                <w:rFonts w:ascii="Times New Roman" w:hAnsi="Times New Roman" w:cs="Times New Roman"/>
                <w:sz w:val="20"/>
                <w:szCs w:val="20"/>
              </w:rPr>
            </w:pPr>
            <w:r w:rsidRPr="00F67485">
              <w:rPr>
                <w:rFonts w:ascii="Times New Roman" w:hAnsi="Times New Roman" w:cs="Times New Roman"/>
                <w:sz w:val="20"/>
                <w:szCs w:val="20"/>
              </w:rPr>
              <w:t xml:space="preserve">Содействие в предоставлении гражданам медицинской, психологической, педагогической, юридической, социальной помощи, </w:t>
            </w:r>
          </w:p>
          <w:p w:rsidR="00A01A2E" w:rsidRDefault="00A01A2E" w:rsidP="00CE721F">
            <w:pPr>
              <w:autoSpaceDE w:val="0"/>
              <w:autoSpaceDN w:val="0"/>
              <w:adjustRightInd w:val="0"/>
              <w:jc w:val="both"/>
              <w:rPr>
                <w:rFonts w:ascii="Times New Roman" w:hAnsi="Times New Roman" w:cs="Times New Roman"/>
                <w:sz w:val="20"/>
                <w:szCs w:val="20"/>
              </w:rPr>
            </w:pPr>
            <w:r w:rsidRPr="00F67485">
              <w:rPr>
                <w:rFonts w:ascii="Times New Roman" w:hAnsi="Times New Roman" w:cs="Times New Roman"/>
                <w:sz w:val="20"/>
                <w:szCs w:val="20"/>
              </w:rPr>
              <w:t xml:space="preserve">в реализации мероприятий индивидуальной программы реабилитации </w:t>
            </w:r>
          </w:p>
          <w:p w:rsidR="00A01A2E" w:rsidRPr="00F67485" w:rsidRDefault="00A01A2E" w:rsidP="00CE721F">
            <w:pPr>
              <w:autoSpaceDE w:val="0"/>
              <w:autoSpaceDN w:val="0"/>
              <w:adjustRightInd w:val="0"/>
              <w:jc w:val="both"/>
              <w:rPr>
                <w:rFonts w:ascii="Times New Roman" w:hAnsi="Times New Roman" w:cs="Times New Roman"/>
                <w:sz w:val="20"/>
                <w:szCs w:val="20"/>
              </w:rPr>
            </w:pPr>
            <w:r w:rsidRPr="00F67485">
              <w:rPr>
                <w:rFonts w:ascii="Times New Roman" w:hAnsi="Times New Roman" w:cs="Times New Roman"/>
                <w:sz w:val="20"/>
                <w:szCs w:val="20"/>
              </w:rPr>
              <w:t>или абилитации инвалида</w:t>
            </w:r>
          </w:p>
        </w:tc>
        <w:tc>
          <w:tcPr>
            <w:tcW w:w="1417" w:type="dxa"/>
          </w:tcPr>
          <w:p w:rsidR="00A01A2E" w:rsidRPr="00F67485" w:rsidRDefault="00A01A2E" w:rsidP="00CE721F">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Удовлетворённость получателей качеством оказанной государственной услуги </w:t>
            </w:r>
          </w:p>
        </w:tc>
        <w:tc>
          <w:tcPr>
            <w:tcW w:w="850" w:type="dxa"/>
          </w:tcPr>
          <w:p w:rsidR="00A01A2E" w:rsidRPr="00E47BA7"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100 %</w:t>
            </w:r>
          </w:p>
        </w:tc>
        <w:tc>
          <w:tcPr>
            <w:tcW w:w="850" w:type="dxa"/>
          </w:tcPr>
          <w:p w:rsidR="00A01A2E" w:rsidRPr="00E47BA7" w:rsidRDefault="00A01A2E" w:rsidP="00CE721F">
            <w:pPr>
              <w:autoSpaceDE w:val="0"/>
              <w:autoSpaceDN w:val="0"/>
              <w:adjustRightInd w:val="0"/>
              <w:jc w:val="center"/>
              <w:rPr>
                <w:rFonts w:ascii="Times New Roman" w:hAnsi="Times New Roman" w:cs="Times New Roman"/>
                <w:sz w:val="20"/>
                <w:szCs w:val="20"/>
              </w:rPr>
            </w:pPr>
            <w:r w:rsidRPr="00E47BA7">
              <w:rPr>
                <w:rFonts w:ascii="Times New Roman" w:hAnsi="Times New Roman" w:cs="Times New Roman"/>
                <w:sz w:val="20"/>
                <w:szCs w:val="20"/>
              </w:rPr>
              <w:t>100 %</w:t>
            </w:r>
          </w:p>
        </w:tc>
        <w:tc>
          <w:tcPr>
            <w:tcW w:w="851" w:type="dxa"/>
          </w:tcPr>
          <w:p w:rsidR="00A01A2E" w:rsidRPr="00E47BA7" w:rsidRDefault="00A01A2E" w:rsidP="00CE721F">
            <w:pPr>
              <w:autoSpaceDE w:val="0"/>
              <w:autoSpaceDN w:val="0"/>
              <w:adjustRightInd w:val="0"/>
              <w:jc w:val="both"/>
              <w:rPr>
                <w:rFonts w:ascii="Times New Roman" w:hAnsi="Times New Roman" w:cs="Times New Roman"/>
                <w:sz w:val="20"/>
                <w:szCs w:val="20"/>
              </w:rPr>
            </w:pPr>
            <w:r w:rsidRPr="00E47BA7">
              <w:rPr>
                <w:rFonts w:ascii="Times New Roman" w:hAnsi="Times New Roman" w:cs="Times New Roman"/>
                <w:sz w:val="20"/>
                <w:szCs w:val="20"/>
              </w:rPr>
              <w:t xml:space="preserve">Количество граждан, получивших муниципальную услугу </w:t>
            </w:r>
          </w:p>
        </w:tc>
        <w:tc>
          <w:tcPr>
            <w:tcW w:w="879" w:type="dxa"/>
          </w:tcPr>
          <w:p w:rsidR="00A01A2E"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450 чел. </w:t>
            </w:r>
          </w:p>
        </w:tc>
        <w:tc>
          <w:tcPr>
            <w:tcW w:w="736" w:type="dxa"/>
          </w:tcPr>
          <w:p w:rsidR="00A01A2E" w:rsidRPr="00E47BA7"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507 </w:t>
            </w:r>
            <w:r w:rsidRPr="00E47BA7">
              <w:rPr>
                <w:rFonts w:ascii="Times New Roman" w:hAnsi="Times New Roman" w:cs="Times New Roman"/>
                <w:sz w:val="20"/>
                <w:szCs w:val="20"/>
              </w:rPr>
              <w:t>чел.</w:t>
            </w:r>
          </w:p>
        </w:tc>
        <w:tc>
          <w:tcPr>
            <w:tcW w:w="937" w:type="dxa"/>
          </w:tcPr>
          <w:p w:rsidR="00A01A2E"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годовые показатели выполнены</w:t>
            </w:r>
          </w:p>
        </w:tc>
      </w:tr>
      <w:tr w:rsidR="00A01A2E" w:rsidRPr="00950953" w:rsidTr="00CE721F">
        <w:trPr>
          <w:trHeight w:val="574"/>
        </w:trPr>
        <w:tc>
          <w:tcPr>
            <w:tcW w:w="1668" w:type="dxa"/>
            <w:vMerge w:val="restart"/>
          </w:tcPr>
          <w:p w:rsidR="00A01A2E" w:rsidRPr="00950953" w:rsidRDefault="00A01A2E" w:rsidP="00CE721F">
            <w:pPr>
              <w:autoSpaceDE w:val="0"/>
              <w:autoSpaceDN w:val="0"/>
              <w:adjustRightInd w:val="0"/>
              <w:jc w:val="both"/>
              <w:rPr>
                <w:rFonts w:ascii="Times New Roman" w:hAnsi="Times New Roman" w:cs="Times New Roman"/>
                <w:sz w:val="20"/>
                <w:szCs w:val="20"/>
              </w:rPr>
            </w:pPr>
            <w:r w:rsidRPr="00950953">
              <w:rPr>
                <w:rFonts w:ascii="Times New Roman" w:hAnsi="Times New Roman" w:cs="Times New Roman"/>
                <w:sz w:val="20"/>
                <w:szCs w:val="20"/>
              </w:rPr>
              <w:t xml:space="preserve">Методическое обеспечение образовательной деятельности </w:t>
            </w:r>
          </w:p>
        </w:tc>
        <w:tc>
          <w:tcPr>
            <w:tcW w:w="1842" w:type="dxa"/>
            <w:vMerge w:val="restart"/>
          </w:tcPr>
          <w:p w:rsidR="00A01A2E" w:rsidRPr="00950953"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A01A2E" w:rsidRDefault="00A01A2E" w:rsidP="00CE721F">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Удельный вес проведенных мероприятий </w:t>
            </w:r>
          </w:p>
          <w:p w:rsidR="00A01A2E" w:rsidRPr="00950953" w:rsidRDefault="00A01A2E" w:rsidP="00CE721F">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от запланированных</w:t>
            </w:r>
          </w:p>
        </w:tc>
        <w:tc>
          <w:tcPr>
            <w:tcW w:w="850" w:type="dxa"/>
          </w:tcPr>
          <w:p w:rsidR="00A01A2E"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95 %</w:t>
            </w:r>
          </w:p>
        </w:tc>
        <w:tc>
          <w:tcPr>
            <w:tcW w:w="850" w:type="dxa"/>
          </w:tcPr>
          <w:p w:rsidR="00A01A2E" w:rsidRPr="00950953"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100 %</w:t>
            </w:r>
          </w:p>
        </w:tc>
        <w:tc>
          <w:tcPr>
            <w:tcW w:w="851" w:type="dxa"/>
            <w:vMerge w:val="restart"/>
          </w:tcPr>
          <w:p w:rsidR="00A01A2E" w:rsidRPr="00950953" w:rsidRDefault="00A01A2E" w:rsidP="00CE721F">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Количество мероприятий </w:t>
            </w:r>
          </w:p>
        </w:tc>
        <w:tc>
          <w:tcPr>
            <w:tcW w:w="879" w:type="dxa"/>
            <w:vMerge w:val="restart"/>
          </w:tcPr>
          <w:p w:rsidR="00A01A2E"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35 ед.</w:t>
            </w:r>
          </w:p>
        </w:tc>
        <w:tc>
          <w:tcPr>
            <w:tcW w:w="736" w:type="dxa"/>
            <w:vMerge w:val="restart"/>
          </w:tcPr>
          <w:p w:rsidR="00A01A2E" w:rsidRPr="00950953"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36 ед.</w:t>
            </w:r>
          </w:p>
        </w:tc>
        <w:tc>
          <w:tcPr>
            <w:tcW w:w="937" w:type="dxa"/>
            <w:vMerge w:val="restart"/>
          </w:tcPr>
          <w:p w:rsidR="00A01A2E"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годовые показатели выполнены</w:t>
            </w:r>
          </w:p>
        </w:tc>
      </w:tr>
      <w:tr w:rsidR="00A01A2E" w:rsidRPr="00950953" w:rsidTr="00CE721F">
        <w:trPr>
          <w:trHeight w:val="573"/>
        </w:trPr>
        <w:tc>
          <w:tcPr>
            <w:tcW w:w="1668" w:type="dxa"/>
            <w:vMerge/>
          </w:tcPr>
          <w:p w:rsidR="00A01A2E" w:rsidRPr="00950953" w:rsidRDefault="00A01A2E" w:rsidP="00CE721F">
            <w:pPr>
              <w:autoSpaceDE w:val="0"/>
              <w:autoSpaceDN w:val="0"/>
              <w:adjustRightInd w:val="0"/>
              <w:jc w:val="both"/>
              <w:rPr>
                <w:rFonts w:ascii="Times New Roman" w:hAnsi="Times New Roman" w:cs="Times New Roman"/>
                <w:sz w:val="20"/>
                <w:szCs w:val="20"/>
              </w:rPr>
            </w:pPr>
          </w:p>
        </w:tc>
        <w:tc>
          <w:tcPr>
            <w:tcW w:w="1842" w:type="dxa"/>
            <w:vMerge/>
          </w:tcPr>
          <w:p w:rsidR="00A01A2E" w:rsidRDefault="00A01A2E" w:rsidP="00CE721F">
            <w:pPr>
              <w:autoSpaceDE w:val="0"/>
              <w:autoSpaceDN w:val="0"/>
              <w:adjustRightInd w:val="0"/>
              <w:jc w:val="center"/>
              <w:rPr>
                <w:rFonts w:ascii="Times New Roman" w:hAnsi="Times New Roman" w:cs="Times New Roman"/>
                <w:sz w:val="20"/>
                <w:szCs w:val="20"/>
              </w:rPr>
            </w:pPr>
          </w:p>
        </w:tc>
        <w:tc>
          <w:tcPr>
            <w:tcW w:w="1417" w:type="dxa"/>
          </w:tcPr>
          <w:p w:rsidR="00A01A2E" w:rsidRPr="00950953" w:rsidRDefault="00A01A2E" w:rsidP="00CE721F">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Удовлетворенность проведенными мероприятиями </w:t>
            </w:r>
          </w:p>
        </w:tc>
        <w:tc>
          <w:tcPr>
            <w:tcW w:w="850" w:type="dxa"/>
          </w:tcPr>
          <w:p w:rsidR="00A01A2E"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85 %</w:t>
            </w:r>
          </w:p>
        </w:tc>
        <w:tc>
          <w:tcPr>
            <w:tcW w:w="850" w:type="dxa"/>
          </w:tcPr>
          <w:p w:rsidR="00A01A2E" w:rsidRPr="00950953"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99 %</w:t>
            </w:r>
          </w:p>
        </w:tc>
        <w:tc>
          <w:tcPr>
            <w:tcW w:w="851" w:type="dxa"/>
            <w:vMerge/>
          </w:tcPr>
          <w:p w:rsidR="00A01A2E" w:rsidRPr="00950953" w:rsidRDefault="00A01A2E" w:rsidP="00CE721F">
            <w:pPr>
              <w:autoSpaceDE w:val="0"/>
              <w:autoSpaceDN w:val="0"/>
              <w:adjustRightInd w:val="0"/>
              <w:jc w:val="both"/>
              <w:rPr>
                <w:rFonts w:ascii="Times New Roman" w:hAnsi="Times New Roman" w:cs="Times New Roman"/>
                <w:sz w:val="20"/>
                <w:szCs w:val="20"/>
              </w:rPr>
            </w:pPr>
          </w:p>
        </w:tc>
        <w:tc>
          <w:tcPr>
            <w:tcW w:w="879" w:type="dxa"/>
            <w:vMerge/>
          </w:tcPr>
          <w:p w:rsidR="00A01A2E" w:rsidRPr="00950953" w:rsidRDefault="00A01A2E" w:rsidP="00CE721F">
            <w:pPr>
              <w:autoSpaceDE w:val="0"/>
              <w:autoSpaceDN w:val="0"/>
              <w:adjustRightInd w:val="0"/>
              <w:jc w:val="both"/>
              <w:rPr>
                <w:rFonts w:ascii="Times New Roman" w:hAnsi="Times New Roman" w:cs="Times New Roman"/>
                <w:sz w:val="20"/>
                <w:szCs w:val="20"/>
              </w:rPr>
            </w:pPr>
          </w:p>
        </w:tc>
        <w:tc>
          <w:tcPr>
            <w:tcW w:w="736" w:type="dxa"/>
            <w:vMerge/>
          </w:tcPr>
          <w:p w:rsidR="00A01A2E" w:rsidRPr="00950953" w:rsidRDefault="00A01A2E" w:rsidP="00CE721F">
            <w:pPr>
              <w:autoSpaceDE w:val="0"/>
              <w:autoSpaceDN w:val="0"/>
              <w:adjustRightInd w:val="0"/>
              <w:jc w:val="both"/>
              <w:rPr>
                <w:rFonts w:ascii="Times New Roman" w:hAnsi="Times New Roman" w:cs="Times New Roman"/>
                <w:sz w:val="20"/>
                <w:szCs w:val="20"/>
              </w:rPr>
            </w:pPr>
          </w:p>
        </w:tc>
        <w:tc>
          <w:tcPr>
            <w:tcW w:w="937" w:type="dxa"/>
            <w:vMerge/>
          </w:tcPr>
          <w:p w:rsidR="00A01A2E" w:rsidRPr="00950953" w:rsidRDefault="00A01A2E" w:rsidP="00CE721F">
            <w:pPr>
              <w:autoSpaceDE w:val="0"/>
              <w:autoSpaceDN w:val="0"/>
              <w:adjustRightInd w:val="0"/>
              <w:jc w:val="both"/>
              <w:rPr>
                <w:rFonts w:ascii="Times New Roman" w:hAnsi="Times New Roman" w:cs="Times New Roman"/>
                <w:sz w:val="20"/>
                <w:szCs w:val="20"/>
              </w:rPr>
            </w:pPr>
          </w:p>
        </w:tc>
      </w:tr>
      <w:tr w:rsidR="00A01A2E" w:rsidRPr="000C04CC" w:rsidTr="00CE721F">
        <w:tc>
          <w:tcPr>
            <w:tcW w:w="1668" w:type="dxa"/>
          </w:tcPr>
          <w:p w:rsidR="00A01A2E" w:rsidRPr="000C04CC" w:rsidRDefault="00A01A2E" w:rsidP="00CE721F">
            <w:pPr>
              <w:autoSpaceDE w:val="0"/>
              <w:autoSpaceDN w:val="0"/>
              <w:adjustRightInd w:val="0"/>
              <w:jc w:val="both"/>
              <w:rPr>
                <w:rFonts w:ascii="Times New Roman" w:hAnsi="Times New Roman" w:cs="Times New Roman"/>
                <w:sz w:val="20"/>
                <w:szCs w:val="20"/>
              </w:rPr>
            </w:pPr>
            <w:r w:rsidRPr="000C04CC">
              <w:rPr>
                <w:rFonts w:ascii="Times New Roman" w:hAnsi="Times New Roman" w:cs="Times New Roman"/>
                <w:sz w:val="20"/>
                <w:szCs w:val="20"/>
              </w:rPr>
              <w:t xml:space="preserve">Организация мероприятий, направленных на </w:t>
            </w:r>
            <w:r w:rsidRPr="000C04CC">
              <w:rPr>
                <w:rFonts w:ascii="Times New Roman" w:hAnsi="Times New Roman" w:cs="Times New Roman"/>
                <w:sz w:val="20"/>
                <w:szCs w:val="20"/>
              </w:rPr>
              <w:lastRenderedPageBreak/>
              <w:t xml:space="preserve">профилактику асоциального и деструктивного поведения подростков и молодежи, поддержка детей и молодежи, находящихся в социально-опасном положении  </w:t>
            </w:r>
          </w:p>
        </w:tc>
        <w:tc>
          <w:tcPr>
            <w:tcW w:w="1842" w:type="dxa"/>
          </w:tcPr>
          <w:p w:rsidR="00A01A2E" w:rsidRPr="000C04CC" w:rsidRDefault="00A01A2E" w:rsidP="00CE721F">
            <w:pPr>
              <w:autoSpaceDE w:val="0"/>
              <w:autoSpaceDN w:val="0"/>
              <w:adjustRightInd w:val="0"/>
              <w:jc w:val="both"/>
              <w:rPr>
                <w:rFonts w:ascii="Times New Roman" w:hAnsi="Times New Roman" w:cs="Times New Roman"/>
                <w:sz w:val="20"/>
                <w:szCs w:val="20"/>
              </w:rPr>
            </w:pPr>
            <w:r w:rsidRPr="000C04CC">
              <w:rPr>
                <w:rFonts w:ascii="Times New Roman" w:hAnsi="Times New Roman" w:cs="Times New Roman"/>
                <w:sz w:val="20"/>
                <w:szCs w:val="20"/>
              </w:rPr>
              <w:lastRenderedPageBreak/>
              <w:t xml:space="preserve">Организация мероприятий, направленных на профилактику </w:t>
            </w:r>
            <w:r w:rsidRPr="000C04CC">
              <w:rPr>
                <w:rFonts w:ascii="Times New Roman" w:hAnsi="Times New Roman" w:cs="Times New Roman"/>
                <w:sz w:val="20"/>
                <w:szCs w:val="20"/>
              </w:rPr>
              <w:lastRenderedPageBreak/>
              <w:t xml:space="preserve">асоциального и деструктивного поведения подростков и молодежи, поддержка детей и молодежи, находящихся в социально-опасном положении  </w:t>
            </w:r>
          </w:p>
        </w:tc>
        <w:tc>
          <w:tcPr>
            <w:tcW w:w="1417" w:type="dxa"/>
          </w:tcPr>
          <w:p w:rsidR="00A01A2E" w:rsidRPr="000C04CC"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Количество участников мероприятий</w:t>
            </w:r>
          </w:p>
        </w:tc>
        <w:tc>
          <w:tcPr>
            <w:tcW w:w="850" w:type="dxa"/>
            <w:shd w:val="clear" w:color="auto" w:fill="auto"/>
          </w:tcPr>
          <w:p w:rsidR="00A01A2E"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24 000 чел.</w:t>
            </w:r>
          </w:p>
        </w:tc>
        <w:tc>
          <w:tcPr>
            <w:tcW w:w="850" w:type="dxa"/>
          </w:tcPr>
          <w:p w:rsidR="00A01A2E" w:rsidRPr="000C04CC"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33 112 чел.</w:t>
            </w:r>
          </w:p>
        </w:tc>
        <w:tc>
          <w:tcPr>
            <w:tcW w:w="851" w:type="dxa"/>
          </w:tcPr>
          <w:p w:rsidR="00A01A2E" w:rsidRPr="000C04CC"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мероприятий</w:t>
            </w:r>
          </w:p>
        </w:tc>
        <w:tc>
          <w:tcPr>
            <w:tcW w:w="879" w:type="dxa"/>
          </w:tcPr>
          <w:p w:rsidR="00A01A2E"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 ед.</w:t>
            </w:r>
          </w:p>
        </w:tc>
        <w:tc>
          <w:tcPr>
            <w:tcW w:w="736" w:type="dxa"/>
          </w:tcPr>
          <w:p w:rsidR="00A01A2E" w:rsidRPr="000C04CC"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 ед.</w:t>
            </w:r>
          </w:p>
        </w:tc>
        <w:tc>
          <w:tcPr>
            <w:tcW w:w="937" w:type="dxa"/>
          </w:tcPr>
          <w:p w:rsidR="00A01A2E" w:rsidRDefault="00A01A2E" w:rsidP="00CE721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годовые показатели выполн</w:t>
            </w:r>
            <w:r>
              <w:rPr>
                <w:rFonts w:ascii="Times New Roman" w:hAnsi="Times New Roman" w:cs="Times New Roman"/>
                <w:sz w:val="20"/>
                <w:szCs w:val="20"/>
              </w:rPr>
              <w:lastRenderedPageBreak/>
              <w:t>ены</w:t>
            </w:r>
          </w:p>
        </w:tc>
      </w:tr>
    </w:tbl>
    <w:p w:rsidR="00A01A2E" w:rsidRDefault="00A01A2E" w:rsidP="00A01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5306B5" w:rsidRPr="00C2247C" w:rsidRDefault="005306B5" w:rsidP="005306B5">
      <w:pPr>
        <w:spacing w:after="0" w:line="240" w:lineRule="auto"/>
        <w:jc w:val="center"/>
        <w:rPr>
          <w:rFonts w:ascii="Times New Roman" w:eastAsia="Times New Roman" w:hAnsi="Times New Roman" w:cs="Times New Roman"/>
          <w:b/>
          <w:sz w:val="24"/>
          <w:szCs w:val="24"/>
          <w:lang w:eastAsia="ru-RU"/>
        </w:rPr>
      </w:pPr>
      <w:r w:rsidRPr="00C2247C">
        <w:rPr>
          <w:rFonts w:ascii="Times New Roman" w:eastAsia="Times New Roman" w:hAnsi="Times New Roman" w:cs="Times New Roman"/>
          <w:b/>
          <w:sz w:val="24"/>
          <w:szCs w:val="24"/>
          <w:lang w:eastAsia="ru-RU"/>
        </w:rPr>
        <w:t xml:space="preserve">3. Порядок составления и утверждения плана </w:t>
      </w:r>
    </w:p>
    <w:p w:rsidR="005306B5" w:rsidRPr="00672026" w:rsidRDefault="005306B5" w:rsidP="005306B5">
      <w:pPr>
        <w:spacing w:after="0" w:line="240" w:lineRule="auto"/>
        <w:jc w:val="center"/>
        <w:rPr>
          <w:rFonts w:ascii="Times New Roman" w:eastAsia="Times New Roman" w:hAnsi="Times New Roman" w:cs="Times New Roman"/>
          <w:b/>
          <w:color w:val="FF0000"/>
          <w:sz w:val="24"/>
          <w:szCs w:val="24"/>
          <w:lang w:eastAsia="ru-RU"/>
        </w:rPr>
      </w:pPr>
      <w:r w:rsidRPr="00C2247C">
        <w:rPr>
          <w:rFonts w:ascii="Times New Roman" w:eastAsia="Times New Roman" w:hAnsi="Times New Roman" w:cs="Times New Roman"/>
          <w:b/>
          <w:sz w:val="24"/>
          <w:szCs w:val="24"/>
          <w:lang w:eastAsia="ru-RU"/>
        </w:rPr>
        <w:t xml:space="preserve">финансово-хозяйственной деятельности </w:t>
      </w:r>
    </w:p>
    <w:p w:rsidR="005306B5" w:rsidRPr="00672026" w:rsidRDefault="005306B5" w:rsidP="005306B5">
      <w:pPr>
        <w:autoSpaceDE w:val="0"/>
        <w:autoSpaceDN w:val="0"/>
        <w:adjustRightInd w:val="0"/>
        <w:spacing w:after="0" w:line="240" w:lineRule="auto"/>
        <w:ind w:firstLine="709"/>
        <w:jc w:val="both"/>
      </w:pPr>
    </w:p>
    <w:p w:rsidR="005306B5" w:rsidRPr="00C015ED" w:rsidRDefault="005306B5" w:rsidP="005306B5">
      <w:pPr>
        <w:autoSpaceDE w:val="0"/>
        <w:autoSpaceDN w:val="0"/>
        <w:adjustRightInd w:val="0"/>
        <w:spacing w:after="0" w:line="240" w:lineRule="auto"/>
        <w:ind w:firstLine="709"/>
        <w:jc w:val="both"/>
      </w:pPr>
      <w:r w:rsidRPr="00672026">
        <w:rPr>
          <w:rFonts w:ascii="Times New Roman" w:hAnsi="Times New Roman" w:cs="Times New Roman"/>
          <w:bCs/>
          <w:sz w:val="24"/>
          <w:szCs w:val="24"/>
        </w:rPr>
        <w:t xml:space="preserve">Документом, определяющим направления расходования, в том числе средств субсидии, предоставляемой на финансовое обеспечение выполнения муниципального задания, </w:t>
      </w:r>
      <w:r w:rsidRPr="00C015ED">
        <w:rPr>
          <w:rFonts w:ascii="Times New Roman" w:hAnsi="Times New Roman" w:cs="Times New Roman"/>
          <w:bCs/>
          <w:sz w:val="24"/>
          <w:szCs w:val="24"/>
        </w:rPr>
        <w:t xml:space="preserve">является </w:t>
      </w:r>
      <w:hyperlink r:id="rId22" w:history="1">
        <w:r w:rsidRPr="00C015ED">
          <w:rPr>
            <w:rFonts w:ascii="Times New Roman" w:hAnsi="Times New Roman" w:cs="Times New Roman"/>
            <w:bCs/>
            <w:sz w:val="24"/>
            <w:szCs w:val="24"/>
          </w:rPr>
          <w:t>план</w:t>
        </w:r>
      </w:hyperlink>
      <w:r w:rsidRPr="00C015ED">
        <w:rPr>
          <w:rFonts w:ascii="Times New Roman" w:hAnsi="Times New Roman" w:cs="Times New Roman"/>
          <w:bCs/>
          <w:sz w:val="24"/>
          <w:szCs w:val="24"/>
        </w:rPr>
        <w:t xml:space="preserve"> финансово-хозяйственной деятельности учреждения. </w:t>
      </w:r>
    </w:p>
    <w:p w:rsidR="005306B5" w:rsidRPr="00C015ED" w:rsidRDefault="00B60FE0" w:rsidP="005306B5">
      <w:pPr>
        <w:autoSpaceDE w:val="0"/>
        <w:autoSpaceDN w:val="0"/>
        <w:adjustRightInd w:val="0"/>
        <w:spacing w:after="0" w:line="240" w:lineRule="auto"/>
        <w:ind w:firstLine="709"/>
        <w:jc w:val="both"/>
        <w:rPr>
          <w:rFonts w:ascii="Times New Roman" w:hAnsi="Times New Roman" w:cs="Times New Roman"/>
          <w:sz w:val="24"/>
          <w:szCs w:val="24"/>
        </w:rPr>
      </w:pPr>
      <w:hyperlink r:id="rId23" w:history="1">
        <w:r w:rsidR="005306B5" w:rsidRPr="00C015ED">
          <w:rPr>
            <w:rFonts w:ascii="Times New Roman" w:hAnsi="Times New Roman" w:cs="Times New Roman"/>
            <w:sz w:val="24"/>
            <w:szCs w:val="24"/>
          </w:rPr>
          <w:t>Требования</w:t>
        </w:r>
      </w:hyperlink>
      <w:r w:rsidR="005306B5" w:rsidRPr="00C015ED">
        <w:rPr>
          <w:rFonts w:ascii="Times New Roman" w:hAnsi="Times New Roman" w:cs="Times New Roman"/>
          <w:sz w:val="24"/>
          <w:szCs w:val="24"/>
        </w:rPr>
        <w:t xml:space="preserve"> к составлению и утверждению плана финансово-хозяйственной деятельности государственного (муниципального) учреждения утверждены приказом Министерства финансов Российской Федерации от 31 августа 2018 г. № 186н (далее – Требования № 186н).</w:t>
      </w:r>
    </w:p>
    <w:p w:rsidR="005306B5" w:rsidRPr="00DC6142" w:rsidRDefault="005306B5" w:rsidP="005306B5">
      <w:pPr>
        <w:autoSpaceDE w:val="0"/>
        <w:autoSpaceDN w:val="0"/>
        <w:adjustRightInd w:val="0"/>
        <w:spacing w:after="0" w:line="240" w:lineRule="auto"/>
        <w:ind w:firstLine="709"/>
        <w:jc w:val="both"/>
        <w:rPr>
          <w:rFonts w:ascii="Times New Roman" w:hAnsi="Times New Roman" w:cs="Times New Roman"/>
          <w:i/>
          <w:sz w:val="24"/>
          <w:szCs w:val="24"/>
        </w:rPr>
      </w:pPr>
      <w:r w:rsidRPr="00DC6142">
        <w:rPr>
          <w:rFonts w:ascii="Times New Roman" w:hAnsi="Times New Roman" w:cs="Times New Roman"/>
          <w:i/>
          <w:sz w:val="24"/>
          <w:szCs w:val="24"/>
        </w:rPr>
        <w:t xml:space="preserve">Учреждение составляет и утверждает </w:t>
      </w:r>
      <w:hyperlink r:id="rId24" w:history="1">
        <w:r w:rsidRPr="00DC6142">
          <w:rPr>
            <w:rFonts w:ascii="Times New Roman" w:hAnsi="Times New Roman" w:cs="Times New Roman"/>
            <w:i/>
            <w:sz w:val="24"/>
            <w:szCs w:val="24"/>
          </w:rPr>
          <w:t>План</w:t>
        </w:r>
      </w:hyperlink>
      <w:r w:rsidRPr="00DC6142">
        <w:rPr>
          <w:rFonts w:ascii="Times New Roman" w:hAnsi="Times New Roman" w:cs="Times New Roman"/>
          <w:i/>
          <w:sz w:val="24"/>
          <w:szCs w:val="24"/>
        </w:rPr>
        <w:t xml:space="preserve"> финансово-хозяйственной деятельности государственного (муниципального) учреждения (далее – План ФХД) в соответствии с вышеуказанными </w:t>
      </w:r>
      <w:r w:rsidRPr="00DC6142">
        <w:rPr>
          <w:rFonts w:ascii="Times New Roman" w:hAnsi="Times New Roman" w:cs="Times New Roman"/>
          <w:i/>
          <w:sz w:val="24"/>
          <w:szCs w:val="24"/>
          <w:u w:val="single"/>
        </w:rPr>
        <w:t>требованиями и порядком, установленным органом-учредителем</w:t>
      </w:r>
      <w:r w:rsidRPr="00DC6142">
        <w:rPr>
          <w:rFonts w:ascii="Times New Roman" w:hAnsi="Times New Roman" w:cs="Times New Roman"/>
          <w:i/>
          <w:sz w:val="24"/>
          <w:szCs w:val="24"/>
        </w:rPr>
        <w:t xml:space="preserve"> (</w:t>
      </w:r>
      <w:hyperlink r:id="rId25" w:history="1">
        <w:r w:rsidRPr="00DC6142">
          <w:rPr>
            <w:rFonts w:ascii="Times New Roman" w:hAnsi="Times New Roman" w:cs="Times New Roman"/>
            <w:i/>
            <w:sz w:val="24"/>
            <w:szCs w:val="24"/>
          </w:rPr>
          <w:t>пункт 2</w:t>
        </w:r>
      </w:hyperlink>
      <w:r w:rsidRPr="00DC6142">
        <w:rPr>
          <w:rFonts w:ascii="Times New Roman" w:hAnsi="Times New Roman" w:cs="Times New Roman"/>
          <w:i/>
          <w:sz w:val="24"/>
          <w:szCs w:val="24"/>
        </w:rPr>
        <w:t xml:space="preserve"> Требований № 186н).</w:t>
      </w:r>
    </w:p>
    <w:p w:rsidR="005306B5" w:rsidRPr="00672026" w:rsidRDefault="005306B5" w:rsidP="005306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2026">
        <w:rPr>
          <w:rFonts w:ascii="Times New Roman" w:hAnsi="Times New Roman" w:cs="Times New Roman"/>
          <w:sz w:val="24"/>
          <w:szCs w:val="24"/>
        </w:rPr>
        <w:t xml:space="preserve">Порядок составления и утверждения плана финансово-хозяйственной деятельности муниципальных бюджетных и автономных учреждений города Тулуна утвержден Распоряжением </w:t>
      </w:r>
      <w:r w:rsidRPr="00672026">
        <w:rPr>
          <w:rFonts w:ascii="Times New Roman" w:eastAsia="Times New Roman" w:hAnsi="Times New Roman" w:cs="Times New Roman"/>
          <w:sz w:val="24"/>
          <w:szCs w:val="24"/>
          <w:lang w:eastAsia="ru-RU"/>
        </w:rPr>
        <w:t xml:space="preserve">муниципального казенного учреждения «Комитет социальной политики администрации городского округа муниципального образования - «город Тулун» № 03 от 09.01.2020 (в редакции от 18.12.2023). </w:t>
      </w:r>
    </w:p>
    <w:p w:rsidR="005306B5" w:rsidRDefault="005306B5" w:rsidP="005306B5">
      <w:pPr>
        <w:autoSpaceDE w:val="0"/>
        <w:autoSpaceDN w:val="0"/>
        <w:adjustRightInd w:val="0"/>
        <w:spacing w:after="0" w:line="240" w:lineRule="auto"/>
        <w:ind w:firstLine="709"/>
        <w:jc w:val="both"/>
        <w:rPr>
          <w:rFonts w:ascii="Times New Roman" w:hAnsi="Times New Roman" w:cs="Times New Roman"/>
          <w:i/>
          <w:sz w:val="24"/>
          <w:szCs w:val="24"/>
        </w:rPr>
      </w:pPr>
      <w:r w:rsidRPr="00672026">
        <w:rPr>
          <w:rFonts w:ascii="Times New Roman" w:eastAsia="Times New Roman" w:hAnsi="Times New Roman" w:cs="Times New Roman"/>
          <w:i/>
          <w:sz w:val="24"/>
          <w:szCs w:val="24"/>
          <w:lang w:eastAsia="ru-RU"/>
        </w:rPr>
        <w:t xml:space="preserve">В соответствии с п. 46 </w:t>
      </w:r>
      <w:r w:rsidRPr="00672026">
        <w:rPr>
          <w:rFonts w:ascii="Times New Roman" w:hAnsi="Times New Roman" w:cs="Times New Roman"/>
          <w:i/>
          <w:sz w:val="24"/>
          <w:szCs w:val="24"/>
        </w:rPr>
        <w:t>Требований № 186н,</w:t>
      </w:r>
      <w:r w:rsidRPr="00672026">
        <w:rPr>
          <w:rFonts w:ascii="Times New Roman" w:eastAsia="Times New Roman" w:hAnsi="Times New Roman" w:cs="Times New Roman"/>
          <w:i/>
          <w:sz w:val="24"/>
          <w:szCs w:val="24"/>
          <w:lang w:eastAsia="ru-RU"/>
        </w:rPr>
        <w:t xml:space="preserve"> П</w:t>
      </w:r>
      <w:r w:rsidRPr="00672026">
        <w:rPr>
          <w:rFonts w:ascii="Times New Roman" w:hAnsi="Times New Roman" w:cs="Times New Roman"/>
          <w:i/>
          <w:sz w:val="24"/>
          <w:szCs w:val="24"/>
        </w:rPr>
        <w:t xml:space="preserve">лан ФХД утверждается в порядке и сроки, установленные органом-учредителем, </w:t>
      </w:r>
      <w:r w:rsidRPr="00672026">
        <w:rPr>
          <w:rFonts w:ascii="Times New Roman" w:hAnsi="Times New Roman" w:cs="Times New Roman"/>
          <w:i/>
          <w:sz w:val="24"/>
          <w:szCs w:val="24"/>
          <w:u w:val="single"/>
        </w:rPr>
        <w:t>но не позднее начала очередного финансового года,</w:t>
      </w:r>
      <w:r>
        <w:rPr>
          <w:rFonts w:ascii="Times New Roman" w:hAnsi="Times New Roman" w:cs="Times New Roman"/>
          <w:i/>
          <w:sz w:val="24"/>
          <w:szCs w:val="24"/>
        </w:rPr>
        <w:t xml:space="preserve"> </w:t>
      </w:r>
    </w:p>
    <w:p w:rsidR="005306B5" w:rsidRPr="00672026" w:rsidRDefault="005306B5" w:rsidP="005306B5">
      <w:pPr>
        <w:autoSpaceDE w:val="0"/>
        <w:autoSpaceDN w:val="0"/>
        <w:adjustRightInd w:val="0"/>
        <w:spacing w:after="0" w:line="240" w:lineRule="auto"/>
        <w:ind w:firstLine="709"/>
        <w:jc w:val="both"/>
        <w:rPr>
          <w:rFonts w:ascii="Times New Roman" w:hAnsi="Times New Roman" w:cs="Times New Roman"/>
          <w:sz w:val="24"/>
          <w:szCs w:val="24"/>
        </w:rPr>
      </w:pPr>
      <w:r w:rsidRPr="00672026">
        <w:rPr>
          <w:rFonts w:ascii="Times New Roman" w:hAnsi="Times New Roman" w:cs="Times New Roman"/>
          <w:b/>
          <w:sz w:val="24"/>
          <w:szCs w:val="24"/>
        </w:rPr>
        <w:t xml:space="preserve">Порядком составления и утверждения плана финансово-хозяйственной деятельности муниципальных бюджетных и автономных учреждений города Тулуна (далее – Порядок), утвержденным Распоряжением </w:t>
      </w:r>
      <w:r w:rsidRPr="00672026">
        <w:rPr>
          <w:rFonts w:ascii="Times New Roman" w:eastAsia="Times New Roman" w:hAnsi="Times New Roman" w:cs="Times New Roman"/>
          <w:b/>
          <w:sz w:val="24"/>
          <w:szCs w:val="24"/>
          <w:lang w:eastAsia="ru-RU"/>
        </w:rPr>
        <w:t>муниципального казенного учреждения «Комитет социальной политики администрации городского округа муниципального образования - «город Тулун» № 03 от 09.01.2020</w:t>
      </w:r>
      <w:r w:rsidRPr="00672026">
        <w:rPr>
          <w:rFonts w:ascii="Times New Roman" w:eastAsia="Times New Roman" w:hAnsi="Times New Roman" w:cs="Times New Roman"/>
          <w:sz w:val="24"/>
          <w:szCs w:val="24"/>
          <w:lang w:eastAsia="ru-RU"/>
        </w:rPr>
        <w:t xml:space="preserve">, </w:t>
      </w:r>
      <w:r w:rsidRPr="00672026">
        <w:rPr>
          <w:rFonts w:ascii="Times New Roman" w:hAnsi="Times New Roman" w:cs="Times New Roman"/>
          <w:b/>
          <w:sz w:val="24"/>
          <w:szCs w:val="24"/>
        </w:rPr>
        <w:t>срок утверждения Плана ФХД установлен без учета данного ограничения и имеет иное толкование (см. п. 1 раздела 4).</w:t>
      </w:r>
      <w:r w:rsidRPr="00672026">
        <w:rPr>
          <w:rFonts w:ascii="Times New Roman" w:hAnsi="Times New Roman" w:cs="Times New Roman"/>
          <w:sz w:val="24"/>
          <w:szCs w:val="24"/>
        </w:rPr>
        <w:t xml:space="preserve">  </w:t>
      </w:r>
    </w:p>
    <w:p w:rsidR="005306B5" w:rsidRPr="00672026" w:rsidRDefault="005306B5" w:rsidP="005306B5">
      <w:pPr>
        <w:autoSpaceDE w:val="0"/>
        <w:autoSpaceDN w:val="0"/>
        <w:adjustRightInd w:val="0"/>
        <w:spacing w:after="0" w:line="240" w:lineRule="auto"/>
        <w:ind w:firstLine="709"/>
        <w:jc w:val="both"/>
        <w:rPr>
          <w:rFonts w:ascii="Times New Roman" w:hAnsi="Times New Roman" w:cs="Times New Roman"/>
          <w:i/>
          <w:sz w:val="24"/>
          <w:szCs w:val="24"/>
        </w:rPr>
      </w:pPr>
      <w:r w:rsidRPr="00672026">
        <w:rPr>
          <w:rFonts w:ascii="Times New Roman" w:eastAsia="Times New Roman" w:hAnsi="Times New Roman" w:cs="Times New Roman"/>
          <w:i/>
          <w:sz w:val="24"/>
          <w:szCs w:val="24"/>
          <w:lang w:eastAsia="ru-RU"/>
        </w:rPr>
        <w:t xml:space="preserve">В соответствии с п. 46 </w:t>
      </w:r>
      <w:r w:rsidRPr="00672026">
        <w:rPr>
          <w:rFonts w:ascii="Times New Roman" w:hAnsi="Times New Roman" w:cs="Times New Roman"/>
          <w:i/>
          <w:sz w:val="24"/>
          <w:szCs w:val="24"/>
        </w:rPr>
        <w:t>Требований № 186н,</w:t>
      </w:r>
      <w:r w:rsidRPr="00672026">
        <w:rPr>
          <w:rFonts w:ascii="Times New Roman" w:eastAsia="Times New Roman" w:hAnsi="Times New Roman" w:cs="Times New Roman"/>
          <w:i/>
          <w:sz w:val="24"/>
          <w:szCs w:val="24"/>
          <w:lang w:eastAsia="ru-RU"/>
        </w:rPr>
        <w:t xml:space="preserve"> </w:t>
      </w:r>
      <w:r w:rsidRPr="00672026">
        <w:rPr>
          <w:rFonts w:ascii="Times New Roman" w:hAnsi="Times New Roman" w:cs="Times New Roman"/>
          <w:i/>
          <w:sz w:val="24"/>
          <w:szCs w:val="24"/>
        </w:rPr>
        <w:t>План ФХД утверждается:</w:t>
      </w:r>
    </w:p>
    <w:p w:rsidR="005306B5" w:rsidRPr="00C015ED" w:rsidRDefault="005306B5" w:rsidP="005306B5">
      <w:pPr>
        <w:autoSpaceDE w:val="0"/>
        <w:autoSpaceDN w:val="0"/>
        <w:adjustRightInd w:val="0"/>
        <w:spacing w:after="0" w:line="240" w:lineRule="auto"/>
        <w:ind w:firstLine="709"/>
        <w:jc w:val="both"/>
        <w:rPr>
          <w:rFonts w:ascii="Times New Roman" w:hAnsi="Times New Roman" w:cs="Times New Roman"/>
          <w:i/>
          <w:sz w:val="24"/>
          <w:szCs w:val="24"/>
        </w:rPr>
      </w:pPr>
      <w:r w:rsidRPr="00C015ED">
        <w:rPr>
          <w:rFonts w:ascii="Times New Roman" w:hAnsi="Times New Roman" w:cs="Times New Roman"/>
          <w:i/>
          <w:sz w:val="24"/>
          <w:szCs w:val="24"/>
        </w:rPr>
        <w:t xml:space="preserve">уполномоченным лицом учреждения, если решением органа-учредителя не установлен иной порядок его утверждения, за исключением случая, предусмотренного </w:t>
      </w:r>
      <w:hyperlink w:anchor="Par3" w:history="1">
        <w:r w:rsidRPr="00C015ED">
          <w:rPr>
            <w:rFonts w:ascii="Times New Roman" w:hAnsi="Times New Roman" w:cs="Times New Roman"/>
            <w:i/>
            <w:sz w:val="24"/>
            <w:szCs w:val="24"/>
          </w:rPr>
          <w:t>абзацем четвертым</w:t>
        </w:r>
      </w:hyperlink>
      <w:r w:rsidRPr="00C015ED">
        <w:rPr>
          <w:rFonts w:ascii="Times New Roman" w:hAnsi="Times New Roman" w:cs="Times New Roman"/>
          <w:i/>
          <w:sz w:val="24"/>
          <w:szCs w:val="24"/>
        </w:rPr>
        <w:t xml:space="preserve"> пункта 46 Требований № 186н;</w:t>
      </w:r>
    </w:p>
    <w:p w:rsidR="005306B5" w:rsidRPr="00C015ED" w:rsidRDefault="005306B5" w:rsidP="005306B5">
      <w:pPr>
        <w:autoSpaceDE w:val="0"/>
        <w:autoSpaceDN w:val="0"/>
        <w:adjustRightInd w:val="0"/>
        <w:spacing w:after="0" w:line="240" w:lineRule="auto"/>
        <w:ind w:firstLine="709"/>
        <w:jc w:val="both"/>
        <w:rPr>
          <w:rFonts w:ascii="Times New Roman" w:hAnsi="Times New Roman" w:cs="Times New Roman"/>
          <w:i/>
          <w:sz w:val="24"/>
          <w:szCs w:val="24"/>
        </w:rPr>
      </w:pPr>
      <w:r w:rsidRPr="00C015ED">
        <w:rPr>
          <w:rFonts w:ascii="Times New Roman" w:hAnsi="Times New Roman" w:cs="Times New Roman"/>
          <w:i/>
          <w:sz w:val="24"/>
          <w:szCs w:val="24"/>
        </w:rPr>
        <w:t>уполномоченным лицом органа-учредителя, в случае наличия у учреждения на последнюю отчетную дату бухгалтерской отчетности, предшествующую дате утверждения Плана ФХД (внесения изменений в План ФХД), просроченной кредиторской задолженности.</w:t>
      </w:r>
    </w:p>
    <w:p w:rsidR="005306B5" w:rsidRPr="00672026" w:rsidRDefault="005306B5" w:rsidP="005306B5">
      <w:pPr>
        <w:autoSpaceDE w:val="0"/>
        <w:autoSpaceDN w:val="0"/>
        <w:adjustRightInd w:val="0"/>
        <w:spacing w:after="0" w:line="240" w:lineRule="auto"/>
        <w:ind w:firstLine="709"/>
        <w:jc w:val="both"/>
        <w:rPr>
          <w:rFonts w:ascii="Times New Roman" w:hAnsi="Times New Roman" w:cs="Times New Roman"/>
          <w:sz w:val="24"/>
          <w:szCs w:val="24"/>
        </w:rPr>
      </w:pPr>
      <w:r w:rsidRPr="00C015ED">
        <w:rPr>
          <w:rFonts w:ascii="Times New Roman" w:hAnsi="Times New Roman" w:cs="Times New Roman"/>
          <w:sz w:val="24"/>
          <w:szCs w:val="24"/>
        </w:rPr>
        <w:t xml:space="preserve">Вышеуказанная </w:t>
      </w:r>
      <w:hyperlink r:id="rId26" w:history="1">
        <w:r w:rsidRPr="00C015ED">
          <w:rPr>
            <w:rFonts w:ascii="Times New Roman" w:hAnsi="Times New Roman" w:cs="Times New Roman"/>
            <w:sz w:val="24"/>
            <w:szCs w:val="24"/>
          </w:rPr>
          <w:t>норма</w:t>
        </w:r>
      </w:hyperlink>
      <w:r w:rsidRPr="00C015ED">
        <w:rPr>
          <w:rFonts w:ascii="Times New Roman" w:hAnsi="Times New Roman" w:cs="Times New Roman"/>
          <w:sz w:val="24"/>
          <w:szCs w:val="24"/>
        </w:rPr>
        <w:t xml:space="preserve"> установлена </w:t>
      </w:r>
      <w:r w:rsidRPr="00672026">
        <w:rPr>
          <w:rFonts w:ascii="Times New Roman" w:hAnsi="Times New Roman" w:cs="Times New Roman"/>
          <w:sz w:val="24"/>
          <w:szCs w:val="24"/>
        </w:rPr>
        <w:t>в целях создания условий, обеспечивающих контроль учредителя за составлением учреждением, имеющим просроченную кредиторскую задолженность, плана по выплатам, в том числе с учетом приоритизации расходов, направленных на погашение такой задолженности.</w:t>
      </w:r>
    </w:p>
    <w:p w:rsidR="005306B5" w:rsidRPr="00672026" w:rsidRDefault="005306B5" w:rsidP="005306B5">
      <w:pPr>
        <w:autoSpaceDE w:val="0"/>
        <w:autoSpaceDN w:val="0"/>
        <w:adjustRightInd w:val="0"/>
        <w:spacing w:after="0" w:line="240" w:lineRule="auto"/>
        <w:ind w:firstLine="709"/>
        <w:jc w:val="both"/>
        <w:rPr>
          <w:rFonts w:ascii="Times New Roman" w:hAnsi="Times New Roman" w:cs="Times New Roman"/>
          <w:sz w:val="24"/>
          <w:szCs w:val="24"/>
        </w:rPr>
      </w:pPr>
      <w:r w:rsidRPr="00672026">
        <w:rPr>
          <w:rFonts w:ascii="Times New Roman" w:hAnsi="Times New Roman" w:cs="Times New Roman"/>
          <w:sz w:val="24"/>
          <w:szCs w:val="24"/>
        </w:rPr>
        <w:lastRenderedPageBreak/>
        <w:t xml:space="preserve">В соответствии   с пунктом 4  </w:t>
      </w:r>
      <w:hyperlink r:id="rId27" w:history="1">
        <w:r w:rsidRPr="00672026">
          <w:rPr>
            <w:rFonts w:ascii="Times New Roman" w:hAnsi="Times New Roman" w:cs="Times New Roman"/>
            <w:sz w:val="24"/>
            <w:szCs w:val="24"/>
          </w:rPr>
          <w:t>Требовани</w:t>
        </w:r>
      </w:hyperlink>
      <w:r w:rsidRPr="00672026">
        <w:rPr>
          <w:rFonts w:ascii="Times New Roman" w:hAnsi="Times New Roman" w:cs="Times New Roman"/>
          <w:sz w:val="24"/>
          <w:szCs w:val="24"/>
        </w:rPr>
        <w:t>й № 186н, орган-учредитель должен установить следующие положения для составления и утверждения Плана ФХД для подведомственных учреждений:</w:t>
      </w:r>
    </w:p>
    <w:p w:rsidR="005306B5" w:rsidRPr="00672026" w:rsidRDefault="005306B5" w:rsidP="005306B5">
      <w:pPr>
        <w:autoSpaceDE w:val="0"/>
        <w:autoSpaceDN w:val="0"/>
        <w:adjustRightInd w:val="0"/>
        <w:spacing w:after="0" w:line="240" w:lineRule="auto"/>
        <w:ind w:firstLine="709"/>
        <w:jc w:val="both"/>
        <w:rPr>
          <w:rFonts w:ascii="Times New Roman" w:hAnsi="Times New Roman" w:cs="Times New Roman"/>
          <w:sz w:val="24"/>
          <w:szCs w:val="24"/>
        </w:rPr>
      </w:pPr>
      <w:r w:rsidRPr="00672026">
        <w:rPr>
          <w:rFonts w:ascii="Times New Roman" w:hAnsi="Times New Roman" w:cs="Times New Roman"/>
          <w:sz w:val="24"/>
          <w:szCs w:val="24"/>
        </w:rPr>
        <w:t>1) сроки и порядок составления проекта Плана ФХД (при необходимости формирования проекта Плана);</w:t>
      </w:r>
    </w:p>
    <w:p w:rsidR="005306B5" w:rsidRPr="00672026" w:rsidRDefault="005306B5" w:rsidP="005306B5">
      <w:pPr>
        <w:autoSpaceDE w:val="0"/>
        <w:autoSpaceDN w:val="0"/>
        <w:adjustRightInd w:val="0"/>
        <w:spacing w:after="0" w:line="240" w:lineRule="auto"/>
        <w:ind w:firstLine="709"/>
        <w:jc w:val="both"/>
        <w:rPr>
          <w:rFonts w:ascii="Times New Roman" w:hAnsi="Times New Roman" w:cs="Times New Roman"/>
          <w:sz w:val="24"/>
          <w:szCs w:val="24"/>
        </w:rPr>
      </w:pPr>
      <w:r w:rsidRPr="00672026">
        <w:rPr>
          <w:rFonts w:ascii="Times New Roman" w:hAnsi="Times New Roman" w:cs="Times New Roman"/>
          <w:sz w:val="24"/>
          <w:szCs w:val="24"/>
        </w:rPr>
        <w:t>2) сроки и порядок утверждения Плана ФХД;</w:t>
      </w:r>
    </w:p>
    <w:p w:rsidR="005306B5" w:rsidRPr="00672026" w:rsidRDefault="005306B5" w:rsidP="005306B5">
      <w:pPr>
        <w:autoSpaceDE w:val="0"/>
        <w:autoSpaceDN w:val="0"/>
        <w:adjustRightInd w:val="0"/>
        <w:spacing w:after="0" w:line="240" w:lineRule="auto"/>
        <w:ind w:firstLine="709"/>
        <w:jc w:val="both"/>
        <w:rPr>
          <w:rFonts w:ascii="Times New Roman" w:hAnsi="Times New Roman" w:cs="Times New Roman"/>
          <w:sz w:val="24"/>
          <w:szCs w:val="24"/>
        </w:rPr>
      </w:pPr>
      <w:r w:rsidRPr="00672026">
        <w:rPr>
          <w:rFonts w:ascii="Times New Roman" w:hAnsi="Times New Roman" w:cs="Times New Roman"/>
          <w:sz w:val="24"/>
          <w:szCs w:val="24"/>
        </w:rPr>
        <w:t>3) порядок внесения изменений в План ФХД;</w:t>
      </w:r>
    </w:p>
    <w:p w:rsidR="005306B5" w:rsidRPr="00C015ED" w:rsidRDefault="005306B5" w:rsidP="005306B5">
      <w:pPr>
        <w:autoSpaceDE w:val="0"/>
        <w:autoSpaceDN w:val="0"/>
        <w:adjustRightInd w:val="0"/>
        <w:spacing w:after="0" w:line="240" w:lineRule="auto"/>
        <w:ind w:firstLine="709"/>
        <w:jc w:val="both"/>
        <w:rPr>
          <w:rFonts w:ascii="Times New Roman" w:hAnsi="Times New Roman" w:cs="Times New Roman"/>
          <w:sz w:val="24"/>
          <w:szCs w:val="24"/>
        </w:rPr>
      </w:pPr>
      <w:r w:rsidRPr="00672026">
        <w:rPr>
          <w:rFonts w:ascii="Times New Roman" w:hAnsi="Times New Roman" w:cs="Times New Roman"/>
          <w:sz w:val="24"/>
          <w:szCs w:val="24"/>
        </w:rPr>
        <w:t xml:space="preserve">4) полномочия органа-учредителя или учреждения по утверждению Плана ФХД (внесению изменений в План ФХД) с </w:t>
      </w:r>
      <w:r w:rsidRPr="00C015ED">
        <w:rPr>
          <w:rFonts w:ascii="Times New Roman" w:hAnsi="Times New Roman" w:cs="Times New Roman"/>
          <w:sz w:val="24"/>
          <w:szCs w:val="24"/>
        </w:rPr>
        <w:t xml:space="preserve">учетом положений </w:t>
      </w:r>
      <w:hyperlink r:id="rId28" w:history="1">
        <w:r w:rsidRPr="00C015ED">
          <w:rPr>
            <w:rFonts w:ascii="Times New Roman" w:hAnsi="Times New Roman" w:cs="Times New Roman"/>
            <w:sz w:val="24"/>
            <w:szCs w:val="24"/>
          </w:rPr>
          <w:t>пункта 46</w:t>
        </w:r>
      </w:hyperlink>
      <w:r w:rsidRPr="00C015ED">
        <w:rPr>
          <w:rFonts w:ascii="Times New Roman" w:hAnsi="Times New Roman" w:cs="Times New Roman"/>
          <w:sz w:val="24"/>
          <w:szCs w:val="24"/>
        </w:rPr>
        <w:t xml:space="preserve"> </w:t>
      </w:r>
      <w:hyperlink r:id="rId29" w:history="1">
        <w:r w:rsidRPr="00C015ED">
          <w:rPr>
            <w:rFonts w:ascii="Times New Roman" w:hAnsi="Times New Roman" w:cs="Times New Roman"/>
            <w:sz w:val="24"/>
            <w:szCs w:val="24"/>
          </w:rPr>
          <w:t>Требовани</w:t>
        </w:r>
      </w:hyperlink>
      <w:r w:rsidRPr="00C015ED">
        <w:rPr>
          <w:rFonts w:ascii="Times New Roman" w:hAnsi="Times New Roman" w:cs="Times New Roman"/>
          <w:sz w:val="24"/>
          <w:szCs w:val="24"/>
        </w:rPr>
        <w:t>й № 186н.</w:t>
      </w:r>
    </w:p>
    <w:p w:rsidR="005306B5" w:rsidRDefault="005306B5" w:rsidP="005306B5">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C015ED">
        <w:rPr>
          <w:rFonts w:ascii="Times New Roman" w:hAnsi="Times New Roman" w:cs="Times New Roman"/>
          <w:b/>
          <w:sz w:val="24"/>
          <w:szCs w:val="24"/>
        </w:rPr>
        <w:t>Порядком составления и утверждения плана финансово-</w:t>
      </w:r>
      <w:r w:rsidRPr="00672026">
        <w:rPr>
          <w:rFonts w:ascii="Times New Roman" w:hAnsi="Times New Roman" w:cs="Times New Roman"/>
          <w:b/>
          <w:sz w:val="24"/>
          <w:szCs w:val="24"/>
        </w:rPr>
        <w:t xml:space="preserve">хозяйственной деятельности муниципальных бюджетных и автономных учреждений города Тулуна (далее – Порядок), утвержденным Распоряжением </w:t>
      </w:r>
      <w:r w:rsidRPr="00672026">
        <w:rPr>
          <w:rFonts w:ascii="Times New Roman" w:eastAsia="Times New Roman" w:hAnsi="Times New Roman" w:cs="Times New Roman"/>
          <w:b/>
          <w:sz w:val="24"/>
          <w:szCs w:val="24"/>
          <w:lang w:eastAsia="ru-RU"/>
        </w:rPr>
        <w:t>муниципального казенного учреждения «Комитет социальной политики администрации городского округа муниципального образования - «город Тулун» № 03 от 09.01.2020,</w:t>
      </w:r>
      <w:r w:rsidRPr="00672026">
        <w:rPr>
          <w:rFonts w:ascii="Times New Roman" w:eastAsia="Times New Roman" w:hAnsi="Times New Roman" w:cs="Times New Roman"/>
          <w:sz w:val="24"/>
          <w:szCs w:val="24"/>
          <w:lang w:eastAsia="ru-RU"/>
        </w:rPr>
        <w:t xml:space="preserve"> </w:t>
      </w:r>
      <w:r w:rsidRPr="00672026">
        <w:rPr>
          <w:rFonts w:ascii="Times New Roman" w:eastAsia="Times New Roman" w:hAnsi="Times New Roman" w:cs="Times New Roman"/>
          <w:b/>
          <w:sz w:val="24"/>
          <w:szCs w:val="24"/>
          <w:lang w:eastAsia="ru-RU"/>
        </w:rPr>
        <w:t xml:space="preserve">норма, установленная  п. 46 </w:t>
      </w:r>
      <w:r w:rsidRPr="00672026">
        <w:rPr>
          <w:rFonts w:ascii="Times New Roman" w:hAnsi="Times New Roman" w:cs="Times New Roman"/>
          <w:b/>
          <w:sz w:val="24"/>
          <w:szCs w:val="24"/>
        </w:rPr>
        <w:t>Требований к составлению и утверждению плана финансово-хозяйственной деятельности государственного (муниципального) учреждения, утвержденных приказом Министерства финансов Российской Федерации от 31 августа 2018 г. № 186н</w:t>
      </w:r>
      <w:r w:rsidRPr="00672026">
        <w:rPr>
          <w:rFonts w:ascii="Times New Roman" w:eastAsia="Times New Roman" w:hAnsi="Times New Roman" w:cs="Times New Roman"/>
          <w:b/>
          <w:sz w:val="24"/>
          <w:szCs w:val="24"/>
          <w:lang w:eastAsia="ru-RU"/>
        </w:rPr>
        <w:t xml:space="preserve">, предусматривающая утверждение Плана ФХД </w:t>
      </w:r>
      <w:r w:rsidRPr="00672026">
        <w:rPr>
          <w:rFonts w:ascii="Times New Roman" w:hAnsi="Times New Roman" w:cs="Times New Roman"/>
          <w:b/>
          <w:sz w:val="24"/>
          <w:szCs w:val="24"/>
        </w:rPr>
        <w:t xml:space="preserve">уполномоченным лицом органа-учредителя, в случае наличия у учреждения на последнюю отчетную дату бухгалтерской отчетности, предшествующую дате утверждения Плана ФХД (внесения изменений в План ФХД), просроченной кредиторской задолженности, </w:t>
      </w:r>
      <w:r w:rsidRPr="00672026">
        <w:rPr>
          <w:rFonts w:ascii="Times New Roman" w:eastAsia="Times New Roman" w:hAnsi="Times New Roman" w:cs="Times New Roman"/>
          <w:b/>
          <w:sz w:val="24"/>
          <w:szCs w:val="24"/>
          <w:lang w:eastAsia="ru-RU"/>
        </w:rPr>
        <w:t>не у</w:t>
      </w:r>
      <w:r>
        <w:rPr>
          <w:rFonts w:ascii="Times New Roman" w:eastAsia="Times New Roman" w:hAnsi="Times New Roman" w:cs="Times New Roman"/>
          <w:b/>
          <w:sz w:val="24"/>
          <w:szCs w:val="24"/>
          <w:lang w:eastAsia="ru-RU"/>
        </w:rPr>
        <w:t>становлена</w:t>
      </w:r>
      <w:r w:rsidRPr="00672026">
        <w:rPr>
          <w:rFonts w:ascii="Times New Roman" w:eastAsia="Times New Roman" w:hAnsi="Times New Roman" w:cs="Times New Roman"/>
          <w:b/>
          <w:sz w:val="24"/>
          <w:szCs w:val="24"/>
          <w:lang w:eastAsia="ru-RU"/>
        </w:rPr>
        <w:t>.</w:t>
      </w:r>
    </w:p>
    <w:p w:rsidR="005306B5" w:rsidRDefault="005306B5" w:rsidP="005306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5708B">
        <w:rPr>
          <w:rFonts w:ascii="Times New Roman" w:hAnsi="Times New Roman" w:cs="Times New Roman"/>
          <w:sz w:val="24"/>
          <w:szCs w:val="24"/>
        </w:rPr>
        <w:t xml:space="preserve">План ФХД на 2025 г. (на 2025 и плановый период 2026 и 2027 годов) составлен 15.01.2025, согласован заместителем мэра городского округа - председателем Комитета социальной политики администрации городского округа Сидоренко В.В. 15.01.2025, утвержден директором МБУ «Методический центр» Ходацкой О.А. 15.01.2025. </w:t>
      </w:r>
      <w:r w:rsidRPr="0015708B">
        <w:rPr>
          <w:rFonts w:ascii="Times New Roman" w:hAnsi="Times New Roman" w:cs="Times New Roman"/>
          <w:i/>
          <w:sz w:val="24"/>
          <w:szCs w:val="24"/>
        </w:rPr>
        <w:t>При этом п</w:t>
      </w:r>
      <w:r w:rsidRPr="0015708B">
        <w:rPr>
          <w:rFonts w:ascii="Times New Roman" w:eastAsia="Times New Roman" w:hAnsi="Times New Roman" w:cs="Times New Roman"/>
          <w:i/>
          <w:sz w:val="24"/>
          <w:szCs w:val="24"/>
          <w:lang w:eastAsia="ru-RU"/>
        </w:rPr>
        <w:t>о данным бухгалтерского учета и отчетности</w:t>
      </w:r>
      <w:r w:rsidRPr="0015708B">
        <w:rPr>
          <w:rFonts w:ascii="Times New Roman" w:hAnsi="Times New Roman" w:cs="Times New Roman"/>
          <w:i/>
          <w:sz w:val="24"/>
          <w:szCs w:val="24"/>
        </w:rPr>
        <w:t xml:space="preserve"> просроченная кредиторская задолженность МБУ «Методический центр» по состоянию на 01.01.2025 составляла 135 548,17 рублей.</w:t>
      </w:r>
      <w:r w:rsidRPr="0015708B">
        <w:rPr>
          <w:rFonts w:ascii="Times New Roman" w:hAnsi="Times New Roman" w:cs="Times New Roman"/>
          <w:sz w:val="24"/>
          <w:szCs w:val="24"/>
        </w:rPr>
        <w:t xml:space="preserve"> </w:t>
      </w:r>
      <w:r w:rsidRPr="0015708B">
        <w:rPr>
          <w:rFonts w:ascii="Times New Roman" w:hAnsi="Times New Roman" w:cs="Times New Roman"/>
          <w:b/>
          <w:sz w:val="24"/>
          <w:szCs w:val="24"/>
        </w:rPr>
        <w:t>В нарушении</w:t>
      </w:r>
      <w:r w:rsidRPr="0015708B">
        <w:rPr>
          <w:rFonts w:ascii="Times New Roman" w:hAnsi="Times New Roman" w:cs="Times New Roman"/>
          <w:sz w:val="24"/>
          <w:szCs w:val="24"/>
        </w:rPr>
        <w:t xml:space="preserve"> </w:t>
      </w:r>
      <w:r w:rsidRPr="0015708B">
        <w:rPr>
          <w:rFonts w:ascii="Times New Roman" w:eastAsia="Times New Roman" w:hAnsi="Times New Roman" w:cs="Times New Roman"/>
          <w:b/>
          <w:sz w:val="24"/>
          <w:szCs w:val="24"/>
          <w:lang w:eastAsia="ru-RU"/>
        </w:rPr>
        <w:t xml:space="preserve">п. 46 </w:t>
      </w:r>
      <w:r w:rsidRPr="0015708B">
        <w:rPr>
          <w:rFonts w:ascii="Times New Roman" w:hAnsi="Times New Roman" w:cs="Times New Roman"/>
          <w:b/>
          <w:sz w:val="24"/>
          <w:szCs w:val="24"/>
        </w:rPr>
        <w:t xml:space="preserve">Требований к составлению и утверждению плана финансово-хозяйственной деятельности государственного (муниципального) учреждения, утвержденных приказом Министерства финансов Российской Федерации от 31 августа 2018 г. № 186н, план ФХД утвержден не уполномоченным лицом органа–учредителя, а директором МБУ «Центр «Ресурс». </w:t>
      </w:r>
      <w:r w:rsidRPr="0015708B">
        <w:rPr>
          <w:rFonts w:ascii="Times New Roman" w:hAnsi="Times New Roman" w:cs="Times New Roman"/>
          <w:sz w:val="24"/>
          <w:szCs w:val="24"/>
        </w:rPr>
        <w:t>В</w:t>
      </w:r>
      <w:r w:rsidRPr="0015708B">
        <w:rPr>
          <w:rFonts w:ascii="Times New Roman" w:hAnsi="Times New Roman" w:cs="Times New Roman"/>
          <w:b/>
          <w:sz w:val="24"/>
          <w:szCs w:val="24"/>
        </w:rPr>
        <w:t xml:space="preserve"> </w:t>
      </w:r>
      <w:r w:rsidRPr="0015708B">
        <w:rPr>
          <w:rFonts w:ascii="Times New Roman" w:eastAsia="Times New Roman" w:hAnsi="Times New Roman" w:cs="Times New Roman"/>
          <w:sz w:val="24"/>
          <w:szCs w:val="24"/>
          <w:lang w:eastAsia="ru-RU"/>
        </w:rPr>
        <w:t xml:space="preserve">план ФХД неоднократно вносились изменения. В окончательной редакции план ФХД </w:t>
      </w:r>
      <w:r w:rsidRPr="0015708B">
        <w:rPr>
          <w:rFonts w:ascii="Times New Roman" w:hAnsi="Times New Roman" w:cs="Times New Roman"/>
          <w:sz w:val="24"/>
          <w:szCs w:val="24"/>
          <w:shd w:val="clear" w:color="auto" w:fill="FFFFFF"/>
        </w:rPr>
        <w:t>МБУ «Центр «Ресурс»</w:t>
      </w:r>
      <w:r w:rsidRPr="0015708B">
        <w:rPr>
          <w:rFonts w:ascii="Times New Roman" w:eastAsia="Times New Roman" w:hAnsi="Times New Roman" w:cs="Times New Roman"/>
          <w:sz w:val="24"/>
          <w:szCs w:val="24"/>
          <w:lang w:eastAsia="ru-RU"/>
        </w:rPr>
        <w:t xml:space="preserve"> на 2025 год </w:t>
      </w:r>
      <w:r w:rsidRPr="0015708B">
        <w:rPr>
          <w:rFonts w:ascii="Times New Roman" w:hAnsi="Times New Roman" w:cs="Times New Roman"/>
          <w:sz w:val="24"/>
          <w:szCs w:val="24"/>
        </w:rPr>
        <w:t xml:space="preserve">(на 2025 и плановый период 2026 и 2027 годов) </w:t>
      </w:r>
      <w:r w:rsidRPr="0015708B">
        <w:rPr>
          <w:rFonts w:ascii="Times New Roman" w:eastAsia="Times New Roman" w:hAnsi="Times New Roman" w:cs="Times New Roman"/>
          <w:sz w:val="24"/>
          <w:szCs w:val="24"/>
          <w:lang w:eastAsia="ru-RU"/>
        </w:rPr>
        <w:t>утвержден 30.12.2025 года.</w:t>
      </w:r>
    </w:p>
    <w:p w:rsidR="005306B5" w:rsidRDefault="005306B5" w:rsidP="005306B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Подпунктом 3.5.5 пункта 3.5 Положения о муниципальном казенном учреждении «Комитет социальной политики администрации городского округа муниципального образования – «город Тулун», утвержденным решением Думы городского округа от 03.12.2014 года № 24-ДГО (в редакции Решений Думы городского округа муниципального образования – «город Тулун» от 07.09.2016 № 13-ДГО, от 06.11.2019 № 26-ДГО, от 30.11.2022 № 38-ДГО, от 03.12.20245 № 11-ДГО), установлено, что Комитет социальной политики администрации городского округа муниципального образования – «город Тулун» в отношении муниципального бюджетного учреждения осуществляет, в том числе, следующие функции и полномочия учредителя: согласовывает план финансово-хозяйственной деятельности учреждения. </w:t>
      </w:r>
    </w:p>
    <w:p w:rsidR="005306B5" w:rsidRDefault="005306B5" w:rsidP="005306B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ab/>
      </w:r>
      <w:r w:rsidRPr="00490435">
        <w:rPr>
          <w:rFonts w:ascii="Times New Roman" w:hAnsi="Times New Roman" w:cs="Times New Roman"/>
          <w:b/>
          <w:sz w:val="24"/>
          <w:szCs w:val="24"/>
        </w:rPr>
        <w:t>В у</w:t>
      </w:r>
      <w:r>
        <w:rPr>
          <w:rFonts w:ascii="Times New Roman" w:hAnsi="Times New Roman" w:cs="Times New Roman"/>
          <w:b/>
          <w:sz w:val="24"/>
          <w:szCs w:val="24"/>
        </w:rPr>
        <w:t>чредительном документе</w:t>
      </w:r>
      <w:r w:rsidRPr="00490435">
        <w:rPr>
          <w:rFonts w:ascii="Times New Roman" w:hAnsi="Times New Roman" w:cs="Times New Roman"/>
          <w:b/>
          <w:sz w:val="24"/>
          <w:szCs w:val="24"/>
        </w:rPr>
        <w:t xml:space="preserve"> МКУ</w:t>
      </w:r>
      <w:r>
        <w:rPr>
          <w:rFonts w:ascii="Times New Roman" w:hAnsi="Times New Roman" w:cs="Times New Roman"/>
          <w:b/>
          <w:sz w:val="24"/>
          <w:szCs w:val="24"/>
        </w:rPr>
        <w:t> </w:t>
      </w:r>
      <w:r w:rsidRPr="00490435">
        <w:rPr>
          <w:rFonts w:ascii="Times New Roman" w:hAnsi="Times New Roman" w:cs="Times New Roman"/>
          <w:b/>
          <w:sz w:val="24"/>
          <w:szCs w:val="24"/>
        </w:rPr>
        <w:t xml:space="preserve">«Комитет социальной политики города Тулуна» </w:t>
      </w:r>
      <w:r>
        <w:rPr>
          <w:rFonts w:ascii="Times New Roman" w:hAnsi="Times New Roman" w:cs="Times New Roman"/>
          <w:b/>
          <w:sz w:val="24"/>
          <w:szCs w:val="24"/>
        </w:rPr>
        <w:t xml:space="preserve">отсутствуют положения, устанавливающие полномочия </w:t>
      </w:r>
      <w:r w:rsidRPr="00E511F8">
        <w:rPr>
          <w:rFonts w:ascii="Times New Roman" w:hAnsi="Times New Roman" w:cs="Times New Roman"/>
          <w:b/>
          <w:sz w:val="24"/>
          <w:szCs w:val="24"/>
        </w:rPr>
        <w:t>Комитета социальной политики администрации городского округа муниципального образования – «город Тулун»</w:t>
      </w:r>
      <w:r>
        <w:rPr>
          <w:rFonts w:ascii="Times New Roman" w:hAnsi="Times New Roman" w:cs="Times New Roman"/>
          <w:sz w:val="24"/>
          <w:szCs w:val="24"/>
        </w:rPr>
        <w:t xml:space="preserve"> </w:t>
      </w:r>
      <w:r>
        <w:rPr>
          <w:rFonts w:ascii="Times New Roman" w:hAnsi="Times New Roman" w:cs="Times New Roman"/>
          <w:b/>
          <w:sz w:val="24"/>
          <w:szCs w:val="24"/>
        </w:rPr>
        <w:t>по</w:t>
      </w:r>
      <w:r w:rsidRPr="005E0EBA">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eastAsia="Times New Roman" w:hAnsi="Times New Roman" w:cs="Times New Roman"/>
          <w:b/>
          <w:sz w:val="24"/>
          <w:szCs w:val="24"/>
          <w:lang w:eastAsia="ru-RU"/>
        </w:rPr>
        <w:t>утверждению Плана ФХД бюджетного учреждения</w:t>
      </w:r>
      <w:r w:rsidRPr="006F0579">
        <w:rPr>
          <w:rFonts w:ascii="Times New Roman" w:hAnsi="Times New Roman" w:cs="Times New Roman"/>
          <w:b/>
          <w:sz w:val="24"/>
          <w:szCs w:val="24"/>
        </w:rPr>
        <w:t xml:space="preserve">, в случае наличия у учреждения на последнюю отчетную дату бухгалтерской </w:t>
      </w:r>
      <w:r w:rsidRPr="006F0579">
        <w:rPr>
          <w:rFonts w:ascii="Times New Roman" w:hAnsi="Times New Roman" w:cs="Times New Roman"/>
          <w:b/>
          <w:sz w:val="24"/>
          <w:szCs w:val="24"/>
        </w:rPr>
        <w:lastRenderedPageBreak/>
        <w:t>отчетности, предшествующую дате утверждения Плана ФХД (внесения изменений в План ФХД), просроченной кредиторской задолженности</w:t>
      </w:r>
      <w:r w:rsidRPr="00245EF8">
        <w:rPr>
          <w:rFonts w:ascii="Times New Roman" w:eastAsia="Times New Roman" w:hAnsi="Times New Roman" w:cs="Times New Roman"/>
          <w:b/>
          <w:sz w:val="24"/>
          <w:szCs w:val="24"/>
          <w:lang w:eastAsia="ru-RU"/>
        </w:rPr>
        <w:t xml:space="preserve">. </w:t>
      </w:r>
    </w:p>
    <w:p w:rsidR="005306B5" w:rsidRPr="00C015ED" w:rsidRDefault="005306B5" w:rsidP="005306B5">
      <w:pPr>
        <w:autoSpaceDE w:val="0"/>
        <w:autoSpaceDN w:val="0"/>
        <w:adjustRightInd w:val="0"/>
        <w:spacing w:after="0" w:line="240" w:lineRule="auto"/>
        <w:ind w:firstLine="709"/>
        <w:jc w:val="both"/>
        <w:rPr>
          <w:rFonts w:ascii="Times New Roman" w:hAnsi="Times New Roman" w:cs="Times New Roman"/>
          <w:b/>
          <w:sz w:val="24"/>
          <w:szCs w:val="24"/>
        </w:rPr>
      </w:pPr>
      <w:r w:rsidRPr="0015708B">
        <w:rPr>
          <w:rFonts w:ascii="Times New Roman" w:hAnsi="Times New Roman" w:cs="Times New Roman"/>
          <w:b/>
          <w:sz w:val="24"/>
          <w:szCs w:val="24"/>
        </w:rPr>
        <w:t xml:space="preserve">План ФХД на 2025 г. (на 2025 и плановый период 2026 и 2027 годов) утверждён с нарушением срока, </w:t>
      </w:r>
      <w:r w:rsidRPr="00C015ED">
        <w:rPr>
          <w:rFonts w:ascii="Times New Roman" w:hAnsi="Times New Roman" w:cs="Times New Roman"/>
          <w:b/>
          <w:sz w:val="24"/>
          <w:szCs w:val="24"/>
        </w:rPr>
        <w:t xml:space="preserve">установленного </w:t>
      </w:r>
      <w:hyperlink r:id="rId30" w:history="1">
        <w:r w:rsidRPr="00C015ED">
          <w:rPr>
            <w:rFonts w:ascii="Times New Roman" w:hAnsi="Times New Roman" w:cs="Times New Roman"/>
            <w:b/>
            <w:sz w:val="24"/>
            <w:szCs w:val="24"/>
          </w:rPr>
          <w:t>п. 46</w:t>
        </w:r>
      </w:hyperlink>
      <w:r w:rsidRPr="00C015ED">
        <w:rPr>
          <w:rFonts w:ascii="Times New Roman" w:hAnsi="Times New Roman" w:cs="Times New Roman"/>
          <w:b/>
          <w:sz w:val="24"/>
          <w:szCs w:val="24"/>
        </w:rPr>
        <w:t xml:space="preserve"> Требований к составлению и утверждению плана финансово-хозяйственной деятельности государственного (муниципального) учреждения, утвержденных приказом Министерства финансов Российской Федерации от 31 августа 2018 г. № 186н.</w:t>
      </w:r>
    </w:p>
    <w:p w:rsidR="005306B5" w:rsidRPr="00C015ED" w:rsidRDefault="005306B5" w:rsidP="005306B5">
      <w:pPr>
        <w:autoSpaceDE w:val="0"/>
        <w:autoSpaceDN w:val="0"/>
        <w:adjustRightInd w:val="0"/>
        <w:spacing w:after="0" w:line="240" w:lineRule="auto"/>
        <w:ind w:firstLine="709"/>
        <w:jc w:val="both"/>
        <w:rPr>
          <w:rFonts w:ascii="Times New Roman" w:hAnsi="Times New Roman" w:cs="Times New Roman"/>
          <w:sz w:val="24"/>
          <w:szCs w:val="24"/>
        </w:rPr>
      </w:pPr>
      <w:r w:rsidRPr="00C015ED">
        <w:rPr>
          <w:rFonts w:ascii="Times New Roman" w:hAnsi="Times New Roman" w:cs="Times New Roman"/>
          <w:sz w:val="24"/>
          <w:szCs w:val="24"/>
        </w:rPr>
        <w:t xml:space="preserve">Согласно </w:t>
      </w:r>
      <w:hyperlink r:id="rId31" w:history="1">
        <w:r w:rsidRPr="00C015ED">
          <w:rPr>
            <w:rFonts w:ascii="Times New Roman" w:hAnsi="Times New Roman" w:cs="Times New Roman"/>
            <w:sz w:val="24"/>
            <w:szCs w:val="24"/>
          </w:rPr>
          <w:t>пункту 23</w:t>
        </w:r>
      </w:hyperlink>
      <w:r w:rsidRPr="00C015ED">
        <w:rPr>
          <w:rFonts w:ascii="Times New Roman" w:hAnsi="Times New Roman" w:cs="Times New Roman"/>
          <w:sz w:val="24"/>
          <w:szCs w:val="24"/>
        </w:rPr>
        <w:t xml:space="preserve"> Требований № 186н расчет расходов бюджетного учреждения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услуг (выполнения работ).</w:t>
      </w:r>
    </w:p>
    <w:p w:rsidR="005306B5" w:rsidRPr="00C015ED" w:rsidRDefault="005306B5" w:rsidP="005306B5">
      <w:pPr>
        <w:autoSpaceDE w:val="0"/>
        <w:autoSpaceDN w:val="0"/>
        <w:adjustRightInd w:val="0"/>
        <w:spacing w:after="0" w:line="240" w:lineRule="auto"/>
        <w:ind w:firstLine="709"/>
        <w:jc w:val="both"/>
        <w:rPr>
          <w:rFonts w:ascii="Times New Roman" w:hAnsi="Times New Roman" w:cs="Times New Roman"/>
          <w:bCs/>
          <w:sz w:val="24"/>
          <w:szCs w:val="24"/>
        </w:rPr>
      </w:pPr>
      <w:r w:rsidRPr="00C015ED">
        <w:rPr>
          <w:rFonts w:ascii="Times New Roman" w:hAnsi="Times New Roman" w:cs="Times New Roman"/>
          <w:bCs/>
          <w:sz w:val="24"/>
          <w:szCs w:val="24"/>
        </w:rPr>
        <w:t xml:space="preserve">В соответствии с положениями </w:t>
      </w:r>
      <w:hyperlink r:id="rId32" w:history="1">
        <w:r w:rsidRPr="00C015ED">
          <w:rPr>
            <w:rFonts w:ascii="Times New Roman" w:hAnsi="Times New Roman" w:cs="Times New Roman"/>
            <w:bCs/>
            <w:sz w:val="24"/>
            <w:szCs w:val="24"/>
          </w:rPr>
          <w:t>пунктов 8</w:t>
        </w:r>
      </w:hyperlink>
      <w:r w:rsidRPr="00C015ED">
        <w:rPr>
          <w:rFonts w:ascii="Times New Roman" w:hAnsi="Times New Roman" w:cs="Times New Roman"/>
          <w:bCs/>
          <w:sz w:val="24"/>
          <w:szCs w:val="24"/>
        </w:rPr>
        <w:t xml:space="preserve"> и </w:t>
      </w:r>
      <w:hyperlink r:id="rId33" w:history="1">
        <w:r w:rsidRPr="00C015ED">
          <w:rPr>
            <w:rFonts w:ascii="Times New Roman" w:hAnsi="Times New Roman" w:cs="Times New Roman"/>
            <w:bCs/>
            <w:sz w:val="24"/>
            <w:szCs w:val="24"/>
          </w:rPr>
          <w:t>9</w:t>
        </w:r>
      </w:hyperlink>
      <w:r w:rsidRPr="00C015ED">
        <w:rPr>
          <w:rFonts w:ascii="Times New Roman" w:hAnsi="Times New Roman" w:cs="Times New Roman"/>
          <w:bCs/>
          <w:sz w:val="24"/>
          <w:szCs w:val="24"/>
        </w:rPr>
        <w:t xml:space="preserve"> Требований № 186н План формируется на основании обоснований (расчетов) плановых показателей выплат, в том числе расчетов расходов на оплату труда.</w:t>
      </w:r>
    </w:p>
    <w:p w:rsidR="005306B5" w:rsidRPr="00EA182F" w:rsidRDefault="005306B5" w:rsidP="005306B5">
      <w:pPr>
        <w:autoSpaceDE w:val="0"/>
        <w:autoSpaceDN w:val="0"/>
        <w:adjustRightInd w:val="0"/>
        <w:spacing w:after="0" w:line="240" w:lineRule="auto"/>
        <w:ind w:firstLine="709"/>
        <w:jc w:val="both"/>
        <w:rPr>
          <w:rFonts w:ascii="Times New Roman" w:hAnsi="Times New Roman" w:cs="Times New Roman"/>
          <w:bCs/>
          <w:sz w:val="24"/>
          <w:szCs w:val="24"/>
        </w:rPr>
      </w:pPr>
      <w:r w:rsidRPr="00C015ED">
        <w:rPr>
          <w:rFonts w:ascii="Times New Roman" w:hAnsi="Times New Roman" w:cs="Times New Roman"/>
          <w:bCs/>
          <w:sz w:val="24"/>
          <w:szCs w:val="24"/>
        </w:rPr>
        <w:t xml:space="preserve">Согласно </w:t>
      </w:r>
      <w:hyperlink r:id="rId34" w:history="1">
        <w:r w:rsidRPr="00C015ED">
          <w:rPr>
            <w:rFonts w:ascii="Times New Roman" w:hAnsi="Times New Roman" w:cs="Times New Roman"/>
            <w:bCs/>
            <w:sz w:val="24"/>
            <w:szCs w:val="24"/>
          </w:rPr>
          <w:t>пункту 24</w:t>
        </w:r>
      </w:hyperlink>
      <w:r w:rsidRPr="00C015ED">
        <w:rPr>
          <w:rFonts w:ascii="Times New Roman" w:hAnsi="Times New Roman" w:cs="Times New Roman"/>
          <w:bCs/>
          <w:sz w:val="24"/>
          <w:szCs w:val="24"/>
        </w:rPr>
        <w:t xml:space="preserve"> Требований № 186н в</w:t>
      </w:r>
      <w:r w:rsidRPr="00C015ED">
        <w:rPr>
          <w:rFonts w:ascii="Times New Roman" w:hAnsi="Times New Roman" w:cs="Times New Roman"/>
          <w:b/>
          <w:bCs/>
          <w:sz w:val="24"/>
          <w:szCs w:val="24"/>
        </w:rPr>
        <w:t xml:space="preserve"> </w:t>
      </w:r>
      <w:r w:rsidRPr="00C015ED">
        <w:rPr>
          <w:rFonts w:ascii="Times New Roman" w:hAnsi="Times New Roman" w:cs="Times New Roman"/>
          <w:bCs/>
          <w:sz w:val="24"/>
          <w:szCs w:val="24"/>
        </w:rPr>
        <w:t xml:space="preserve">расчет расходов на оплату труда и страховых взносов на обязательное социальное </w:t>
      </w:r>
      <w:r w:rsidRPr="00EA182F">
        <w:rPr>
          <w:rFonts w:ascii="Times New Roman" w:hAnsi="Times New Roman" w:cs="Times New Roman"/>
          <w:bCs/>
          <w:sz w:val="24"/>
          <w:szCs w:val="24"/>
        </w:rPr>
        <w:t>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5306B5" w:rsidRPr="00EA182F" w:rsidRDefault="005306B5" w:rsidP="005306B5">
      <w:pPr>
        <w:autoSpaceDE w:val="0"/>
        <w:autoSpaceDN w:val="0"/>
        <w:adjustRightInd w:val="0"/>
        <w:spacing w:after="0" w:line="240" w:lineRule="auto"/>
        <w:ind w:firstLine="540"/>
        <w:jc w:val="both"/>
        <w:rPr>
          <w:rFonts w:ascii="Times New Roman" w:hAnsi="Times New Roman" w:cs="Times New Roman"/>
          <w:bCs/>
          <w:i/>
          <w:sz w:val="24"/>
          <w:szCs w:val="24"/>
        </w:rPr>
      </w:pPr>
      <w:r w:rsidRPr="00EA182F">
        <w:rPr>
          <w:rFonts w:ascii="Times New Roman" w:hAnsi="Times New Roman" w:cs="Times New Roman"/>
          <w:bCs/>
          <w:sz w:val="24"/>
          <w:szCs w:val="24"/>
        </w:rPr>
        <w:t xml:space="preserve">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w:t>
      </w:r>
      <w:r w:rsidRPr="00EA182F">
        <w:rPr>
          <w:rFonts w:ascii="Times New Roman" w:hAnsi="Times New Roman" w:cs="Times New Roman"/>
          <w:bCs/>
          <w:i/>
          <w:sz w:val="24"/>
          <w:szCs w:val="24"/>
        </w:rPr>
        <w:t>в соответствии с утвержденным штатным расписанием.</w:t>
      </w:r>
    </w:p>
    <w:p w:rsidR="005306B5" w:rsidRPr="00E549C7" w:rsidRDefault="005306B5" w:rsidP="005306B5">
      <w:pPr>
        <w:autoSpaceDE w:val="0"/>
        <w:autoSpaceDN w:val="0"/>
        <w:adjustRightInd w:val="0"/>
        <w:spacing w:after="0" w:line="240" w:lineRule="auto"/>
        <w:ind w:firstLine="709"/>
        <w:jc w:val="both"/>
        <w:rPr>
          <w:rFonts w:ascii="Times New Roman" w:hAnsi="Times New Roman" w:cs="Times New Roman"/>
          <w:i/>
          <w:sz w:val="24"/>
          <w:szCs w:val="24"/>
        </w:rPr>
      </w:pPr>
      <w:r w:rsidRPr="00EB27B9">
        <w:rPr>
          <w:rFonts w:ascii="Times New Roman" w:hAnsi="Times New Roman" w:cs="Times New Roman"/>
          <w:i/>
          <w:sz w:val="24"/>
          <w:szCs w:val="24"/>
        </w:rPr>
        <w:t xml:space="preserve">В </w:t>
      </w:r>
      <w:r w:rsidRPr="00E549C7">
        <w:rPr>
          <w:rFonts w:ascii="Times New Roman" w:hAnsi="Times New Roman" w:cs="Times New Roman"/>
          <w:i/>
          <w:sz w:val="24"/>
          <w:szCs w:val="24"/>
        </w:rPr>
        <w:t xml:space="preserve">соответствии с </w:t>
      </w:r>
      <w:hyperlink r:id="rId35" w:history="1">
        <w:r w:rsidRPr="00E549C7">
          <w:rPr>
            <w:rFonts w:ascii="Times New Roman" w:hAnsi="Times New Roman" w:cs="Times New Roman"/>
            <w:i/>
            <w:sz w:val="24"/>
            <w:szCs w:val="24"/>
          </w:rPr>
          <w:t>п. 12</w:t>
        </w:r>
      </w:hyperlink>
      <w:r w:rsidRPr="00E549C7">
        <w:rPr>
          <w:rFonts w:ascii="Times New Roman" w:hAnsi="Times New Roman" w:cs="Times New Roman"/>
          <w:i/>
          <w:sz w:val="24"/>
          <w:szCs w:val="24"/>
        </w:rPr>
        <w:t xml:space="preserve"> Требований № 186н, изменение показателей плана финансово-хозяйственной деятельности (далее - план ФХД) в течение текущего финансового года должно осуществляться, в частности, в связи с изменением объемов и (или) направлений выплат.</w:t>
      </w:r>
    </w:p>
    <w:p w:rsidR="005306B5" w:rsidRPr="00E549C7" w:rsidRDefault="005306B5" w:rsidP="005306B5">
      <w:pPr>
        <w:autoSpaceDE w:val="0"/>
        <w:autoSpaceDN w:val="0"/>
        <w:adjustRightInd w:val="0"/>
        <w:spacing w:after="0" w:line="240" w:lineRule="auto"/>
        <w:ind w:firstLine="709"/>
        <w:jc w:val="both"/>
        <w:rPr>
          <w:rFonts w:ascii="Times New Roman" w:hAnsi="Times New Roman" w:cs="Times New Roman"/>
          <w:i/>
          <w:sz w:val="24"/>
          <w:szCs w:val="24"/>
        </w:rPr>
      </w:pPr>
      <w:r w:rsidRPr="00E549C7">
        <w:rPr>
          <w:rFonts w:ascii="Times New Roman" w:hAnsi="Times New Roman" w:cs="Times New Roman"/>
          <w:i/>
          <w:sz w:val="24"/>
          <w:szCs w:val="24"/>
        </w:rPr>
        <w:t xml:space="preserve">Внесение изменений в показатели Плана ФХД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ФХД, за исключением случаев, предусмотренных </w:t>
      </w:r>
      <w:hyperlink r:id="rId36" w:history="1">
        <w:r w:rsidRPr="00E549C7">
          <w:rPr>
            <w:rFonts w:ascii="Times New Roman" w:hAnsi="Times New Roman" w:cs="Times New Roman"/>
            <w:i/>
            <w:sz w:val="24"/>
            <w:szCs w:val="24"/>
          </w:rPr>
          <w:t>пунктом 15</w:t>
        </w:r>
      </w:hyperlink>
      <w:r w:rsidRPr="00E549C7">
        <w:rPr>
          <w:rFonts w:ascii="Times New Roman" w:hAnsi="Times New Roman" w:cs="Times New Roman"/>
          <w:i/>
          <w:sz w:val="24"/>
          <w:szCs w:val="24"/>
        </w:rPr>
        <w:t xml:space="preserve"> Требований (пункт 14 Требовани</w:t>
      </w:r>
      <w:r w:rsidR="00271690" w:rsidRPr="00E549C7">
        <w:rPr>
          <w:rFonts w:ascii="Times New Roman" w:hAnsi="Times New Roman" w:cs="Times New Roman"/>
          <w:i/>
          <w:sz w:val="24"/>
          <w:szCs w:val="24"/>
        </w:rPr>
        <w:t>я</w:t>
      </w:r>
      <w:r w:rsidRPr="00E549C7">
        <w:rPr>
          <w:rFonts w:ascii="Times New Roman" w:hAnsi="Times New Roman" w:cs="Times New Roman"/>
          <w:i/>
          <w:sz w:val="24"/>
          <w:szCs w:val="24"/>
        </w:rPr>
        <w:t xml:space="preserve"> № 186).</w:t>
      </w:r>
    </w:p>
    <w:p w:rsidR="005306B5" w:rsidRDefault="005306B5" w:rsidP="005306B5">
      <w:pPr>
        <w:autoSpaceDE w:val="0"/>
        <w:autoSpaceDN w:val="0"/>
        <w:adjustRightInd w:val="0"/>
        <w:spacing w:after="0" w:line="240" w:lineRule="auto"/>
        <w:ind w:firstLine="709"/>
        <w:jc w:val="both"/>
        <w:rPr>
          <w:rFonts w:ascii="Times New Roman" w:hAnsi="Times New Roman" w:cs="Times New Roman"/>
          <w:sz w:val="24"/>
          <w:szCs w:val="24"/>
        </w:rPr>
      </w:pPr>
      <w:r w:rsidRPr="00E549C7">
        <w:rPr>
          <w:rFonts w:ascii="Times New Roman" w:hAnsi="Times New Roman" w:cs="Times New Roman"/>
          <w:sz w:val="24"/>
          <w:szCs w:val="24"/>
        </w:rPr>
        <w:t>Показатели выплат персоналу согласно Плану ФХД</w:t>
      </w:r>
      <w:r w:rsidRPr="00E549C7">
        <w:rPr>
          <w:rFonts w:ascii="Times New Roman" w:hAnsi="Times New Roman" w:cs="Times New Roman"/>
          <w:i/>
          <w:sz w:val="24"/>
          <w:szCs w:val="24"/>
        </w:rPr>
        <w:t xml:space="preserve"> </w:t>
      </w:r>
      <w:r w:rsidRPr="00E549C7">
        <w:rPr>
          <w:rFonts w:ascii="Times New Roman" w:hAnsi="Times New Roman" w:cs="Times New Roman"/>
          <w:sz w:val="24"/>
          <w:szCs w:val="24"/>
        </w:rPr>
        <w:t xml:space="preserve">на 2025 г. (на 2025 и плановый </w:t>
      </w:r>
      <w:r w:rsidRPr="00921A51">
        <w:rPr>
          <w:rFonts w:ascii="Times New Roman" w:hAnsi="Times New Roman" w:cs="Times New Roman"/>
          <w:sz w:val="24"/>
          <w:szCs w:val="24"/>
        </w:rPr>
        <w:t>период 2026 и 2027 годов)</w:t>
      </w:r>
      <w:r>
        <w:rPr>
          <w:rFonts w:ascii="Times New Roman" w:hAnsi="Times New Roman" w:cs="Times New Roman"/>
          <w:sz w:val="24"/>
          <w:szCs w:val="24"/>
        </w:rPr>
        <w:t xml:space="preserve"> на 30.12.2025 года: </w:t>
      </w:r>
    </w:p>
    <w:p w:rsidR="005306B5" w:rsidRDefault="005306B5" w:rsidP="005306B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414971">
        <w:rPr>
          <w:rFonts w:ascii="Times New Roman" w:hAnsi="Times New Roman" w:cs="Times New Roman"/>
          <w:sz w:val="24"/>
          <w:szCs w:val="24"/>
        </w:rPr>
        <w:t xml:space="preserve">о строке 2100 (всего) – 12 264 070,00 руб., в том числе оплата труда – 9 365 898,63 </w:t>
      </w:r>
      <w:r>
        <w:rPr>
          <w:rFonts w:ascii="Times New Roman" w:hAnsi="Times New Roman" w:cs="Times New Roman"/>
          <w:sz w:val="24"/>
          <w:szCs w:val="24"/>
        </w:rPr>
        <w:t xml:space="preserve">руб. (расчет расходов на оплату труда осуществлен исходя из установленной штатной численности по состоянию на 01.01.2025 - 17,5 ед. с фондом оплаты труда (далее – ФОТ) 780 491,55 руб. ежемесячно), соц. пособия и компенсация персоналу в денежной форме – 39 641,97 руб., </w:t>
      </w:r>
      <w:r w:rsidRPr="00414971">
        <w:rPr>
          <w:rFonts w:ascii="Times New Roman" w:hAnsi="Times New Roman" w:cs="Times New Roman"/>
          <w:sz w:val="24"/>
          <w:szCs w:val="24"/>
        </w:rPr>
        <w:t xml:space="preserve">взносы по обязательному социальному страхованию на выплаты по оплате труда </w:t>
      </w:r>
      <w:r>
        <w:rPr>
          <w:rFonts w:ascii="Times New Roman" w:hAnsi="Times New Roman" w:cs="Times New Roman"/>
          <w:sz w:val="24"/>
          <w:szCs w:val="24"/>
        </w:rPr>
        <w:t>работников и иные</w:t>
      </w:r>
      <w:r w:rsidRPr="00414971">
        <w:rPr>
          <w:rFonts w:ascii="Times New Roman" w:hAnsi="Times New Roman" w:cs="Times New Roman"/>
          <w:sz w:val="24"/>
          <w:szCs w:val="24"/>
        </w:rPr>
        <w:t xml:space="preserve"> выплаты работникам учреждений – 2 858 529,40 руб. </w:t>
      </w:r>
    </w:p>
    <w:p w:rsidR="005306B5" w:rsidRDefault="005306B5" w:rsidP="005306B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Согласно штатному расписанию от 25.12.2024 № 1 штатная численность учреждения с 01.01.2025 установлена в количестве 17,25 ед. с ФОТ – 783 953,37 руб.</w:t>
      </w:r>
      <w:r w:rsidR="00DF381C">
        <w:rPr>
          <w:rFonts w:ascii="Times New Roman" w:hAnsi="Times New Roman" w:cs="Times New Roman"/>
          <w:sz w:val="24"/>
          <w:szCs w:val="24"/>
        </w:rPr>
        <w:t xml:space="preserve"> </w:t>
      </w:r>
      <w:r w:rsidR="00DF381C" w:rsidRPr="006D3D7B">
        <w:rPr>
          <w:rFonts w:ascii="Times New Roman" w:hAnsi="Times New Roman" w:cs="Times New Roman"/>
          <w:sz w:val="24"/>
          <w:szCs w:val="24"/>
        </w:rPr>
        <w:t>в месяц.</w:t>
      </w:r>
      <w:r>
        <w:rPr>
          <w:rFonts w:ascii="Times New Roman" w:hAnsi="Times New Roman" w:cs="Times New Roman"/>
          <w:sz w:val="24"/>
          <w:szCs w:val="24"/>
        </w:rPr>
        <w:t xml:space="preserve"> </w:t>
      </w:r>
    </w:p>
    <w:p w:rsidR="005306B5" w:rsidRPr="00414971" w:rsidRDefault="005306B5" w:rsidP="005306B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01.09.2025 </w:t>
      </w:r>
      <w:r w:rsidRPr="008517BE">
        <w:rPr>
          <w:rFonts w:ascii="Times New Roman" w:hAnsi="Times New Roman" w:cs="Times New Roman"/>
          <w:sz w:val="24"/>
          <w:szCs w:val="24"/>
        </w:rPr>
        <w:t>штатная численность работников учреждения составила 23,5</w:t>
      </w:r>
      <w:r>
        <w:rPr>
          <w:rFonts w:ascii="Times New Roman" w:hAnsi="Times New Roman" w:cs="Times New Roman"/>
          <w:sz w:val="24"/>
          <w:szCs w:val="24"/>
        </w:rPr>
        <w:t>0</w:t>
      </w:r>
      <w:r w:rsidRPr="008517BE">
        <w:rPr>
          <w:rFonts w:ascii="Times New Roman" w:hAnsi="Times New Roman" w:cs="Times New Roman"/>
          <w:sz w:val="24"/>
          <w:szCs w:val="24"/>
        </w:rPr>
        <w:t xml:space="preserve"> ед. с ФОТ </w:t>
      </w:r>
      <w:r>
        <w:rPr>
          <w:rFonts w:ascii="Times New Roman" w:hAnsi="Times New Roman" w:cs="Times New Roman"/>
          <w:sz w:val="24"/>
          <w:szCs w:val="24"/>
        </w:rPr>
        <w:t xml:space="preserve">- </w:t>
      </w:r>
      <w:r w:rsidRPr="008517BE">
        <w:rPr>
          <w:rFonts w:ascii="Times New Roman" w:hAnsi="Times New Roman" w:cs="Times New Roman"/>
          <w:sz w:val="24"/>
          <w:szCs w:val="24"/>
        </w:rPr>
        <w:t>1 </w:t>
      </w:r>
      <w:r>
        <w:rPr>
          <w:rFonts w:ascii="Times New Roman" w:hAnsi="Times New Roman" w:cs="Times New Roman"/>
          <w:sz w:val="24"/>
          <w:szCs w:val="24"/>
        </w:rPr>
        <w:t xml:space="preserve"> 129 221,44 руб.</w:t>
      </w:r>
      <w:r w:rsidR="00DF381C">
        <w:rPr>
          <w:rFonts w:ascii="Times New Roman" w:hAnsi="Times New Roman" w:cs="Times New Roman"/>
          <w:sz w:val="24"/>
          <w:szCs w:val="24"/>
        </w:rPr>
        <w:t xml:space="preserve"> </w:t>
      </w:r>
      <w:r w:rsidR="00DF381C" w:rsidRPr="006D3D7B">
        <w:rPr>
          <w:rFonts w:ascii="Times New Roman" w:hAnsi="Times New Roman" w:cs="Times New Roman"/>
          <w:sz w:val="24"/>
          <w:szCs w:val="24"/>
        </w:rPr>
        <w:t>в месяц.</w:t>
      </w:r>
    </w:p>
    <w:p w:rsidR="005306B5" w:rsidRPr="006D3D7B" w:rsidRDefault="005306B5" w:rsidP="005306B5">
      <w:pPr>
        <w:autoSpaceDE w:val="0"/>
        <w:autoSpaceDN w:val="0"/>
        <w:adjustRightInd w:val="0"/>
        <w:spacing w:after="0" w:line="240" w:lineRule="auto"/>
        <w:ind w:firstLine="709"/>
        <w:jc w:val="both"/>
        <w:rPr>
          <w:rFonts w:ascii="Times New Roman" w:hAnsi="Times New Roman" w:cs="Times New Roman"/>
          <w:sz w:val="24"/>
          <w:szCs w:val="24"/>
        </w:rPr>
      </w:pPr>
      <w:r w:rsidRPr="008517BE">
        <w:rPr>
          <w:rFonts w:ascii="Times New Roman" w:hAnsi="Times New Roman" w:cs="Times New Roman"/>
          <w:sz w:val="24"/>
          <w:szCs w:val="24"/>
        </w:rPr>
        <w:t>С 01.10.2025 штатная численность работников</w:t>
      </w:r>
      <w:r>
        <w:rPr>
          <w:rFonts w:ascii="Times New Roman" w:hAnsi="Times New Roman" w:cs="Times New Roman"/>
          <w:sz w:val="24"/>
          <w:szCs w:val="24"/>
        </w:rPr>
        <w:t xml:space="preserve"> учреждения составила 23,75 ед.,</w:t>
      </w:r>
      <w:r w:rsidRPr="008517BE">
        <w:rPr>
          <w:rFonts w:ascii="Times New Roman" w:hAnsi="Times New Roman" w:cs="Times New Roman"/>
          <w:sz w:val="24"/>
          <w:szCs w:val="24"/>
        </w:rPr>
        <w:t xml:space="preserve"> ФОТ </w:t>
      </w:r>
      <w:r>
        <w:rPr>
          <w:rFonts w:ascii="Times New Roman" w:hAnsi="Times New Roman" w:cs="Times New Roman"/>
          <w:sz w:val="24"/>
          <w:szCs w:val="24"/>
        </w:rPr>
        <w:t xml:space="preserve">согласно штатному расписанию от 01.10.2025 № 3 - </w:t>
      </w:r>
      <w:r w:rsidRPr="008517BE">
        <w:rPr>
          <w:rFonts w:ascii="Times New Roman" w:hAnsi="Times New Roman" w:cs="Times New Roman"/>
          <w:sz w:val="24"/>
          <w:szCs w:val="24"/>
        </w:rPr>
        <w:t>1 140 863,84 руб.</w:t>
      </w:r>
      <w:r w:rsidR="00DF381C">
        <w:rPr>
          <w:rFonts w:ascii="Times New Roman" w:hAnsi="Times New Roman" w:cs="Times New Roman"/>
          <w:sz w:val="24"/>
          <w:szCs w:val="24"/>
        </w:rPr>
        <w:t xml:space="preserve"> </w:t>
      </w:r>
      <w:r w:rsidR="00DF381C" w:rsidRPr="006D3D7B">
        <w:rPr>
          <w:rFonts w:ascii="Times New Roman" w:hAnsi="Times New Roman" w:cs="Times New Roman"/>
          <w:sz w:val="24"/>
          <w:szCs w:val="24"/>
        </w:rPr>
        <w:t>в месяц.</w:t>
      </w:r>
    </w:p>
    <w:p w:rsidR="005306B5" w:rsidRPr="008517BE" w:rsidRDefault="005306B5" w:rsidP="005306B5">
      <w:pPr>
        <w:autoSpaceDE w:val="0"/>
        <w:autoSpaceDN w:val="0"/>
        <w:adjustRightInd w:val="0"/>
        <w:spacing w:after="0" w:line="240" w:lineRule="auto"/>
        <w:ind w:firstLine="709"/>
        <w:jc w:val="both"/>
        <w:rPr>
          <w:rFonts w:ascii="Times New Roman" w:hAnsi="Times New Roman" w:cs="Times New Roman"/>
          <w:sz w:val="24"/>
          <w:szCs w:val="24"/>
        </w:rPr>
      </w:pPr>
      <w:r w:rsidRPr="006D3D7B">
        <w:rPr>
          <w:rFonts w:ascii="Times New Roman" w:hAnsi="Times New Roman" w:cs="Times New Roman"/>
          <w:sz w:val="24"/>
          <w:szCs w:val="24"/>
        </w:rPr>
        <w:t xml:space="preserve">С 01.12.2025 (штатное расписание от 01.12.2025 № 4) штатная численность работников учреждения – 23,25 ед., ФОТ – 1 117 852,11 руб. </w:t>
      </w:r>
      <w:r w:rsidR="00DF381C" w:rsidRPr="006D3D7B">
        <w:rPr>
          <w:rFonts w:ascii="Times New Roman" w:hAnsi="Times New Roman" w:cs="Times New Roman"/>
          <w:sz w:val="24"/>
          <w:szCs w:val="24"/>
        </w:rPr>
        <w:t>в месяц.</w:t>
      </w:r>
    </w:p>
    <w:p w:rsidR="005306B5" w:rsidRPr="00E072EA" w:rsidRDefault="005306B5" w:rsidP="005306B5">
      <w:pPr>
        <w:autoSpaceDE w:val="0"/>
        <w:autoSpaceDN w:val="0"/>
        <w:adjustRightInd w:val="0"/>
        <w:spacing w:after="0" w:line="240" w:lineRule="auto"/>
        <w:ind w:firstLine="709"/>
        <w:jc w:val="both"/>
        <w:rPr>
          <w:rFonts w:ascii="Times New Roman" w:hAnsi="Times New Roman" w:cs="Times New Roman"/>
          <w:b/>
          <w:sz w:val="24"/>
          <w:szCs w:val="24"/>
          <w:u w:val="single"/>
        </w:rPr>
      </w:pPr>
      <w:r>
        <w:rPr>
          <w:rFonts w:ascii="Times New Roman" w:hAnsi="Times New Roman" w:cs="Times New Roman"/>
          <w:b/>
          <w:sz w:val="24"/>
          <w:szCs w:val="24"/>
        </w:rPr>
        <w:t>В нарушении пунктов</w:t>
      </w:r>
      <w:r w:rsidRPr="00EB27B9">
        <w:rPr>
          <w:rFonts w:ascii="Times New Roman" w:hAnsi="Times New Roman" w:cs="Times New Roman"/>
          <w:b/>
          <w:sz w:val="24"/>
          <w:szCs w:val="24"/>
        </w:rPr>
        <w:t xml:space="preserve"> </w:t>
      </w:r>
      <w:r>
        <w:rPr>
          <w:rFonts w:ascii="Times New Roman" w:hAnsi="Times New Roman" w:cs="Times New Roman"/>
          <w:b/>
          <w:sz w:val="24"/>
          <w:szCs w:val="24"/>
        </w:rPr>
        <w:t xml:space="preserve">12, 14, 24 </w:t>
      </w:r>
      <w:r w:rsidRPr="0015708B">
        <w:rPr>
          <w:rFonts w:ascii="Times New Roman" w:hAnsi="Times New Roman" w:cs="Times New Roman"/>
          <w:b/>
          <w:sz w:val="24"/>
          <w:szCs w:val="24"/>
        </w:rPr>
        <w:t>Требований к составлению и утверждению плана финансово-хозяйственной деятельности государственного (муниципального) учреждения, утвержденных приказом Министерства финансов Российской Федерации от 31 августа 2018 г. № 186н</w:t>
      </w:r>
      <w:r>
        <w:rPr>
          <w:rFonts w:ascii="Times New Roman" w:hAnsi="Times New Roman" w:cs="Times New Roman"/>
          <w:b/>
          <w:sz w:val="24"/>
          <w:szCs w:val="24"/>
        </w:rPr>
        <w:t>, МБУ «Центр «Ресурс» изменения в показатели Плана ФХД, изменения в обоснования (расчеты) расходов на оплату труда</w:t>
      </w:r>
      <w:r w:rsidRPr="00756BE2">
        <w:rPr>
          <w:rFonts w:ascii="Times New Roman" w:hAnsi="Times New Roman" w:cs="Times New Roman"/>
          <w:sz w:val="24"/>
          <w:szCs w:val="24"/>
        </w:rPr>
        <w:t xml:space="preserve"> </w:t>
      </w:r>
      <w:r w:rsidRPr="00756BE2">
        <w:rPr>
          <w:rFonts w:ascii="Times New Roman" w:hAnsi="Times New Roman" w:cs="Times New Roman"/>
          <w:b/>
          <w:sz w:val="24"/>
          <w:szCs w:val="24"/>
        </w:rPr>
        <w:t>и страховых взносов на обязательное социальное страхование</w:t>
      </w:r>
      <w:r>
        <w:rPr>
          <w:rFonts w:ascii="Times New Roman" w:hAnsi="Times New Roman" w:cs="Times New Roman"/>
          <w:b/>
          <w:sz w:val="24"/>
          <w:szCs w:val="24"/>
        </w:rPr>
        <w:t xml:space="preserve"> в связи с увеличением фонда оплаты труда, связанного с увеличением штатной численности учреждения, не внесены,  </w:t>
      </w:r>
      <w:r>
        <w:rPr>
          <w:rFonts w:ascii="Times New Roman" w:hAnsi="Times New Roman" w:cs="Times New Roman"/>
          <w:b/>
          <w:bCs/>
          <w:sz w:val="24"/>
          <w:szCs w:val="24"/>
        </w:rPr>
        <w:t>что</w:t>
      </w:r>
      <w:r w:rsidRPr="00756BE2">
        <w:rPr>
          <w:rFonts w:ascii="Times New Roman" w:hAnsi="Times New Roman" w:cs="Times New Roman"/>
          <w:b/>
          <w:bCs/>
          <w:sz w:val="24"/>
          <w:szCs w:val="24"/>
        </w:rPr>
        <w:t xml:space="preserve"> </w:t>
      </w:r>
      <w:r>
        <w:rPr>
          <w:rFonts w:ascii="Times New Roman" w:hAnsi="Times New Roman" w:cs="Times New Roman"/>
          <w:b/>
          <w:bCs/>
          <w:sz w:val="24"/>
          <w:szCs w:val="24"/>
        </w:rPr>
        <w:t>стало причиной</w:t>
      </w:r>
      <w:r w:rsidRPr="00A9146A">
        <w:rPr>
          <w:rFonts w:ascii="Times New Roman" w:hAnsi="Times New Roman" w:cs="Times New Roman"/>
          <w:b/>
          <w:bCs/>
          <w:sz w:val="24"/>
          <w:szCs w:val="24"/>
        </w:rPr>
        <w:t xml:space="preserve"> </w:t>
      </w:r>
      <w:r>
        <w:rPr>
          <w:rFonts w:ascii="Times New Roman" w:hAnsi="Times New Roman" w:cs="Times New Roman"/>
          <w:b/>
          <w:bCs/>
          <w:sz w:val="24"/>
          <w:szCs w:val="24"/>
          <w:u w:val="single"/>
        </w:rPr>
        <w:t>отклонения</w:t>
      </w:r>
      <w:r w:rsidRPr="00E072EA">
        <w:rPr>
          <w:rFonts w:ascii="Times New Roman" w:hAnsi="Times New Roman" w:cs="Times New Roman"/>
          <w:b/>
          <w:bCs/>
          <w:sz w:val="24"/>
          <w:szCs w:val="24"/>
          <w:u w:val="single"/>
        </w:rPr>
        <w:t xml:space="preserve"> планируемых показателей по расходам на оплату труда </w:t>
      </w:r>
      <w:r>
        <w:rPr>
          <w:rFonts w:ascii="Times New Roman" w:hAnsi="Times New Roman" w:cs="Times New Roman"/>
          <w:b/>
          <w:bCs/>
          <w:sz w:val="24"/>
          <w:szCs w:val="24"/>
          <w:u w:val="single"/>
        </w:rPr>
        <w:t xml:space="preserve">на сумму 1 434 529,56 рублей </w:t>
      </w:r>
      <w:r w:rsidRPr="00E072EA">
        <w:rPr>
          <w:rFonts w:ascii="Times New Roman" w:hAnsi="Times New Roman" w:cs="Times New Roman"/>
          <w:b/>
          <w:bCs/>
          <w:sz w:val="24"/>
          <w:szCs w:val="24"/>
          <w:u w:val="single"/>
        </w:rPr>
        <w:t xml:space="preserve">и </w:t>
      </w:r>
      <w:r w:rsidRPr="00E072EA">
        <w:rPr>
          <w:rFonts w:ascii="Times New Roman" w:hAnsi="Times New Roman" w:cs="Times New Roman"/>
          <w:b/>
          <w:sz w:val="24"/>
          <w:szCs w:val="24"/>
          <w:u w:val="single"/>
        </w:rPr>
        <w:t>страховым взносам на обязательное социальное страхование</w:t>
      </w:r>
      <w:r>
        <w:rPr>
          <w:rFonts w:ascii="Times New Roman" w:hAnsi="Times New Roman" w:cs="Times New Roman"/>
          <w:b/>
          <w:sz w:val="24"/>
          <w:szCs w:val="24"/>
          <w:u w:val="single"/>
        </w:rPr>
        <w:t xml:space="preserve"> в размере 403 199,91 рублей.</w:t>
      </w:r>
    </w:p>
    <w:p w:rsidR="005306B5" w:rsidRPr="00A20AA6" w:rsidRDefault="005306B5" w:rsidP="005306B5">
      <w:pPr>
        <w:autoSpaceDE w:val="0"/>
        <w:autoSpaceDN w:val="0"/>
        <w:adjustRightInd w:val="0"/>
        <w:spacing w:after="0" w:line="240" w:lineRule="auto"/>
        <w:ind w:firstLine="709"/>
        <w:jc w:val="both"/>
        <w:rPr>
          <w:rFonts w:ascii="Times New Roman" w:hAnsi="Times New Roman" w:cs="Times New Roman"/>
          <w:b/>
          <w:sz w:val="24"/>
          <w:szCs w:val="24"/>
        </w:rPr>
      </w:pPr>
      <w:r w:rsidRPr="00A20AA6">
        <w:rPr>
          <w:rFonts w:ascii="Times New Roman" w:hAnsi="Times New Roman" w:cs="Times New Roman"/>
          <w:b/>
          <w:sz w:val="24"/>
          <w:szCs w:val="24"/>
        </w:rPr>
        <w:t xml:space="preserve">Расчет (обоснование) расходов бюджетного учреждения на приобретение материальных запасов к Плану ФХД от 30.12.2025, содержащий детализацию расходов на приобретение материальных запасов, не достоверен, не раскрывает ряда расходов на приобретение материальных запасов бюджетным учреждением (ГСМ, хоз. товаров, призов, подарков), так как итоговая сумма произведения граф 5 и 6 (количество x цену товара) по данным расходам неверная, в расчете некорректно применены единицы измерения, планируемых к приобретению материальных запасов, так, например, ГСМ учтено в штуках,  приобретение призов, подарков в мероприятиях, что </w:t>
      </w:r>
      <w:r w:rsidRPr="00A20AA6">
        <w:rPr>
          <w:rFonts w:ascii="Times New Roman" w:hAnsi="Times New Roman" w:cs="Times New Roman"/>
          <w:b/>
          <w:sz w:val="24"/>
          <w:szCs w:val="24"/>
          <w:u w:val="single"/>
        </w:rPr>
        <w:t>п</w:t>
      </w:r>
      <w:r w:rsidRPr="00A20AA6">
        <w:rPr>
          <w:rFonts w:ascii="Times New Roman" w:hAnsi="Times New Roman" w:cs="Times New Roman"/>
          <w:b/>
          <w:bCs/>
          <w:sz w:val="24"/>
          <w:szCs w:val="24"/>
          <w:u w:val="single"/>
        </w:rPr>
        <w:t xml:space="preserve">ривело к  несоответствию планируемых показателей по расходам </w:t>
      </w:r>
      <w:r w:rsidRPr="00A20AA6">
        <w:rPr>
          <w:rFonts w:ascii="Times New Roman" w:hAnsi="Times New Roman" w:cs="Times New Roman"/>
          <w:b/>
          <w:sz w:val="24"/>
          <w:szCs w:val="24"/>
          <w:u w:val="single"/>
        </w:rPr>
        <w:t>учреждения на приобретение материальных запасов.</w:t>
      </w:r>
      <w:r w:rsidRPr="00A20AA6">
        <w:rPr>
          <w:rFonts w:ascii="Times New Roman" w:hAnsi="Times New Roman" w:cs="Times New Roman"/>
          <w:b/>
          <w:sz w:val="24"/>
          <w:szCs w:val="24"/>
        </w:rPr>
        <w:t xml:space="preserve"> </w:t>
      </w:r>
    </w:p>
    <w:p w:rsidR="005306B5" w:rsidRDefault="005306B5" w:rsidP="005306B5">
      <w:pPr>
        <w:autoSpaceDE w:val="0"/>
        <w:autoSpaceDN w:val="0"/>
        <w:adjustRightInd w:val="0"/>
        <w:spacing w:after="0" w:line="240" w:lineRule="auto"/>
        <w:ind w:firstLine="709"/>
        <w:jc w:val="both"/>
        <w:rPr>
          <w:rFonts w:ascii="Times New Roman" w:hAnsi="Times New Roman" w:cs="Times New Roman"/>
          <w:b/>
          <w:sz w:val="24"/>
          <w:szCs w:val="24"/>
        </w:rPr>
      </w:pPr>
      <w:r w:rsidRPr="00E06F15">
        <w:rPr>
          <w:rFonts w:ascii="Times New Roman" w:hAnsi="Times New Roman" w:cs="Times New Roman"/>
          <w:b/>
          <w:sz w:val="24"/>
          <w:szCs w:val="24"/>
        </w:rPr>
        <w:t xml:space="preserve">В графе 6 «Сумма, руб. (гр. 2 х гр. 3)» таблицы «6.7. Расчет (обоснование) расходов на приобретение основных средств», в графе 7 «Сумма, руб. (гр. 4 х гр. 5)»  таблицы «6.8.  Расчет (обоснование) расходов на приобретение материальных запасов» неверно определена нумерация граф, на основании которых рассчитывается показатель графы 6 и графы 7 соответственно. </w:t>
      </w:r>
    </w:p>
    <w:p w:rsidR="005306B5" w:rsidRPr="007735A1" w:rsidRDefault="005306B5" w:rsidP="005306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5A1">
        <w:rPr>
          <w:rFonts w:ascii="Times New Roman" w:eastAsia="Times New Roman" w:hAnsi="Times New Roman" w:cs="Times New Roman"/>
          <w:sz w:val="24"/>
          <w:szCs w:val="24"/>
          <w:lang w:eastAsia="ru-RU"/>
        </w:rPr>
        <w:t>Обобщенные сведения об исполнении МБУ «Методический центр» (</w:t>
      </w:r>
      <w:r w:rsidRPr="00FB4714">
        <w:rPr>
          <w:rFonts w:ascii="Times New Roman" w:hAnsi="Times New Roman" w:cs="Times New Roman"/>
          <w:sz w:val="24"/>
          <w:szCs w:val="24"/>
          <w:shd w:val="clear" w:color="auto" w:fill="FFFFFF"/>
        </w:rPr>
        <w:t>МБУ</w:t>
      </w:r>
      <w:r>
        <w:rPr>
          <w:rFonts w:ascii="Times New Roman" w:hAnsi="Times New Roman" w:cs="Times New Roman"/>
          <w:sz w:val="24"/>
          <w:szCs w:val="24"/>
          <w:shd w:val="clear" w:color="auto" w:fill="FFFFFF"/>
        </w:rPr>
        <w:t> </w:t>
      </w:r>
      <w:r w:rsidRPr="00FB4714">
        <w:rPr>
          <w:rFonts w:ascii="Times New Roman" w:hAnsi="Times New Roman" w:cs="Times New Roman"/>
          <w:sz w:val="24"/>
          <w:szCs w:val="24"/>
          <w:shd w:val="clear" w:color="auto" w:fill="FFFFFF"/>
        </w:rPr>
        <w:t>«Центр</w:t>
      </w:r>
      <w:r>
        <w:rPr>
          <w:rFonts w:ascii="Times New Roman" w:hAnsi="Times New Roman" w:cs="Times New Roman"/>
          <w:sz w:val="24"/>
          <w:szCs w:val="24"/>
          <w:shd w:val="clear" w:color="auto" w:fill="FFFFFF"/>
        </w:rPr>
        <w:t> </w:t>
      </w:r>
      <w:r w:rsidRPr="00FB4714">
        <w:rPr>
          <w:rFonts w:ascii="Times New Roman" w:hAnsi="Times New Roman" w:cs="Times New Roman"/>
          <w:sz w:val="24"/>
          <w:szCs w:val="24"/>
          <w:shd w:val="clear" w:color="auto" w:fill="FFFFFF"/>
        </w:rPr>
        <w:t>«Ресурс»</w:t>
      </w:r>
      <w:r w:rsidRPr="007735A1">
        <w:rPr>
          <w:rFonts w:ascii="Times New Roman" w:eastAsia="Times New Roman" w:hAnsi="Times New Roman" w:cs="Times New Roman"/>
          <w:sz w:val="24"/>
          <w:szCs w:val="24"/>
          <w:lang w:eastAsia="ru-RU"/>
        </w:rPr>
        <w:t xml:space="preserve">) плана финансово-хозяйственной деятельности за 2025 год </w:t>
      </w:r>
      <w:r>
        <w:rPr>
          <w:rFonts w:ascii="Times New Roman" w:eastAsia="Times New Roman" w:hAnsi="Times New Roman" w:cs="Times New Roman"/>
          <w:sz w:val="24"/>
          <w:szCs w:val="24"/>
          <w:lang w:eastAsia="ru-RU"/>
        </w:rPr>
        <w:t xml:space="preserve">представлены в таблице № 3. </w:t>
      </w:r>
    </w:p>
    <w:p w:rsidR="005306B5" w:rsidRDefault="005306B5" w:rsidP="005306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306B5" w:rsidRDefault="005306B5" w:rsidP="005306B5">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 3</w:t>
      </w:r>
    </w:p>
    <w:p w:rsidR="005306B5" w:rsidRDefault="005306B5" w:rsidP="005306B5">
      <w:pPr>
        <w:spacing w:after="0" w:line="240" w:lineRule="auto"/>
        <w:jc w:val="center"/>
        <w:rPr>
          <w:rFonts w:ascii="Times New Roman" w:eastAsia="Times New Roman" w:hAnsi="Times New Roman" w:cs="Times New Roman"/>
          <w:b/>
          <w:sz w:val="24"/>
          <w:szCs w:val="24"/>
          <w:lang w:eastAsia="ru-RU"/>
        </w:rPr>
      </w:pPr>
    </w:p>
    <w:p w:rsidR="005306B5" w:rsidRDefault="005306B5" w:rsidP="005306B5">
      <w:pPr>
        <w:spacing w:after="0" w:line="240" w:lineRule="auto"/>
        <w:jc w:val="center"/>
        <w:rPr>
          <w:rFonts w:ascii="Times New Roman" w:eastAsia="Times New Roman" w:hAnsi="Times New Roman" w:cs="Times New Roman"/>
          <w:b/>
          <w:sz w:val="24"/>
          <w:szCs w:val="24"/>
          <w:lang w:eastAsia="ru-RU"/>
        </w:rPr>
      </w:pPr>
      <w:r w:rsidRPr="00DF79EA">
        <w:rPr>
          <w:rFonts w:ascii="Times New Roman" w:eastAsia="Times New Roman" w:hAnsi="Times New Roman" w:cs="Times New Roman"/>
          <w:b/>
          <w:sz w:val="24"/>
          <w:szCs w:val="24"/>
          <w:lang w:eastAsia="ru-RU"/>
        </w:rPr>
        <w:t xml:space="preserve">Обобщенные сведения об исполнении </w:t>
      </w:r>
    </w:p>
    <w:p w:rsidR="005306B5" w:rsidRDefault="005306B5" w:rsidP="005306B5">
      <w:pPr>
        <w:spacing w:after="0" w:line="240" w:lineRule="auto"/>
        <w:jc w:val="center"/>
        <w:rPr>
          <w:rFonts w:ascii="Times New Roman" w:eastAsia="Times New Roman" w:hAnsi="Times New Roman" w:cs="Times New Roman"/>
          <w:sz w:val="24"/>
          <w:szCs w:val="24"/>
          <w:lang w:eastAsia="ru-RU"/>
        </w:rPr>
      </w:pPr>
      <w:r w:rsidRPr="00DF79EA">
        <w:rPr>
          <w:rFonts w:ascii="Times New Roman" w:eastAsia="Times New Roman" w:hAnsi="Times New Roman" w:cs="Times New Roman"/>
          <w:b/>
          <w:sz w:val="24"/>
          <w:szCs w:val="24"/>
          <w:lang w:eastAsia="ru-RU"/>
        </w:rPr>
        <w:t>МБУ «Методический центр» (МБУ «Центр «Ресурс»)</w:t>
      </w:r>
      <w:r>
        <w:rPr>
          <w:rFonts w:ascii="Times New Roman" w:eastAsia="Times New Roman" w:hAnsi="Times New Roman" w:cs="Times New Roman"/>
          <w:sz w:val="24"/>
          <w:szCs w:val="24"/>
          <w:lang w:eastAsia="ru-RU"/>
        </w:rPr>
        <w:t xml:space="preserve"> </w:t>
      </w:r>
    </w:p>
    <w:p w:rsidR="005306B5" w:rsidRDefault="005306B5" w:rsidP="005306B5">
      <w:pPr>
        <w:spacing w:after="0" w:line="240" w:lineRule="auto"/>
        <w:jc w:val="center"/>
        <w:rPr>
          <w:rFonts w:ascii="Times New Roman" w:eastAsia="Times New Roman" w:hAnsi="Times New Roman" w:cs="Times New Roman"/>
          <w:b/>
          <w:sz w:val="24"/>
          <w:szCs w:val="24"/>
          <w:lang w:eastAsia="ru-RU"/>
        </w:rPr>
      </w:pPr>
      <w:r w:rsidRPr="00A65E63">
        <w:rPr>
          <w:rFonts w:ascii="Times New Roman" w:eastAsia="Times New Roman" w:hAnsi="Times New Roman" w:cs="Times New Roman"/>
          <w:b/>
          <w:sz w:val="24"/>
          <w:szCs w:val="24"/>
          <w:lang w:eastAsia="ru-RU"/>
        </w:rPr>
        <w:t>плана финансово-хозяйственной деятельности за 20</w:t>
      </w:r>
      <w:r>
        <w:rPr>
          <w:rFonts w:ascii="Times New Roman" w:eastAsia="Times New Roman" w:hAnsi="Times New Roman" w:cs="Times New Roman"/>
          <w:b/>
          <w:sz w:val="24"/>
          <w:szCs w:val="24"/>
          <w:lang w:eastAsia="ru-RU"/>
        </w:rPr>
        <w:t xml:space="preserve">25 </w:t>
      </w:r>
      <w:r w:rsidRPr="00A65E63">
        <w:rPr>
          <w:rFonts w:ascii="Times New Roman" w:eastAsia="Times New Roman" w:hAnsi="Times New Roman" w:cs="Times New Roman"/>
          <w:b/>
          <w:sz w:val="24"/>
          <w:szCs w:val="24"/>
          <w:lang w:eastAsia="ru-RU"/>
        </w:rPr>
        <w:t>г</w:t>
      </w:r>
      <w:r>
        <w:rPr>
          <w:rFonts w:ascii="Times New Roman" w:eastAsia="Times New Roman" w:hAnsi="Times New Roman" w:cs="Times New Roman"/>
          <w:b/>
          <w:sz w:val="24"/>
          <w:szCs w:val="24"/>
          <w:lang w:eastAsia="ru-RU"/>
        </w:rPr>
        <w:t>од</w:t>
      </w:r>
      <w:r w:rsidRPr="00A65E63">
        <w:rPr>
          <w:rFonts w:ascii="Times New Roman" w:eastAsia="Times New Roman" w:hAnsi="Times New Roman" w:cs="Times New Roman"/>
          <w:b/>
          <w:sz w:val="24"/>
          <w:szCs w:val="24"/>
          <w:lang w:eastAsia="ru-RU"/>
        </w:rPr>
        <w:t xml:space="preserve"> </w:t>
      </w:r>
    </w:p>
    <w:p w:rsidR="005306B5" w:rsidRDefault="005306B5" w:rsidP="005306B5">
      <w:pPr>
        <w:spacing w:after="0" w:line="240" w:lineRule="auto"/>
        <w:jc w:val="center"/>
        <w:rPr>
          <w:rFonts w:ascii="Times New Roman" w:eastAsia="Times New Roman" w:hAnsi="Times New Roman" w:cs="Times New Roman"/>
          <w:b/>
          <w:sz w:val="24"/>
          <w:szCs w:val="24"/>
          <w:lang w:eastAsia="ru-RU"/>
        </w:rPr>
      </w:pPr>
    </w:p>
    <w:p w:rsidR="005306B5" w:rsidRDefault="005306B5" w:rsidP="005306B5">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A65E63">
        <w:rPr>
          <w:rFonts w:ascii="Times New Roman" w:eastAsia="Times New Roman" w:hAnsi="Times New Roman" w:cs="Times New Roman"/>
          <w:b/>
          <w:sz w:val="24"/>
          <w:szCs w:val="24"/>
          <w:lang w:eastAsia="ru-RU"/>
        </w:rPr>
        <w:t>(тыс.</w:t>
      </w:r>
      <w:r>
        <w:rPr>
          <w:rFonts w:ascii="Times New Roman" w:eastAsia="Times New Roman" w:hAnsi="Times New Roman" w:cs="Times New Roman"/>
          <w:b/>
          <w:sz w:val="24"/>
          <w:szCs w:val="24"/>
          <w:lang w:eastAsia="ru-RU"/>
        </w:rPr>
        <w:t xml:space="preserve"> </w:t>
      </w:r>
      <w:r w:rsidRPr="00A65E63">
        <w:rPr>
          <w:rFonts w:ascii="Times New Roman" w:eastAsia="Times New Roman" w:hAnsi="Times New Roman" w:cs="Times New Roman"/>
          <w:b/>
          <w:sz w:val="24"/>
          <w:szCs w:val="24"/>
          <w:lang w:eastAsia="ru-RU"/>
        </w:rPr>
        <w:t>руб.)</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1984"/>
        <w:gridCol w:w="1843"/>
        <w:gridCol w:w="1843"/>
      </w:tblGrid>
      <w:tr w:rsidR="005306B5" w:rsidRPr="00A65E63" w:rsidTr="00CE721F">
        <w:trPr>
          <w:trHeight w:val="311"/>
        </w:trPr>
        <w:tc>
          <w:tcPr>
            <w:tcW w:w="2127" w:type="dxa"/>
            <w:tcBorders>
              <w:bottom w:val="single" w:sz="4" w:space="0" w:color="auto"/>
            </w:tcBorders>
            <w:shd w:val="clear" w:color="auto" w:fill="auto"/>
          </w:tcPr>
          <w:p w:rsidR="005306B5" w:rsidRPr="00424A26" w:rsidRDefault="005306B5" w:rsidP="00CE721F">
            <w:pPr>
              <w:spacing w:after="0" w:line="240" w:lineRule="auto"/>
              <w:jc w:val="both"/>
              <w:rPr>
                <w:rFonts w:ascii="Times New Roman" w:eastAsia="Times New Roman" w:hAnsi="Times New Roman" w:cs="Times New Roman"/>
                <w:i/>
                <w:lang w:eastAsia="ru-RU"/>
              </w:rPr>
            </w:pPr>
          </w:p>
        </w:tc>
        <w:tc>
          <w:tcPr>
            <w:tcW w:w="2126"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sidRPr="00424A26">
              <w:rPr>
                <w:rFonts w:ascii="Times New Roman" w:eastAsia="Times New Roman" w:hAnsi="Times New Roman" w:cs="Times New Roman"/>
                <w:lang w:eastAsia="ru-RU"/>
              </w:rPr>
              <w:t>Утверждено</w:t>
            </w:r>
          </w:p>
        </w:tc>
        <w:tc>
          <w:tcPr>
            <w:tcW w:w="1984"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sidRPr="00424A26">
              <w:rPr>
                <w:rFonts w:ascii="Times New Roman" w:eastAsia="Times New Roman" w:hAnsi="Times New Roman" w:cs="Times New Roman"/>
                <w:lang w:eastAsia="ru-RU"/>
              </w:rPr>
              <w:t>Исполнено</w:t>
            </w:r>
          </w:p>
        </w:tc>
        <w:tc>
          <w:tcPr>
            <w:tcW w:w="1843"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sidRPr="00424A26">
              <w:rPr>
                <w:rFonts w:ascii="Times New Roman" w:eastAsia="Times New Roman" w:hAnsi="Times New Roman" w:cs="Times New Roman"/>
                <w:lang w:eastAsia="ru-RU"/>
              </w:rPr>
              <w:t>Неисполненные                     назначения</w:t>
            </w:r>
          </w:p>
        </w:tc>
        <w:tc>
          <w:tcPr>
            <w:tcW w:w="1843"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sidRPr="00424A26">
              <w:rPr>
                <w:rFonts w:ascii="Times New Roman" w:eastAsia="Times New Roman" w:hAnsi="Times New Roman" w:cs="Times New Roman"/>
                <w:lang w:eastAsia="ru-RU"/>
              </w:rPr>
              <w:t>%</w:t>
            </w:r>
          </w:p>
          <w:p w:rsidR="005306B5" w:rsidRPr="00424A26" w:rsidRDefault="005306B5" w:rsidP="00CE721F">
            <w:pPr>
              <w:spacing w:after="0" w:line="240" w:lineRule="auto"/>
              <w:jc w:val="center"/>
              <w:rPr>
                <w:rFonts w:ascii="Times New Roman" w:eastAsia="Times New Roman" w:hAnsi="Times New Roman" w:cs="Times New Roman"/>
                <w:lang w:eastAsia="ru-RU"/>
              </w:rPr>
            </w:pPr>
            <w:r w:rsidRPr="00424A26">
              <w:rPr>
                <w:rFonts w:ascii="Times New Roman" w:eastAsia="Times New Roman" w:hAnsi="Times New Roman" w:cs="Times New Roman"/>
                <w:lang w:eastAsia="ru-RU"/>
              </w:rPr>
              <w:t>исполнения</w:t>
            </w:r>
          </w:p>
        </w:tc>
      </w:tr>
      <w:tr w:rsidR="005306B5" w:rsidRPr="00A65E63" w:rsidTr="00CE721F">
        <w:tc>
          <w:tcPr>
            <w:tcW w:w="9923" w:type="dxa"/>
            <w:gridSpan w:val="5"/>
            <w:tcBorders>
              <w:bottom w:val="single" w:sz="4" w:space="0" w:color="auto"/>
            </w:tcBorders>
            <w:shd w:val="clear" w:color="auto" w:fill="auto"/>
          </w:tcPr>
          <w:p w:rsidR="005306B5" w:rsidRDefault="005306B5" w:rsidP="00CE721F">
            <w:pPr>
              <w:spacing w:after="0" w:line="240" w:lineRule="auto"/>
              <w:rPr>
                <w:rFonts w:ascii="Times New Roman" w:eastAsia="Times New Roman" w:hAnsi="Times New Roman" w:cs="Times New Roman"/>
                <w:i/>
                <w:lang w:eastAsia="ru-RU"/>
              </w:rPr>
            </w:pPr>
            <w:r w:rsidRPr="00424A26">
              <w:rPr>
                <w:rFonts w:ascii="Times New Roman" w:eastAsia="Times New Roman" w:hAnsi="Times New Roman" w:cs="Times New Roman"/>
                <w:i/>
                <w:lang w:eastAsia="ru-RU"/>
              </w:rPr>
              <w:t>Всего</w:t>
            </w:r>
            <w:r>
              <w:rPr>
                <w:rFonts w:ascii="Times New Roman" w:eastAsia="Times New Roman" w:hAnsi="Times New Roman" w:cs="Times New Roman"/>
                <w:i/>
                <w:lang w:eastAsia="ru-RU"/>
              </w:rPr>
              <w:t>:</w:t>
            </w:r>
          </w:p>
          <w:p w:rsidR="006D3D7B" w:rsidRPr="00424A26" w:rsidRDefault="006D3D7B" w:rsidP="00CE721F">
            <w:pPr>
              <w:spacing w:after="0" w:line="240" w:lineRule="auto"/>
              <w:rPr>
                <w:rFonts w:ascii="Times New Roman" w:eastAsia="Times New Roman" w:hAnsi="Times New Roman" w:cs="Times New Roman"/>
                <w:i/>
                <w:lang w:eastAsia="ru-RU"/>
              </w:rPr>
            </w:pPr>
          </w:p>
        </w:tc>
      </w:tr>
      <w:tr w:rsidR="005306B5" w:rsidRPr="00A65E63" w:rsidTr="00CE721F">
        <w:tc>
          <w:tcPr>
            <w:tcW w:w="2127" w:type="dxa"/>
            <w:tcBorders>
              <w:bottom w:val="single" w:sz="4" w:space="0" w:color="auto"/>
            </w:tcBorders>
            <w:shd w:val="clear" w:color="auto" w:fill="auto"/>
          </w:tcPr>
          <w:p w:rsidR="005306B5" w:rsidRPr="00424A26" w:rsidRDefault="005306B5" w:rsidP="00CE721F">
            <w:pPr>
              <w:spacing w:after="0" w:line="240" w:lineRule="auto"/>
              <w:jc w:val="both"/>
              <w:rPr>
                <w:rFonts w:ascii="Times New Roman" w:eastAsia="Times New Roman" w:hAnsi="Times New Roman" w:cs="Times New Roman"/>
                <w:b/>
                <w:lang w:eastAsia="ru-RU"/>
              </w:rPr>
            </w:pPr>
            <w:r w:rsidRPr="00424A26">
              <w:rPr>
                <w:rFonts w:ascii="Times New Roman" w:eastAsia="Times New Roman" w:hAnsi="Times New Roman" w:cs="Times New Roman"/>
                <w:b/>
                <w:lang w:eastAsia="ru-RU"/>
              </w:rPr>
              <w:t>Доходы</w:t>
            </w:r>
          </w:p>
        </w:tc>
        <w:tc>
          <w:tcPr>
            <w:tcW w:w="2126"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17 211, 5</w:t>
            </w:r>
          </w:p>
        </w:tc>
        <w:tc>
          <w:tcPr>
            <w:tcW w:w="1984"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16 021,4</w:t>
            </w:r>
          </w:p>
        </w:tc>
        <w:tc>
          <w:tcPr>
            <w:tcW w:w="1843"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1 190,1</w:t>
            </w:r>
          </w:p>
        </w:tc>
        <w:tc>
          <w:tcPr>
            <w:tcW w:w="1843"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93</w:t>
            </w:r>
          </w:p>
        </w:tc>
      </w:tr>
      <w:tr w:rsidR="005306B5" w:rsidRPr="00A65E63" w:rsidTr="00CE721F">
        <w:tc>
          <w:tcPr>
            <w:tcW w:w="2127" w:type="dxa"/>
            <w:tcBorders>
              <w:bottom w:val="single" w:sz="4" w:space="0" w:color="auto"/>
            </w:tcBorders>
            <w:shd w:val="clear" w:color="auto" w:fill="auto"/>
          </w:tcPr>
          <w:p w:rsidR="005306B5" w:rsidRPr="00424A26" w:rsidRDefault="005306B5" w:rsidP="00CE721F">
            <w:pPr>
              <w:spacing w:after="0" w:line="240" w:lineRule="auto"/>
              <w:jc w:val="both"/>
              <w:rPr>
                <w:rFonts w:ascii="Times New Roman" w:eastAsia="Times New Roman" w:hAnsi="Times New Roman" w:cs="Times New Roman"/>
                <w:b/>
                <w:lang w:eastAsia="ru-RU"/>
              </w:rPr>
            </w:pPr>
            <w:r w:rsidRPr="00424A26">
              <w:rPr>
                <w:rFonts w:ascii="Times New Roman" w:eastAsia="Times New Roman" w:hAnsi="Times New Roman" w:cs="Times New Roman"/>
                <w:b/>
                <w:lang w:eastAsia="ru-RU"/>
              </w:rPr>
              <w:t>Расходы</w:t>
            </w:r>
          </w:p>
        </w:tc>
        <w:tc>
          <w:tcPr>
            <w:tcW w:w="2126"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17 252,9</w:t>
            </w:r>
          </w:p>
        </w:tc>
        <w:tc>
          <w:tcPr>
            <w:tcW w:w="1984"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16 062,8</w:t>
            </w:r>
          </w:p>
        </w:tc>
        <w:tc>
          <w:tcPr>
            <w:tcW w:w="1843"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1 190,1</w:t>
            </w:r>
          </w:p>
        </w:tc>
        <w:tc>
          <w:tcPr>
            <w:tcW w:w="1843"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93</w:t>
            </w:r>
          </w:p>
        </w:tc>
      </w:tr>
      <w:tr w:rsidR="005306B5" w:rsidRPr="00A65E63" w:rsidTr="00CE721F">
        <w:tc>
          <w:tcPr>
            <w:tcW w:w="9923" w:type="dxa"/>
            <w:gridSpan w:val="5"/>
            <w:tcBorders>
              <w:bottom w:val="single" w:sz="4" w:space="0" w:color="auto"/>
            </w:tcBorders>
            <w:shd w:val="clear" w:color="auto" w:fill="auto"/>
          </w:tcPr>
          <w:p w:rsidR="005306B5" w:rsidRPr="00424A26" w:rsidRDefault="005306B5" w:rsidP="00CE721F">
            <w:pPr>
              <w:spacing w:after="0" w:line="240" w:lineRule="auto"/>
              <w:rPr>
                <w:rFonts w:ascii="Times New Roman" w:eastAsia="Times New Roman" w:hAnsi="Times New Roman" w:cs="Times New Roman"/>
                <w:i/>
                <w:lang w:eastAsia="ru-RU"/>
              </w:rPr>
            </w:pPr>
            <w:r w:rsidRPr="00424A26">
              <w:rPr>
                <w:rFonts w:ascii="Times New Roman" w:eastAsia="Times New Roman" w:hAnsi="Times New Roman" w:cs="Times New Roman"/>
                <w:i/>
                <w:lang w:eastAsia="ru-RU"/>
              </w:rPr>
              <w:t xml:space="preserve">В том числе:   </w:t>
            </w:r>
          </w:p>
          <w:p w:rsidR="005306B5" w:rsidRPr="00424A26" w:rsidRDefault="005306B5" w:rsidP="00CE721F">
            <w:pPr>
              <w:spacing w:after="0" w:line="240" w:lineRule="auto"/>
              <w:jc w:val="center"/>
              <w:rPr>
                <w:rFonts w:ascii="Times New Roman" w:eastAsia="Times New Roman" w:hAnsi="Times New Roman" w:cs="Times New Roman"/>
                <w:b/>
                <w:i/>
                <w:lang w:eastAsia="ru-RU"/>
              </w:rPr>
            </w:pPr>
            <w:r w:rsidRPr="00424A26">
              <w:rPr>
                <w:rFonts w:ascii="Times New Roman" w:eastAsia="Times New Roman" w:hAnsi="Times New Roman" w:cs="Times New Roman"/>
                <w:b/>
                <w:i/>
                <w:lang w:eastAsia="ru-RU"/>
              </w:rPr>
              <w:lastRenderedPageBreak/>
              <w:t>Субсидии на выполнение муниципального задания</w:t>
            </w:r>
          </w:p>
        </w:tc>
      </w:tr>
      <w:tr w:rsidR="005306B5" w:rsidRPr="00A65E63" w:rsidTr="00CE721F">
        <w:tc>
          <w:tcPr>
            <w:tcW w:w="2127" w:type="dxa"/>
            <w:tcBorders>
              <w:bottom w:val="single" w:sz="4" w:space="0" w:color="auto"/>
            </w:tcBorders>
            <w:shd w:val="clear" w:color="auto" w:fill="auto"/>
          </w:tcPr>
          <w:p w:rsidR="005306B5" w:rsidRPr="00424A26" w:rsidRDefault="005306B5" w:rsidP="00CE721F">
            <w:pPr>
              <w:spacing w:after="0" w:line="240" w:lineRule="auto"/>
              <w:jc w:val="both"/>
              <w:rPr>
                <w:rFonts w:ascii="Times New Roman" w:eastAsia="Times New Roman" w:hAnsi="Times New Roman" w:cs="Times New Roman"/>
                <w:lang w:eastAsia="ru-RU"/>
              </w:rPr>
            </w:pPr>
            <w:r w:rsidRPr="00424A26">
              <w:rPr>
                <w:rFonts w:ascii="Times New Roman" w:eastAsia="Times New Roman" w:hAnsi="Times New Roman" w:cs="Times New Roman"/>
                <w:lang w:eastAsia="ru-RU"/>
              </w:rPr>
              <w:lastRenderedPageBreak/>
              <w:t>Доходы</w:t>
            </w:r>
          </w:p>
        </w:tc>
        <w:tc>
          <w:tcPr>
            <w:tcW w:w="2126"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15 679,4</w:t>
            </w:r>
          </w:p>
        </w:tc>
        <w:tc>
          <w:tcPr>
            <w:tcW w:w="1984"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14 489,4</w:t>
            </w:r>
          </w:p>
        </w:tc>
        <w:tc>
          <w:tcPr>
            <w:tcW w:w="1843"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1 190,0</w:t>
            </w:r>
          </w:p>
        </w:tc>
        <w:tc>
          <w:tcPr>
            <w:tcW w:w="1843"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92,4</w:t>
            </w:r>
          </w:p>
        </w:tc>
      </w:tr>
      <w:tr w:rsidR="005306B5" w:rsidRPr="00A65E63" w:rsidTr="00CE721F">
        <w:tc>
          <w:tcPr>
            <w:tcW w:w="2127" w:type="dxa"/>
            <w:tcBorders>
              <w:bottom w:val="single" w:sz="4" w:space="0" w:color="auto"/>
            </w:tcBorders>
            <w:shd w:val="clear" w:color="auto" w:fill="auto"/>
          </w:tcPr>
          <w:p w:rsidR="005306B5" w:rsidRPr="00424A26" w:rsidRDefault="005306B5" w:rsidP="00CE721F">
            <w:pPr>
              <w:spacing w:after="0" w:line="240" w:lineRule="auto"/>
              <w:jc w:val="both"/>
              <w:rPr>
                <w:rFonts w:ascii="Times New Roman" w:eastAsia="Times New Roman" w:hAnsi="Times New Roman" w:cs="Times New Roman"/>
                <w:lang w:eastAsia="ru-RU"/>
              </w:rPr>
            </w:pPr>
            <w:r w:rsidRPr="00424A26">
              <w:rPr>
                <w:rFonts w:ascii="Times New Roman" w:eastAsia="Times New Roman" w:hAnsi="Times New Roman" w:cs="Times New Roman"/>
                <w:lang w:eastAsia="ru-RU"/>
              </w:rPr>
              <w:t>Расходы</w:t>
            </w:r>
          </w:p>
        </w:tc>
        <w:tc>
          <w:tcPr>
            <w:tcW w:w="2126"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15 721,0</w:t>
            </w:r>
          </w:p>
        </w:tc>
        <w:tc>
          <w:tcPr>
            <w:tcW w:w="1984"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14 530,8</w:t>
            </w:r>
          </w:p>
        </w:tc>
        <w:tc>
          <w:tcPr>
            <w:tcW w:w="1843"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1 190,2</w:t>
            </w:r>
          </w:p>
        </w:tc>
        <w:tc>
          <w:tcPr>
            <w:tcW w:w="1843"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92,4</w:t>
            </w:r>
          </w:p>
        </w:tc>
      </w:tr>
      <w:tr w:rsidR="005306B5" w:rsidRPr="00A65E63" w:rsidTr="00CE721F">
        <w:tc>
          <w:tcPr>
            <w:tcW w:w="9923" w:type="dxa"/>
            <w:gridSpan w:val="5"/>
            <w:tcBorders>
              <w:bottom w:val="single" w:sz="4" w:space="0" w:color="auto"/>
            </w:tcBorders>
            <w:shd w:val="clear" w:color="auto" w:fill="auto"/>
          </w:tcPr>
          <w:p w:rsidR="005306B5" w:rsidRPr="00084E60" w:rsidRDefault="005306B5" w:rsidP="00CE721F">
            <w:pPr>
              <w:spacing w:after="0" w:line="240" w:lineRule="auto"/>
              <w:jc w:val="center"/>
              <w:rPr>
                <w:rFonts w:ascii="Times New Roman" w:eastAsia="Times New Roman" w:hAnsi="Times New Roman" w:cs="Times New Roman"/>
                <w:b/>
                <w:i/>
                <w:lang w:eastAsia="ru-RU"/>
              </w:rPr>
            </w:pPr>
            <w:r w:rsidRPr="00084E60">
              <w:rPr>
                <w:rFonts w:ascii="Times New Roman" w:hAnsi="Times New Roman" w:cs="Times New Roman"/>
                <w:b/>
                <w:i/>
              </w:rPr>
              <w:t>Субсидии на иные цели</w:t>
            </w:r>
          </w:p>
        </w:tc>
      </w:tr>
      <w:tr w:rsidR="005306B5" w:rsidRPr="00A65E63" w:rsidTr="00CE721F">
        <w:tc>
          <w:tcPr>
            <w:tcW w:w="2127" w:type="dxa"/>
            <w:tcBorders>
              <w:bottom w:val="single" w:sz="4" w:space="0" w:color="auto"/>
            </w:tcBorders>
            <w:shd w:val="clear" w:color="auto" w:fill="auto"/>
          </w:tcPr>
          <w:p w:rsidR="005306B5" w:rsidRPr="00424A26" w:rsidRDefault="005306B5" w:rsidP="00CE721F">
            <w:pPr>
              <w:spacing w:after="0" w:line="240" w:lineRule="auto"/>
              <w:jc w:val="both"/>
              <w:rPr>
                <w:rFonts w:ascii="Times New Roman" w:eastAsia="Times New Roman" w:hAnsi="Times New Roman" w:cs="Times New Roman"/>
                <w:lang w:eastAsia="ru-RU"/>
              </w:rPr>
            </w:pPr>
            <w:r w:rsidRPr="00424A26">
              <w:rPr>
                <w:rFonts w:ascii="Times New Roman" w:eastAsia="Times New Roman" w:hAnsi="Times New Roman" w:cs="Times New Roman"/>
                <w:lang w:eastAsia="ru-RU"/>
              </w:rPr>
              <w:t>Доходы</w:t>
            </w:r>
          </w:p>
        </w:tc>
        <w:tc>
          <w:tcPr>
            <w:tcW w:w="2126"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1 532,1</w:t>
            </w:r>
          </w:p>
        </w:tc>
        <w:tc>
          <w:tcPr>
            <w:tcW w:w="1984"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1 532,0</w:t>
            </w:r>
          </w:p>
        </w:tc>
        <w:tc>
          <w:tcPr>
            <w:tcW w:w="1843"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0,1</w:t>
            </w:r>
          </w:p>
        </w:tc>
        <w:tc>
          <w:tcPr>
            <w:tcW w:w="1843"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99,99</w:t>
            </w:r>
          </w:p>
        </w:tc>
      </w:tr>
      <w:tr w:rsidR="005306B5" w:rsidRPr="00A65E63" w:rsidTr="00CE721F">
        <w:tc>
          <w:tcPr>
            <w:tcW w:w="2127" w:type="dxa"/>
            <w:tcBorders>
              <w:bottom w:val="single" w:sz="4" w:space="0" w:color="auto"/>
            </w:tcBorders>
            <w:shd w:val="clear" w:color="auto" w:fill="auto"/>
          </w:tcPr>
          <w:p w:rsidR="005306B5" w:rsidRPr="00424A26" w:rsidRDefault="005306B5" w:rsidP="00CE721F">
            <w:pPr>
              <w:spacing w:after="0" w:line="240" w:lineRule="auto"/>
              <w:jc w:val="both"/>
              <w:rPr>
                <w:rFonts w:ascii="Times New Roman" w:eastAsia="Times New Roman" w:hAnsi="Times New Roman" w:cs="Times New Roman"/>
                <w:lang w:eastAsia="ru-RU"/>
              </w:rPr>
            </w:pPr>
            <w:r w:rsidRPr="00424A26">
              <w:rPr>
                <w:rFonts w:ascii="Times New Roman" w:eastAsia="Times New Roman" w:hAnsi="Times New Roman" w:cs="Times New Roman"/>
                <w:lang w:eastAsia="ru-RU"/>
              </w:rPr>
              <w:t>Расходы</w:t>
            </w:r>
          </w:p>
        </w:tc>
        <w:tc>
          <w:tcPr>
            <w:tcW w:w="2126"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1 532,1</w:t>
            </w:r>
          </w:p>
        </w:tc>
        <w:tc>
          <w:tcPr>
            <w:tcW w:w="1984"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1 532,0</w:t>
            </w:r>
          </w:p>
        </w:tc>
        <w:tc>
          <w:tcPr>
            <w:tcW w:w="1843"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0,1</w:t>
            </w:r>
          </w:p>
        </w:tc>
        <w:tc>
          <w:tcPr>
            <w:tcW w:w="1843" w:type="dxa"/>
            <w:tcBorders>
              <w:bottom w:val="single" w:sz="4" w:space="0" w:color="auto"/>
            </w:tcBorders>
            <w:shd w:val="clear" w:color="auto" w:fill="auto"/>
            <w:vAlign w:val="center"/>
          </w:tcPr>
          <w:p w:rsidR="005306B5" w:rsidRPr="00424A26" w:rsidRDefault="005306B5" w:rsidP="00CE72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99,99</w:t>
            </w:r>
          </w:p>
        </w:tc>
      </w:tr>
    </w:tbl>
    <w:p w:rsidR="005306B5" w:rsidRDefault="005306B5" w:rsidP="005306B5">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352C6C">
        <w:rPr>
          <w:rFonts w:ascii="Times New Roman" w:eastAsia="Times New Roman" w:hAnsi="Times New Roman" w:cs="Times New Roman"/>
          <w:sz w:val="24"/>
          <w:szCs w:val="24"/>
          <w:lang w:eastAsia="ru-RU"/>
        </w:rPr>
        <w:t xml:space="preserve">Наибольший удельный вес в общем объеме </w:t>
      </w:r>
      <w:r>
        <w:rPr>
          <w:rFonts w:ascii="Times New Roman" w:eastAsia="Times New Roman" w:hAnsi="Times New Roman" w:cs="Times New Roman"/>
          <w:sz w:val="24"/>
          <w:szCs w:val="24"/>
          <w:lang w:eastAsia="ru-RU"/>
        </w:rPr>
        <w:t>расходов  МБУ «Методический центр»</w:t>
      </w:r>
      <w:r w:rsidRPr="00352C6C">
        <w:rPr>
          <w:rFonts w:ascii="Times New Roman" w:eastAsia="Times New Roman" w:hAnsi="Times New Roman" w:cs="Times New Roman"/>
          <w:sz w:val="24"/>
          <w:szCs w:val="24"/>
          <w:lang w:eastAsia="ru-RU"/>
        </w:rPr>
        <w:t xml:space="preserve"> </w:t>
      </w:r>
      <w:r w:rsidRPr="00BB0CB5">
        <w:rPr>
          <w:rFonts w:ascii="Times New Roman" w:eastAsia="Times New Roman" w:hAnsi="Times New Roman" w:cs="Times New Roman"/>
          <w:sz w:val="24"/>
          <w:szCs w:val="24"/>
          <w:lang w:eastAsia="ru-RU"/>
        </w:rPr>
        <w:t>(МБУ «Центр «Ресурс»)</w:t>
      </w:r>
      <w:r>
        <w:rPr>
          <w:rFonts w:ascii="Times New Roman" w:eastAsia="Times New Roman" w:hAnsi="Times New Roman" w:cs="Times New Roman"/>
          <w:sz w:val="24"/>
          <w:szCs w:val="24"/>
          <w:lang w:eastAsia="ru-RU"/>
        </w:rPr>
        <w:t xml:space="preserve"> составили расходы</w:t>
      </w:r>
      <w:r w:rsidRPr="008D4389">
        <w:rPr>
          <w:rFonts w:ascii="Times New Roman" w:eastAsia="Times New Roman" w:hAnsi="Times New Roman" w:cs="Times New Roman"/>
          <w:sz w:val="24"/>
          <w:szCs w:val="24"/>
          <w:lang w:eastAsia="ru-RU"/>
        </w:rPr>
        <w:t xml:space="preserve">, полученные по субсидии на выполнение муниципального задания – </w:t>
      </w:r>
      <w:r>
        <w:rPr>
          <w:rFonts w:ascii="Times New Roman" w:eastAsia="Times New Roman" w:hAnsi="Times New Roman" w:cs="Times New Roman"/>
          <w:lang w:eastAsia="ru-RU"/>
        </w:rPr>
        <w:t xml:space="preserve">14 530,9 </w:t>
      </w:r>
      <w:r w:rsidRPr="002B56E5">
        <w:rPr>
          <w:rFonts w:ascii="Times New Roman" w:eastAsia="Times New Roman" w:hAnsi="Times New Roman" w:cs="Times New Roman"/>
          <w:sz w:val="24"/>
          <w:szCs w:val="24"/>
          <w:lang w:eastAsia="ru-RU"/>
        </w:rPr>
        <w:t>тыс. руб. или 90,5 %.</w:t>
      </w:r>
      <w:r w:rsidRPr="008D4389">
        <w:rPr>
          <w:rFonts w:ascii="Times New Roman" w:eastAsia="Times New Roman" w:hAnsi="Times New Roman" w:cs="Times New Roman"/>
          <w:sz w:val="24"/>
          <w:szCs w:val="24"/>
          <w:lang w:eastAsia="ru-RU"/>
        </w:rPr>
        <w:t xml:space="preserve">  </w:t>
      </w:r>
    </w:p>
    <w:p w:rsidR="005306B5" w:rsidRPr="007B042B" w:rsidRDefault="00F7025E" w:rsidP="005306B5">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C69DB" w:rsidRPr="007B042B">
        <w:rPr>
          <w:rFonts w:ascii="Times New Roman" w:eastAsia="Times New Roman" w:hAnsi="Times New Roman" w:cs="Times New Roman"/>
          <w:sz w:val="24"/>
          <w:szCs w:val="24"/>
          <w:lang w:eastAsia="ru-RU"/>
        </w:rPr>
        <w:t xml:space="preserve">На 2026 год предусмотрены </w:t>
      </w:r>
      <w:r w:rsidRPr="007B042B">
        <w:rPr>
          <w:rFonts w:ascii="Times New Roman" w:eastAsia="Times New Roman" w:hAnsi="Times New Roman" w:cs="Times New Roman"/>
          <w:sz w:val="24"/>
          <w:szCs w:val="24"/>
          <w:lang w:eastAsia="ru-RU"/>
        </w:rPr>
        <w:t>бюджетны</w:t>
      </w:r>
      <w:r w:rsidR="00AC69DB" w:rsidRPr="007B042B">
        <w:rPr>
          <w:rFonts w:ascii="Times New Roman" w:eastAsia="Times New Roman" w:hAnsi="Times New Roman" w:cs="Times New Roman"/>
          <w:sz w:val="24"/>
          <w:szCs w:val="24"/>
          <w:lang w:eastAsia="ru-RU"/>
        </w:rPr>
        <w:t>е</w:t>
      </w:r>
      <w:r w:rsidRPr="007B042B">
        <w:rPr>
          <w:rFonts w:ascii="Times New Roman" w:eastAsia="Times New Roman" w:hAnsi="Times New Roman" w:cs="Times New Roman"/>
          <w:sz w:val="24"/>
          <w:szCs w:val="24"/>
          <w:lang w:eastAsia="ru-RU"/>
        </w:rPr>
        <w:t xml:space="preserve"> ассигновани</w:t>
      </w:r>
      <w:r w:rsidR="00AC69DB" w:rsidRPr="007B042B">
        <w:rPr>
          <w:rFonts w:ascii="Times New Roman" w:eastAsia="Times New Roman" w:hAnsi="Times New Roman" w:cs="Times New Roman"/>
          <w:sz w:val="24"/>
          <w:szCs w:val="24"/>
          <w:lang w:eastAsia="ru-RU"/>
        </w:rPr>
        <w:t>я</w:t>
      </w:r>
      <w:r w:rsidRPr="007B042B">
        <w:rPr>
          <w:rFonts w:ascii="Times New Roman" w:eastAsia="Times New Roman" w:hAnsi="Times New Roman" w:cs="Times New Roman"/>
          <w:sz w:val="24"/>
          <w:szCs w:val="24"/>
          <w:lang w:eastAsia="ru-RU"/>
        </w:rPr>
        <w:t xml:space="preserve"> </w:t>
      </w:r>
      <w:r w:rsidR="00B4484E" w:rsidRPr="007B042B">
        <w:rPr>
          <w:rFonts w:ascii="Times New Roman" w:eastAsia="Times New Roman" w:hAnsi="Times New Roman" w:cs="Times New Roman"/>
          <w:sz w:val="24"/>
          <w:szCs w:val="24"/>
          <w:lang w:eastAsia="ru-RU"/>
        </w:rPr>
        <w:t>на основное мероприятие «Обеспечение деятельности муниципального бюджетного учреждения города Тулуна «Центр методического, психоло</w:t>
      </w:r>
      <w:r w:rsidR="00442ADC" w:rsidRPr="007B042B">
        <w:rPr>
          <w:rFonts w:ascii="Times New Roman" w:eastAsia="Times New Roman" w:hAnsi="Times New Roman" w:cs="Times New Roman"/>
          <w:sz w:val="24"/>
          <w:szCs w:val="24"/>
          <w:lang w:eastAsia="ru-RU"/>
        </w:rPr>
        <w:t>го</w:t>
      </w:r>
      <w:r w:rsidR="00B4484E" w:rsidRPr="007B042B">
        <w:rPr>
          <w:rFonts w:ascii="Times New Roman" w:eastAsia="Times New Roman" w:hAnsi="Times New Roman" w:cs="Times New Roman"/>
          <w:sz w:val="24"/>
          <w:szCs w:val="24"/>
          <w:lang w:eastAsia="ru-RU"/>
        </w:rPr>
        <w:t xml:space="preserve">-педагогического, медицинского и социального сопровождения «Ресурс» </w:t>
      </w:r>
      <w:r w:rsidR="00640B79" w:rsidRPr="007B042B">
        <w:rPr>
          <w:rFonts w:ascii="Times New Roman" w:eastAsia="Times New Roman" w:hAnsi="Times New Roman" w:cs="Times New Roman"/>
          <w:sz w:val="24"/>
          <w:szCs w:val="24"/>
          <w:lang w:eastAsia="ru-RU"/>
        </w:rPr>
        <w:t xml:space="preserve">муниципальной программы «Образование» </w:t>
      </w:r>
      <w:r w:rsidR="00AC69DB" w:rsidRPr="007B042B">
        <w:rPr>
          <w:rFonts w:ascii="Times New Roman" w:eastAsia="Times New Roman" w:hAnsi="Times New Roman" w:cs="Times New Roman"/>
          <w:sz w:val="24"/>
          <w:szCs w:val="24"/>
          <w:lang w:eastAsia="ru-RU"/>
        </w:rPr>
        <w:t>в сумме</w:t>
      </w:r>
      <w:r w:rsidRPr="007B042B">
        <w:rPr>
          <w:rFonts w:ascii="Times New Roman" w:eastAsia="Times New Roman" w:hAnsi="Times New Roman" w:cs="Times New Roman"/>
          <w:sz w:val="24"/>
          <w:szCs w:val="24"/>
          <w:lang w:eastAsia="ru-RU"/>
        </w:rPr>
        <w:t xml:space="preserve"> 13 539,6</w:t>
      </w:r>
      <w:r w:rsidR="00AC69DB" w:rsidRPr="007B042B">
        <w:rPr>
          <w:rFonts w:ascii="Times New Roman" w:eastAsia="Times New Roman" w:hAnsi="Times New Roman" w:cs="Times New Roman"/>
          <w:sz w:val="24"/>
          <w:szCs w:val="24"/>
          <w:lang w:eastAsia="ru-RU"/>
        </w:rPr>
        <w:t> </w:t>
      </w:r>
      <w:r w:rsidRPr="007B042B">
        <w:rPr>
          <w:rFonts w:ascii="Times New Roman" w:eastAsia="Times New Roman" w:hAnsi="Times New Roman" w:cs="Times New Roman"/>
          <w:sz w:val="24"/>
          <w:szCs w:val="24"/>
          <w:lang w:eastAsia="ru-RU"/>
        </w:rPr>
        <w:t xml:space="preserve">тыс. руб. </w:t>
      </w:r>
    </w:p>
    <w:p w:rsidR="00F7025E" w:rsidRPr="007B042B" w:rsidRDefault="00F7025E" w:rsidP="005306B5">
      <w:pPr>
        <w:tabs>
          <w:tab w:val="left" w:pos="567"/>
        </w:tabs>
        <w:spacing w:after="0" w:line="240" w:lineRule="auto"/>
        <w:jc w:val="both"/>
        <w:rPr>
          <w:rFonts w:ascii="Times New Roman" w:eastAsia="Times New Roman" w:hAnsi="Times New Roman" w:cs="Times New Roman"/>
          <w:sz w:val="24"/>
          <w:szCs w:val="24"/>
          <w:lang w:eastAsia="ru-RU"/>
        </w:rPr>
      </w:pPr>
    </w:p>
    <w:p w:rsidR="00B5748D" w:rsidRPr="00C2247C" w:rsidRDefault="00B5748D" w:rsidP="00B5748D">
      <w:pPr>
        <w:pStyle w:val="a5"/>
        <w:jc w:val="center"/>
        <w:rPr>
          <w:rFonts w:ascii="Times New Roman" w:hAnsi="Times New Roman" w:cs="Times New Roman"/>
          <w:b/>
          <w:sz w:val="24"/>
          <w:szCs w:val="24"/>
          <w:lang w:eastAsia="ru-RU"/>
        </w:rPr>
      </w:pPr>
      <w:r w:rsidRPr="00C2247C">
        <w:rPr>
          <w:rFonts w:ascii="Times New Roman" w:hAnsi="Times New Roman" w:cs="Times New Roman"/>
          <w:b/>
          <w:sz w:val="24"/>
          <w:szCs w:val="24"/>
          <w:lang w:eastAsia="ru-RU"/>
        </w:rPr>
        <w:t>4. Законность и эффективность использования бюджетным учреждением  субсидий на выполнение муниципального задания</w:t>
      </w:r>
    </w:p>
    <w:p w:rsidR="00B5748D" w:rsidRPr="00AE4868" w:rsidRDefault="00B5748D" w:rsidP="00B5748D">
      <w:pPr>
        <w:tabs>
          <w:tab w:val="left" w:pos="567"/>
        </w:tabs>
        <w:spacing w:after="0" w:line="240" w:lineRule="auto"/>
        <w:jc w:val="center"/>
        <w:rPr>
          <w:rFonts w:ascii="Times New Roman" w:eastAsia="Times New Roman" w:hAnsi="Times New Roman" w:cs="Times New Roman"/>
          <w:color w:val="0070C0"/>
          <w:sz w:val="24"/>
          <w:szCs w:val="24"/>
          <w:lang w:eastAsia="ru-RU"/>
        </w:rPr>
      </w:pPr>
    </w:p>
    <w:p w:rsidR="00B5748D" w:rsidRPr="007F4D0C" w:rsidRDefault="00B5748D" w:rsidP="00B5748D">
      <w:pPr>
        <w:spacing w:after="0" w:line="240" w:lineRule="auto"/>
        <w:jc w:val="both"/>
        <w:rPr>
          <w:rFonts w:ascii="Times New Roman" w:eastAsia="Times New Roman" w:hAnsi="Times New Roman" w:cs="Times New Roman"/>
          <w:sz w:val="24"/>
          <w:szCs w:val="24"/>
          <w:lang w:eastAsia="ru-RU"/>
        </w:rPr>
      </w:pPr>
      <w:r w:rsidRPr="00AE4868">
        <w:rPr>
          <w:rFonts w:ascii="Times New Roman" w:eastAsia="Times New Roman" w:hAnsi="Times New Roman" w:cs="Times New Roman"/>
          <w:color w:val="0070C0"/>
          <w:sz w:val="24"/>
          <w:szCs w:val="24"/>
          <w:lang w:eastAsia="ru-RU"/>
        </w:rPr>
        <w:tab/>
      </w:r>
      <w:r w:rsidRPr="007F4D0C">
        <w:rPr>
          <w:rFonts w:ascii="Times New Roman" w:eastAsia="Times New Roman" w:hAnsi="Times New Roman" w:cs="Times New Roman"/>
          <w:sz w:val="24"/>
          <w:szCs w:val="24"/>
          <w:lang w:eastAsia="ru-RU"/>
        </w:rPr>
        <w:t>Расходы учреждения за счет субсидии на выполнение муниципального задания составили за 2025 год  14 530,8 тыс. руб., в сравнении  с 2020 годом согласно акту № 2-а от 18.03.2022 по результатам проведения контрольного мероприятия по вопросу законного и эффективного использования бюджетных средств, муниципального имущества, достижения целевых показателей при реализации основного мероприятия «Организационно-методическое обеспечение деятельности образовательных учреждений» муниципальной программы «Образование» за 2020-2021 годы и текущий период 2022 года» расходы учреждения за счет субсидии на выполнение муниципального задания увеличились в 2,2 раза (в 2020 году такие расходы составляли 6496,8 тыс. руб.), в сравнении  с 2021 годом расходы увеличились в 1,8 раза (в 2021 году расходы учреждения за счет субсидии на выполнение муниципального задания составляли 7974,8 тыс. рублей).</w:t>
      </w:r>
    </w:p>
    <w:p w:rsidR="00B5748D" w:rsidRPr="008D1F66" w:rsidRDefault="00B5748D" w:rsidP="00B5748D">
      <w:pPr>
        <w:spacing w:after="0" w:line="240" w:lineRule="auto"/>
        <w:jc w:val="both"/>
        <w:rPr>
          <w:rFonts w:ascii="Times New Roman" w:eastAsia="Times New Roman" w:hAnsi="Times New Roman" w:cs="Times New Roman"/>
          <w:sz w:val="24"/>
          <w:szCs w:val="24"/>
          <w:lang w:eastAsia="ru-RU"/>
        </w:rPr>
      </w:pPr>
      <w:r w:rsidRPr="007F4D0C">
        <w:rPr>
          <w:rFonts w:ascii="Times New Roman" w:eastAsia="Times New Roman" w:hAnsi="Times New Roman" w:cs="Times New Roman"/>
          <w:sz w:val="24"/>
          <w:szCs w:val="24"/>
          <w:lang w:eastAsia="ru-RU"/>
        </w:rPr>
        <w:tab/>
        <w:t>Сведения о расходах МБУ «Методический центр» (</w:t>
      </w:r>
      <w:r w:rsidRPr="007F4D0C">
        <w:rPr>
          <w:rFonts w:ascii="Times New Roman" w:hAnsi="Times New Roman" w:cs="Times New Roman"/>
          <w:sz w:val="24"/>
          <w:szCs w:val="24"/>
          <w:shd w:val="clear" w:color="auto" w:fill="FFFFFF"/>
        </w:rPr>
        <w:t xml:space="preserve">МБУ «Центр «Ресурс») </w:t>
      </w:r>
      <w:r w:rsidRPr="007F4D0C">
        <w:rPr>
          <w:rFonts w:ascii="Times New Roman" w:eastAsia="Times New Roman" w:hAnsi="Times New Roman" w:cs="Times New Roman"/>
          <w:sz w:val="24"/>
          <w:szCs w:val="24"/>
          <w:lang w:eastAsia="ru-RU"/>
        </w:rPr>
        <w:t xml:space="preserve"> за счет средств субсидии на выполнен</w:t>
      </w:r>
      <w:r w:rsidRPr="008D1F66">
        <w:rPr>
          <w:rFonts w:ascii="Times New Roman" w:eastAsia="Times New Roman" w:hAnsi="Times New Roman" w:cs="Times New Roman"/>
          <w:sz w:val="24"/>
          <w:szCs w:val="24"/>
          <w:lang w:eastAsia="ru-RU"/>
        </w:rPr>
        <w:t xml:space="preserve">ие муниципального задания  за 2020-2021 годы, 2025 год представлены в таблице № </w:t>
      </w:r>
      <w:r>
        <w:rPr>
          <w:rFonts w:ascii="Times New Roman" w:eastAsia="Times New Roman" w:hAnsi="Times New Roman" w:cs="Times New Roman"/>
          <w:sz w:val="24"/>
          <w:szCs w:val="24"/>
          <w:lang w:eastAsia="ru-RU"/>
        </w:rPr>
        <w:t>4</w:t>
      </w:r>
      <w:r w:rsidRPr="008D1F66">
        <w:rPr>
          <w:rFonts w:ascii="Times New Roman" w:eastAsia="Times New Roman" w:hAnsi="Times New Roman" w:cs="Times New Roman"/>
          <w:sz w:val="24"/>
          <w:szCs w:val="24"/>
          <w:lang w:eastAsia="ru-RU"/>
        </w:rPr>
        <w:t>.</w:t>
      </w:r>
    </w:p>
    <w:p w:rsidR="00B5748D" w:rsidRPr="008D1F66" w:rsidRDefault="00B5748D" w:rsidP="007F4D0C">
      <w:pPr>
        <w:spacing w:after="0" w:line="240" w:lineRule="auto"/>
        <w:jc w:val="right"/>
        <w:rPr>
          <w:rFonts w:ascii="Times New Roman" w:eastAsia="Times New Roman" w:hAnsi="Times New Roman" w:cs="Times New Roman"/>
          <w:sz w:val="24"/>
          <w:szCs w:val="24"/>
          <w:lang w:eastAsia="ru-RU"/>
        </w:rPr>
      </w:pPr>
      <w:r w:rsidRPr="008D1F66">
        <w:rPr>
          <w:rFonts w:ascii="Times New Roman" w:eastAsia="Times New Roman" w:hAnsi="Times New Roman" w:cs="Times New Roman"/>
          <w:sz w:val="24"/>
          <w:szCs w:val="24"/>
          <w:lang w:eastAsia="ru-RU"/>
        </w:rPr>
        <w:tab/>
        <w:t xml:space="preserve">Таблица № </w:t>
      </w:r>
      <w:r>
        <w:rPr>
          <w:rFonts w:ascii="Times New Roman" w:eastAsia="Times New Roman" w:hAnsi="Times New Roman" w:cs="Times New Roman"/>
          <w:sz w:val="24"/>
          <w:szCs w:val="24"/>
          <w:lang w:eastAsia="ru-RU"/>
        </w:rPr>
        <w:t>4</w:t>
      </w:r>
    </w:p>
    <w:p w:rsidR="00B5748D" w:rsidRPr="004001D2" w:rsidRDefault="00B5748D" w:rsidP="00B5748D">
      <w:pPr>
        <w:spacing w:after="0" w:line="240" w:lineRule="auto"/>
        <w:jc w:val="center"/>
        <w:rPr>
          <w:rFonts w:ascii="Times New Roman" w:eastAsia="Times New Roman" w:hAnsi="Times New Roman" w:cs="Times New Roman"/>
          <w:color w:val="0070C0"/>
          <w:sz w:val="24"/>
          <w:szCs w:val="24"/>
          <w:lang w:eastAsia="ru-RU"/>
        </w:rPr>
      </w:pPr>
    </w:p>
    <w:p w:rsidR="00B5748D" w:rsidRPr="008D1F66" w:rsidRDefault="00B5748D" w:rsidP="00B5748D">
      <w:pPr>
        <w:spacing w:after="0" w:line="240" w:lineRule="auto"/>
        <w:jc w:val="center"/>
        <w:rPr>
          <w:rFonts w:ascii="Times New Roman" w:eastAsia="Times New Roman" w:hAnsi="Times New Roman" w:cs="Times New Roman"/>
          <w:b/>
          <w:sz w:val="24"/>
          <w:szCs w:val="24"/>
          <w:lang w:eastAsia="ru-RU"/>
        </w:rPr>
      </w:pPr>
      <w:r w:rsidRPr="008D1F66">
        <w:rPr>
          <w:rFonts w:ascii="Times New Roman" w:eastAsia="Times New Roman" w:hAnsi="Times New Roman" w:cs="Times New Roman"/>
          <w:b/>
          <w:sz w:val="24"/>
          <w:szCs w:val="24"/>
          <w:lang w:eastAsia="ru-RU"/>
        </w:rPr>
        <w:t>Сведения о расходах учреждения за счет средств субсидии на выполнение муниципального задания за 2020-2021 годы, 2025 год</w:t>
      </w:r>
    </w:p>
    <w:p w:rsidR="00B5748D" w:rsidRPr="008D1F66" w:rsidRDefault="00B5748D" w:rsidP="00B5748D">
      <w:pPr>
        <w:spacing w:after="0" w:line="240" w:lineRule="auto"/>
        <w:jc w:val="both"/>
        <w:rPr>
          <w:rFonts w:ascii="Times New Roman" w:eastAsia="Times New Roman" w:hAnsi="Times New Roman" w:cs="Times New Roman"/>
          <w:sz w:val="24"/>
          <w:szCs w:val="24"/>
          <w:lang w:eastAsia="ru-RU"/>
        </w:rPr>
      </w:pPr>
    </w:p>
    <w:p w:rsidR="00B5748D" w:rsidRPr="008D1F66" w:rsidRDefault="00B5748D" w:rsidP="00B5748D">
      <w:pPr>
        <w:spacing w:after="0" w:line="240" w:lineRule="auto"/>
        <w:jc w:val="right"/>
        <w:rPr>
          <w:rFonts w:ascii="Times New Roman" w:eastAsia="Times New Roman" w:hAnsi="Times New Roman" w:cs="Times New Roman"/>
          <w:sz w:val="24"/>
          <w:szCs w:val="24"/>
          <w:lang w:eastAsia="ru-RU"/>
        </w:rPr>
      </w:pPr>
      <w:r w:rsidRPr="008D1F66">
        <w:rPr>
          <w:rFonts w:ascii="Times New Roman" w:eastAsia="Times New Roman" w:hAnsi="Times New Roman" w:cs="Times New Roman"/>
          <w:sz w:val="24"/>
          <w:szCs w:val="24"/>
          <w:lang w:eastAsia="ru-RU"/>
        </w:rPr>
        <w:t>(тыс. руб.)</w:t>
      </w:r>
    </w:p>
    <w:p w:rsidR="00B5748D" w:rsidRPr="008D1F66" w:rsidRDefault="00B5748D" w:rsidP="00B5748D">
      <w:pPr>
        <w:spacing w:after="0" w:line="240" w:lineRule="auto"/>
        <w:jc w:val="right"/>
        <w:rPr>
          <w:rFonts w:ascii="Times New Roman" w:eastAsia="Times New Roman" w:hAnsi="Times New Roman" w:cs="Times New Roman"/>
          <w:sz w:val="24"/>
          <w:szCs w:val="24"/>
          <w:lang w:eastAsia="ru-RU"/>
        </w:rPr>
      </w:pPr>
    </w:p>
    <w:tbl>
      <w:tblPr>
        <w:tblStyle w:val="a4"/>
        <w:tblW w:w="9640" w:type="dxa"/>
        <w:tblInd w:w="108" w:type="dxa"/>
        <w:tblLayout w:type="fixed"/>
        <w:tblLook w:val="04A0" w:firstRow="1" w:lastRow="0" w:firstColumn="1" w:lastColumn="0" w:noHBand="0" w:noVBand="1"/>
      </w:tblPr>
      <w:tblGrid>
        <w:gridCol w:w="851"/>
        <w:gridCol w:w="4679"/>
        <w:gridCol w:w="708"/>
        <w:gridCol w:w="1134"/>
        <w:gridCol w:w="1134"/>
        <w:gridCol w:w="1134"/>
      </w:tblGrid>
      <w:tr w:rsidR="006D3D7B" w:rsidRPr="008D1F66" w:rsidTr="00305819">
        <w:tc>
          <w:tcPr>
            <w:tcW w:w="851" w:type="dxa"/>
            <w:tcBorders>
              <w:top w:val="single" w:sz="4" w:space="0" w:color="auto"/>
              <w:left w:val="single" w:sz="4" w:space="0" w:color="auto"/>
              <w:bottom w:val="single" w:sz="4" w:space="0" w:color="auto"/>
              <w:right w:val="single" w:sz="4" w:space="0" w:color="auto"/>
            </w:tcBorders>
            <w:hideMark/>
          </w:tcPr>
          <w:p w:rsidR="006D3D7B" w:rsidRPr="008D1F66" w:rsidRDefault="006D3D7B" w:rsidP="005933AC">
            <w:pPr>
              <w:jc w:val="both"/>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 п/п</w:t>
            </w:r>
          </w:p>
        </w:tc>
        <w:tc>
          <w:tcPr>
            <w:tcW w:w="4679" w:type="dxa"/>
            <w:tcBorders>
              <w:top w:val="single" w:sz="4" w:space="0" w:color="auto"/>
              <w:left w:val="single" w:sz="4" w:space="0" w:color="auto"/>
              <w:bottom w:val="single" w:sz="4" w:space="0" w:color="auto"/>
              <w:right w:val="single" w:sz="4" w:space="0" w:color="auto"/>
            </w:tcBorders>
            <w:hideMark/>
          </w:tcPr>
          <w:p w:rsidR="006D3D7B" w:rsidRPr="008D1F66" w:rsidRDefault="006D3D7B" w:rsidP="005933AC">
            <w:pPr>
              <w:jc w:val="both"/>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Наименование показателя</w:t>
            </w:r>
          </w:p>
        </w:tc>
        <w:tc>
          <w:tcPr>
            <w:tcW w:w="708" w:type="dxa"/>
            <w:tcBorders>
              <w:top w:val="single" w:sz="4" w:space="0" w:color="auto"/>
              <w:left w:val="single" w:sz="4" w:space="0" w:color="auto"/>
              <w:bottom w:val="single" w:sz="4" w:space="0" w:color="auto"/>
              <w:right w:val="single" w:sz="4" w:space="0" w:color="auto"/>
            </w:tcBorders>
          </w:tcPr>
          <w:p w:rsidR="006D3D7B" w:rsidRPr="008D1F66" w:rsidRDefault="006D3D7B" w:rsidP="005933AC">
            <w:pPr>
              <w:jc w:val="both"/>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Код</w:t>
            </w:r>
          </w:p>
        </w:tc>
        <w:tc>
          <w:tcPr>
            <w:tcW w:w="1134" w:type="dxa"/>
            <w:tcBorders>
              <w:top w:val="single" w:sz="4" w:space="0" w:color="auto"/>
              <w:left w:val="single" w:sz="4" w:space="0" w:color="auto"/>
              <w:bottom w:val="single" w:sz="4" w:space="0" w:color="auto"/>
              <w:right w:val="single" w:sz="4" w:space="0" w:color="auto"/>
            </w:tcBorders>
            <w:hideMark/>
          </w:tcPr>
          <w:p w:rsidR="006D3D7B" w:rsidRPr="008D1F66" w:rsidRDefault="006D3D7B" w:rsidP="005933AC">
            <w:pPr>
              <w:jc w:val="center"/>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2020 год</w:t>
            </w:r>
          </w:p>
        </w:tc>
        <w:tc>
          <w:tcPr>
            <w:tcW w:w="1134" w:type="dxa"/>
            <w:tcBorders>
              <w:top w:val="single" w:sz="4" w:space="0" w:color="auto"/>
              <w:left w:val="single" w:sz="4" w:space="0" w:color="auto"/>
              <w:bottom w:val="single" w:sz="4" w:space="0" w:color="auto"/>
              <w:right w:val="single" w:sz="4" w:space="0" w:color="auto"/>
            </w:tcBorders>
            <w:hideMark/>
          </w:tcPr>
          <w:p w:rsidR="006D3D7B" w:rsidRPr="008D1F66" w:rsidRDefault="006D3D7B" w:rsidP="005933AC">
            <w:pPr>
              <w:jc w:val="center"/>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2021 год</w:t>
            </w:r>
          </w:p>
        </w:tc>
        <w:tc>
          <w:tcPr>
            <w:tcW w:w="1134" w:type="dxa"/>
            <w:tcBorders>
              <w:top w:val="single" w:sz="4" w:space="0" w:color="auto"/>
              <w:left w:val="single" w:sz="4" w:space="0" w:color="auto"/>
              <w:bottom w:val="single" w:sz="4" w:space="0" w:color="auto"/>
              <w:right w:val="single" w:sz="4" w:space="0" w:color="auto"/>
            </w:tcBorders>
          </w:tcPr>
          <w:p w:rsidR="006D3D7B" w:rsidRPr="008D1F66" w:rsidRDefault="006D3D7B" w:rsidP="005933AC">
            <w:pPr>
              <w:jc w:val="center"/>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2025 год</w:t>
            </w:r>
          </w:p>
        </w:tc>
      </w:tr>
      <w:tr w:rsidR="006D3D7B" w:rsidRPr="008D1F66" w:rsidTr="00305819">
        <w:tc>
          <w:tcPr>
            <w:tcW w:w="851" w:type="dxa"/>
            <w:tcBorders>
              <w:top w:val="single" w:sz="4" w:space="0" w:color="auto"/>
              <w:left w:val="single" w:sz="4" w:space="0" w:color="auto"/>
              <w:bottom w:val="single" w:sz="4" w:space="0" w:color="auto"/>
              <w:right w:val="single" w:sz="4" w:space="0" w:color="auto"/>
            </w:tcBorders>
            <w:hideMark/>
          </w:tcPr>
          <w:p w:rsidR="006D3D7B" w:rsidRPr="008D1F66" w:rsidRDefault="006D3D7B" w:rsidP="005933AC">
            <w:pPr>
              <w:jc w:val="both"/>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1.</w:t>
            </w:r>
          </w:p>
        </w:tc>
        <w:tc>
          <w:tcPr>
            <w:tcW w:w="4679" w:type="dxa"/>
            <w:tcBorders>
              <w:top w:val="single" w:sz="4" w:space="0" w:color="auto"/>
              <w:left w:val="single" w:sz="4" w:space="0" w:color="auto"/>
              <w:bottom w:val="single" w:sz="4" w:space="0" w:color="auto"/>
              <w:right w:val="single" w:sz="4" w:space="0" w:color="auto"/>
            </w:tcBorders>
            <w:hideMark/>
          </w:tcPr>
          <w:p w:rsidR="006D3D7B" w:rsidRPr="008D1F66" w:rsidRDefault="006D3D7B" w:rsidP="005933AC">
            <w:pPr>
              <w:jc w:val="both"/>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Фонд оплаты труда учреждения</w:t>
            </w:r>
          </w:p>
        </w:tc>
        <w:tc>
          <w:tcPr>
            <w:tcW w:w="708"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111</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4030,6</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hAnsi="Times New Roman" w:cs="Times New Roman"/>
              </w:rPr>
            </w:pPr>
            <w:r w:rsidRPr="008D1F66">
              <w:rPr>
                <w:rFonts w:ascii="Times New Roman" w:hAnsi="Times New Roman" w:cs="Times New Roman"/>
              </w:rPr>
              <w:t>5171,8</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hAnsi="Times New Roman" w:cs="Times New Roman"/>
              </w:rPr>
            </w:pPr>
            <w:r w:rsidRPr="008D1F66">
              <w:rPr>
                <w:rFonts w:ascii="Times New Roman" w:hAnsi="Times New Roman" w:cs="Times New Roman"/>
              </w:rPr>
              <w:t>9 405,5</w:t>
            </w:r>
          </w:p>
        </w:tc>
      </w:tr>
      <w:tr w:rsidR="006D3D7B" w:rsidRPr="008D1F66" w:rsidTr="00305819">
        <w:tc>
          <w:tcPr>
            <w:tcW w:w="851" w:type="dxa"/>
            <w:tcBorders>
              <w:top w:val="single" w:sz="4" w:space="0" w:color="auto"/>
              <w:left w:val="single" w:sz="4" w:space="0" w:color="auto"/>
              <w:bottom w:val="single" w:sz="4" w:space="0" w:color="auto"/>
              <w:right w:val="single" w:sz="4" w:space="0" w:color="auto"/>
            </w:tcBorders>
            <w:hideMark/>
          </w:tcPr>
          <w:p w:rsidR="006D3D7B" w:rsidRPr="008D1F66" w:rsidRDefault="006D3D7B" w:rsidP="005933AC">
            <w:pPr>
              <w:jc w:val="both"/>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2.</w:t>
            </w:r>
          </w:p>
        </w:tc>
        <w:tc>
          <w:tcPr>
            <w:tcW w:w="4679" w:type="dxa"/>
            <w:tcBorders>
              <w:top w:val="single" w:sz="4" w:space="0" w:color="auto"/>
              <w:left w:val="single" w:sz="4" w:space="0" w:color="auto"/>
              <w:bottom w:val="single" w:sz="4" w:space="0" w:color="auto"/>
              <w:right w:val="single" w:sz="4" w:space="0" w:color="auto"/>
            </w:tcBorders>
            <w:hideMark/>
          </w:tcPr>
          <w:p w:rsidR="006D3D7B" w:rsidRPr="008D1F66" w:rsidRDefault="006D3D7B" w:rsidP="005933AC">
            <w:pPr>
              <w:jc w:val="both"/>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Взносы по обязательному социальному страхованию на выплаты по оплате труда работников и иные  выплаты работников учреждений</w:t>
            </w:r>
          </w:p>
        </w:tc>
        <w:tc>
          <w:tcPr>
            <w:tcW w:w="708"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119</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1327,4</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hAnsi="Times New Roman" w:cs="Times New Roman"/>
              </w:rPr>
            </w:pPr>
            <w:r w:rsidRPr="008D1F66">
              <w:rPr>
                <w:rFonts w:ascii="Times New Roman" w:hAnsi="Times New Roman" w:cs="Times New Roman"/>
              </w:rPr>
              <w:t>1558,8</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hAnsi="Times New Roman" w:cs="Times New Roman"/>
              </w:rPr>
            </w:pPr>
            <w:r w:rsidRPr="008D1F66">
              <w:rPr>
                <w:rFonts w:ascii="Times New Roman" w:hAnsi="Times New Roman" w:cs="Times New Roman"/>
              </w:rPr>
              <w:t>2 761,6</w:t>
            </w:r>
          </w:p>
        </w:tc>
      </w:tr>
      <w:tr w:rsidR="006D3D7B" w:rsidRPr="008D1F66" w:rsidTr="00305819">
        <w:tc>
          <w:tcPr>
            <w:tcW w:w="851" w:type="dxa"/>
            <w:tcBorders>
              <w:top w:val="single" w:sz="4" w:space="0" w:color="auto"/>
              <w:left w:val="single" w:sz="4" w:space="0" w:color="auto"/>
              <w:bottom w:val="single" w:sz="4" w:space="0" w:color="auto"/>
              <w:right w:val="single" w:sz="4" w:space="0" w:color="auto"/>
            </w:tcBorders>
            <w:hideMark/>
          </w:tcPr>
          <w:p w:rsidR="006D3D7B" w:rsidRPr="008D1F66" w:rsidRDefault="006D3D7B" w:rsidP="005933AC">
            <w:pPr>
              <w:jc w:val="both"/>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3.</w:t>
            </w:r>
          </w:p>
        </w:tc>
        <w:tc>
          <w:tcPr>
            <w:tcW w:w="4679" w:type="dxa"/>
            <w:tcBorders>
              <w:top w:val="single" w:sz="4" w:space="0" w:color="auto"/>
              <w:left w:val="single" w:sz="4" w:space="0" w:color="auto"/>
              <w:bottom w:val="single" w:sz="4" w:space="0" w:color="auto"/>
              <w:right w:val="single" w:sz="4" w:space="0" w:color="auto"/>
            </w:tcBorders>
            <w:hideMark/>
          </w:tcPr>
          <w:p w:rsidR="006D3D7B" w:rsidRPr="008D1F66" w:rsidRDefault="006D3D7B" w:rsidP="005933AC">
            <w:pPr>
              <w:jc w:val="both"/>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Прочая 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244</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1135,0</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hAnsi="Times New Roman" w:cs="Times New Roman"/>
              </w:rPr>
            </w:pPr>
            <w:r w:rsidRPr="008D1F66">
              <w:rPr>
                <w:rFonts w:ascii="Times New Roman" w:hAnsi="Times New Roman" w:cs="Times New Roman"/>
              </w:rPr>
              <w:t>492,9</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hAnsi="Times New Roman" w:cs="Times New Roman"/>
              </w:rPr>
            </w:pPr>
            <w:r w:rsidRPr="008D1F66">
              <w:rPr>
                <w:rFonts w:ascii="Times New Roman" w:hAnsi="Times New Roman" w:cs="Times New Roman"/>
              </w:rPr>
              <w:t>1 410,6</w:t>
            </w:r>
          </w:p>
        </w:tc>
      </w:tr>
      <w:tr w:rsidR="006D3D7B" w:rsidRPr="008D1F66" w:rsidTr="00305819">
        <w:tc>
          <w:tcPr>
            <w:tcW w:w="851" w:type="dxa"/>
            <w:tcBorders>
              <w:top w:val="single" w:sz="4" w:space="0" w:color="auto"/>
              <w:left w:val="single" w:sz="4" w:space="0" w:color="auto"/>
              <w:bottom w:val="single" w:sz="4" w:space="0" w:color="auto"/>
              <w:right w:val="single" w:sz="4" w:space="0" w:color="auto"/>
            </w:tcBorders>
          </w:tcPr>
          <w:p w:rsidR="006D3D7B" w:rsidRPr="008D1F66" w:rsidRDefault="006D3D7B" w:rsidP="005933AC">
            <w:pPr>
              <w:jc w:val="both"/>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4.</w:t>
            </w:r>
          </w:p>
        </w:tc>
        <w:tc>
          <w:tcPr>
            <w:tcW w:w="4679" w:type="dxa"/>
            <w:tcBorders>
              <w:top w:val="single" w:sz="4" w:space="0" w:color="auto"/>
              <w:left w:val="single" w:sz="4" w:space="0" w:color="auto"/>
              <w:bottom w:val="single" w:sz="4" w:space="0" w:color="auto"/>
              <w:right w:val="single" w:sz="4" w:space="0" w:color="auto"/>
            </w:tcBorders>
          </w:tcPr>
          <w:p w:rsidR="006D3D7B" w:rsidRPr="008D1F66" w:rsidRDefault="006D3D7B" w:rsidP="005933AC">
            <w:pPr>
              <w:jc w:val="both"/>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Закупка энергетических ресурсов</w:t>
            </w:r>
          </w:p>
        </w:tc>
        <w:tc>
          <w:tcPr>
            <w:tcW w:w="708"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247</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0,0</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hAnsi="Times New Roman" w:cs="Times New Roman"/>
              </w:rPr>
            </w:pPr>
            <w:r w:rsidRPr="008D1F66">
              <w:rPr>
                <w:rFonts w:ascii="Times New Roman" w:hAnsi="Times New Roman" w:cs="Times New Roman"/>
              </w:rPr>
              <w:t>751,0</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hAnsi="Times New Roman" w:cs="Times New Roman"/>
              </w:rPr>
            </w:pPr>
            <w:r w:rsidRPr="008D1F66">
              <w:rPr>
                <w:rFonts w:ascii="Times New Roman" w:hAnsi="Times New Roman" w:cs="Times New Roman"/>
              </w:rPr>
              <w:t>950,3</w:t>
            </w:r>
          </w:p>
        </w:tc>
      </w:tr>
      <w:tr w:rsidR="006D3D7B" w:rsidRPr="008D1F66" w:rsidTr="00305819">
        <w:tc>
          <w:tcPr>
            <w:tcW w:w="851" w:type="dxa"/>
            <w:tcBorders>
              <w:top w:val="single" w:sz="4" w:space="0" w:color="auto"/>
              <w:left w:val="single" w:sz="4" w:space="0" w:color="auto"/>
              <w:bottom w:val="single" w:sz="4" w:space="0" w:color="auto"/>
              <w:right w:val="single" w:sz="4" w:space="0" w:color="auto"/>
            </w:tcBorders>
          </w:tcPr>
          <w:p w:rsidR="006D3D7B" w:rsidRPr="008D1F66" w:rsidRDefault="006D3D7B" w:rsidP="005933AC">
            <w:pPr>
              <w:jc w:val="both"/>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5.</w:t>
            </w:r>
          </w:p>
        </w:tc>
        <w:tc>
          <w:tcPr>
            <w:tcW w:w="4679" w:type="dxa"/>
            <w:tcBorders>
              <w:top w:val="single" w:sz="4" w:space="0" w:color="auto"/>
              <w:left w:val="single" w:sz="4" w:space="0" w:color="auto"/>
              <w:bottom w:val="single" w:sz="4" w:space="0" w:color="auto"/>
              <w:right w:val="single" w:sz="4" w:space="0" w:color="auto"/>
            </w:tcBorders>
          </w:tcPr>
          <w:p w:rsidR="006D3D7B" w:rsidRPr="008D1F66" w:rsidRDefault="006D3D7B" w:rsidP="005933AC">
            <w:pPr>
              <w:jc w:val="both"/>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Исполнение судебных актов РФ и мировых соглашений по возмещению вреда</w:t>
            </w:r>
          </w:p>
        </w:tc>
        <w:tc>
          <w:tcPr>
            <w:tcW w:w="708"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831</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2,9</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hAnsi="Times New Roman" w:cs="Times New Roman"/>
              </w:rPr>
            </w:pPr>
            <w:r w:rsidRPr="008D1F66">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hAnsi="Times New Roman" w:cs="Times New Roman"/>
              </w:rPr>
            </w:pPr>
            <w:r w:rsidRPr="008D1F66">
              <w:rPr>
                <w:rFonts w:ascii="Times New Roman" w:hAnsi="Times New Roman" w:cs="Times New Roman"/>
              </w:rPr>
              <w:t>-</w:t>
            </w:r>
          </w:p>
        </w:tc>
      </w:tr>
      <w:tr w:rsidR="006D3D7B" w:rsidRPr="008D1F66" w:rsidTr="00305819">
        <w:tc>
          <w:tcPr>
            <w:tcW w:w="851" w:type="dxa"/>
            <w:tcBorders>
              <w:top w:val="single" w:sz="4" w:space="0" w:color="auto"/>
              <w:left w:val="single" w:sz="4" w:space="0" w:color="auto"/>
              <w:bottom w:val="single" w:sz="4" w:space="0" w:color="auto"/>
              <w:right w:val="single" w:sz="4" w:space="0" w:color="auto"/>
            </w:tcBorders>
          </w:tcPr>
          <w:p w:rsidR="006D3D7B" w:rsidRPr="008D1F66" w:rsidRDefault="006D3D7B" w:rsidP="005933AC">
            <w:pPr>
              <w:jc w:val="both"/>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6.</w:t>
            </w:r>
          </w:p>
        </w:tc>
        <w:tc>
          <w:tcPr>
            <w:tcW w:w="4679" w:type="dxa"/>
            <w:tcBorders>
              <w:top w:val="single" w:sz="4" w:space="0" w:color="auto"/>
              <w:left w:val="single" w:sz="4" w:space="0" w:color="auto"/>
              <w:bottom w:val="single" w:sz="4" w:space="0" w:color="auto"/>
              <w:right w:val="single" w:sz="4" w:space="0" w:color="auto"/>
            </w:tcBorders>
          </w:tcPr>
          <w:p w:rsidR="006D3D7B" w:rsidRPr="008D1F66" w:rsidRDefault="006D3D7B" w:rsidP="005933AC">
            <w:pPr>
              <w:jc w:val="both"/>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Уплата прочих налогов, сборов</w:t>
            </w:r>
          </w:p>
        </w:tc>
        <w:tc>
          <w:tcPr>
            <w:tcW w:w="708"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852</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eastAsia="Times New Roman" w:hAnsi="Times New Roman" w:cs="Times New Roman"/>
                <w:lang w:eastAsia="ru-RU"/>
              </w:rPr>
            </w:pPr>
            <w:r w:rsidRPr="008D1F66">
              <w:rPr>
                <w:rFonts w:ascii="Times New Roman" w:eastAsia="Times New Roman" w:hAnsi="Times New Roman" w:cs="Times New Roman"/>
                <w:lang w:eastAsia="ru-RU"/>
              </w:rPr>
              <w:t>0,9</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hAnsi="Times New Roman" w:cs="Times New Roman"/>
              </w:rPr>
            </w:pPr>
            <w:r w:rsidRPr="008D1F66">
              <w:rPr>
                <w:rFonts w:ascii="Times New Roman" w:hAnsi="Times New Roman" w:cs="Times New Roman"/>
              </w:rPr>
              <w:t>0,3</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hAnsi="Times New Roman" w:cs="Times New Roman"/>
              </w:rPr>
            </w:pPr>
            <w:r w:rsidRPr="008D1F66">
              <w:rPr>
                <w:rFonts w:ascii="Times New Roman" w:hAnsi="Times New Roman" w:cs="Times New Roman"/>
              </w:rPr>
              <w:t xml:space="preserve">2,8 </w:t>
            </w:r>
          </w:p>
        </w:tc>
      </w:tr>
      <w:tr w:rsidR="006D3D7B" w:rsidRPr="008D1F66" w:rsidTr="00305819">
        <w:tc>
          <w:tcPr>
            <w:tcW w:w="851" w:type="dxa"/>
            <w:tcBorders>
              <w:top w:val="single" w:sz="4" w:space="0" w:color="auto"/>
              <w:left w:val="single" w:sz="4" w:space="0" w:color="auto"/>
              <w:bottom w:val="single" w:sz="4" w:space="0" w:color="auto"/>
              <w:right w:val="single" w:sz="4" w:space="0" w:color="auto"/>
            </w:tcBorders>
          </w:tcPr>
          <w:p w:rsidR="006D3D7B" w:rsidRPr="008D1F66" w:rsidRDefault="006D3D7B" w:rsidP="005933AC">
            <w:pPr>
              <w:jc w:val="both"/>
              <w:rPr>
                <w:rFonts w:ascii="Times New Roman" w:eastAsia="Times New Roman" w:hAnsi="Times New Roman" w:cs="Times New Roman"/>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6D3D7B" w:rsidRPr="008D1F66" w:rsidRDefault="006D3D7B" w:rsidP="005933AC">
            <w:pPr>
              <w:jc w:val="both"/>
              <w:rPr>
                <w:rFonts w:ascii="Times New Roman" w:eastAsia="Times New Roman" w:hAnsi="Times New Roman" w:cs="Times New Roman"/>
                <w:b/>
                <w:lang w:eastAsia="ru-RU"/>
              </w:rPr>
            </w:pPr>
            <w:r w:rsidRPr="008D1F66">
              <w:rPr>
                <w:rFonts w:ascii="Times New Roman" w:eastAsia="Times New Roman" w:hAnsi="Times New Roman" w:cs="Times New Roman"/>
                <w:b/>
                <w:lang w:eastAsia="ru-RU"/>
              </w:rPr>
              <w:t>Итого</w:t>
            </w:r>
          </w:p>
        </w:tc>
        <w:tc>
          <w:tcPr>
            <w:tcW w:w="708" w:type="dxa"/>
            <w:tcBorders>
              <w:top w:val="single" w:sz="4" w:space="0" w:color="auto"/>
              <w:left w:val="single" w:sz="4" w:space="0" w:color="auto"/>
              <w:bottom w:val="single" w:sz="4" w:space="0" w:color="auto"/>
              <w:right w:val="single" w:sz="4" w:space="0" w:color="auto"/>
            </w:tcBorders>
          </w:tcPr>
          <w:p w:rsidR="006D3D7B" w:rsidRPr="008D1F66" w:rsidRDefault="006D3D7B" w:rsidP="005933AC">
            <w:pPr>
              <w:jc w:val="center"/>
              <w:rPr>
                <w:rFonts w:ascii="Times New Roman" w:eastAsia="Times New Roman" w:hAnsi="Times New Roman" w:cs="Times New Roman"/>
                <w:b/>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eastAsia="Times New Roman" w:hAnsi="Times New Roman" w:cs="Times New Roman"/>
                <w:b/>
                <w:lang w:eastAsia="ru-RU"/>
              </w:rPr>
            </w:pPr>
            <w:r w:rsidRPr="008D1F66">
              <w:rPr>
                <w:rFonts w:ascii="Times New Roman" w:eastAsia="Times New Roman" w:hAnsi="Times New Roman" w:cs="Times New Roman"/>
                <w:b/>
                <w:lang w:eastAsia="ru-RU"/>
              </w:rPr>
              <w:t>6 496,8</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eastAsia="Times New Roman" w:hAnsi="Times New Roman" w:cs="Times New Roman"/>
                <w:b/>
                <w:lang w:eastAsia="ru-RU"/>
              </w:rPr>
            </w:pPr>
            <w:r w:rsidRPr="008D1F66">
              <w:rPr>
                <w:rFonts w:ascii="Times New Roman" w:eastAsia="Times New Roman" w:hAnsi="Times New Roman" w:cs="Times New Roman"/>
                <w:b/>
                <w:lang w:eastAsia="ru-RU"/>
              </w:rPr>
              <w:t>7 974,8</w:t>
            </w:r>
          </w:p>
        </w:tc>
        <w:tc>
          <w:tcPr>
            <w:tcW w:w="1134" w:type="dxa"/>
            <w:tcBorders>
              <w:top w:val="single" w:sz="4" w:space="0" w:color="auto"/>
              <w:left w:val="single" w:sz="4" w:space="0" w:color="auto"/>
              <w:bottom w:val="single" w:sz="4" w:space="0" w:color="auto"/>
              <w:right w:val="single" w:sz="4" w:space="0" w:color="auto"/>
            </w:tcBorders>
            <w:vAlign w:val="center"/>
          </w:tcPr>
          <w:p w:rsidR="006D3D7B" w:rsidRPr="008D1F66" w:rsidRDefault="006D3D7B" w:rsidP="005933AC">
            <w:pPr>
              <w:jc w:val="center"/>
              <w:rPr>
                <w:rFonts w:ascii="Times New Roman" w:hAnsi="Times New Roman" w:cs="Times New Roman"/>
                <w:b/>
              </w:rPr>
            </w:pPr>
            <w:r w:rsidRPr="008D1F66">
              <w:rPr>
                <w:rFonts w:ascii="Times New Roman" w:hAnsi="Times New Roman" w:cs="Times New Roman"/>
                <w:b/>
              </w:rPr>
              <w:t>14 530,8</w:t>
            </w:r>
          </w:p>
        </w:tc>
      </w:tr>
    </w:tbl>
    <w:p w:rsidR="00B5748D" w:rsidRPr="007F4D0C" w:rsidRDefault="00B5748D" w:rsidP="00B5748D">
      <w:pPr>
        <w:spacing w:after="0" w:line="240" w:lineRule="auto"/>
        <w:jc w:val="both"/>
        <w:rPr>
          <w:rFonts w:ascii="Times New Roman" w:eastAsia="Times New Roman" w:hAnsi="Times New Roman" w:cs="Times New Roman"/>
          <w:sz w:val="24"/>
          <w:szCs w:val="24"/>
          <w:lang w:eastAsia="ru-RU"/>
        </w:rPr>
      </w:pPr>
      <w:r w:rsidRPr="008D1F66">
        <w:rPr>
          <w:rFonts w:ascii="Times New Roman" w:eastAsia="Times New Roman" w:hAnsi="Times New Roman" w:cs="Times New Roman"/>
          <w:sz w:val="24"/>
          <w:szCs w:val="24"/>
          <w:lang w:eastAsia="ru-RU"/>
        </w:rPr>
        <w:lastRenderedPageBreak/>
        <w:tab/>
      </w:r>
      <w:r w:rsidRPr="007F4D0C">
        <w:rPr>
          <w:rFonts w:ascii="Times New Roman" w:eastAsia="Times New Roman" w:hAnsi="Times New Roman" w:cs="Times New Roman"/>
          <w:sz w:val="24"/>
          <w:szCs w:val="24"/>
          <w:lang w:eastAsia="ru-RU"/>
        </w:rPr>
        <w:t>Плановые назначения по доходам (субсидии на финансовое обеспечение выполнения муниципального задания) составили на 2025 год  15 679,4 тыс. рублей. Исполнено плановых назначений по доходам (субсидии на финансовое обеспечение выполнения муниципального задания) за 2025 год  всего в сумме 14 489,4 тыс. руб. или 92,4% от плановых назначений.</w:t>
      </w:r>
    </w:p>
    <w:p w:rsidR="00B5748D" w:rsidRPr="007F4D0C" w:rsidRDefault="00B5748D" w:rsidP="00B5748D">
      <w:pPr>
        <w:spacing w:after="0" w:line="240" w:lineRule="auto"/>
        <w:ind w:firstLine="708"/>
        <w:jc w:val="both"/>
        <w:rPr>
          <w:rFonts w:ascii="Times New Roman" w:eastAsia="Times New Roman" w:hAnsi="Times New Roman" w:cs="Times New Roman"/>
          <w:sz w:val="24"/>
          <w:szCs w:val="24"/>
          <w:lang w:eastAsia="ru-RU"/>
        </w:rPr>
      </w:pPr>
      <w:r w:rsidRPr="007F4D0C">
        <w:rPr>
          <w:rFonts w:ascii="Times New Roman" w:eastAsia="Times New Roman" w:hAnsi="Times New Roman" w:cs="Times New Roman"/>
          <w:sz w:val="24"/>
          <w:szCs w:val="24"/>
          <w:lang w:eastAsia="ru-RU"/>
        </w:rPr>
        <w:t xml:space="preserve">Согласно отчету об исполнении учреждением плана его ФХД (ф.0503737) расходы  за счет субсидии на финансовое обеспечение выполнения муниципального задания утверждены на 2025 в сумме 15 721 тыс. руб., </w:t>
      </w:r>
      <w:r w:rsidRPr="007F4D0C">
        <w:rPr>
          <w:rFonts w:ascii="Times New Roman" w:eastAsia="Times New Roman" w:hAnsi="Times New Roman" w:cs="Times New Roman"/>
          <w:bCs/>
          <w:sz w:val="24"/>
          <w:szCs w:val="24"/>
          <w:lang w:eastAsia="ru-RU"/>
        </w:rPr>
        <w:t xml:space="preserve">фактические  расходы  за счет </w:t>
      </w:r>
      <w:r w:rsidRPr="007F4D0C">
        <w:rPr>
          <w:rFonts w:ascii="Times New Roman" w:eastAsia="Times New Roman" w:hAnsi="Times New Roman" w:cs="Times New Roman"/>
          <w:sz w:val="24"/>
          <w:szCs w:val="24"/>
          <w:lang w:eastAsia="ru-RU"/>
        </w:rPr>
        <w:t xml:space="preserve">субсидии на финансовое обеспечение выполнения муниципального задания </w:t>
      </w:r>
      <w:r w:rsidRPr="007F4D0C">
        <w:rPr>
          <w:rFonts w:ascii="Times New Roman" w:eastAsia="Times New Roman" w:hAnsi="Times New Roman" w:cs="Times New Roman"/>
          <w:bCs/>
          <w:sz w:val="24"/>
          <w:szCs w:val="24"/>
          <w:lang w:eastAsia="ru-RU"/>
        </w:rPr>
        <w:t>за 2025 год составили 14 530,8 тыс. руб. или 92,4 % от плановых назначений.</w:t>
      </w:r>
    </w:p>
    <w:p w:rsidR="00B5748D" w:rsidRPr="007E1100" w:rsidRDefault="00B5748D" w:rsidP="00B5748D">
      <w:pPr>
        <w:spacing w:after="0" w:line="240" w:lineRule="auto"/>
        <w:jc w:val="both"/>
        <w:rPr>
          <w:rFonts w:ascii="Times New Roman" w:eastAsia="Times New Roman" w:hAnsi="Times New Roman" w:cs="Times New Roman"/>
          <w:sz w:val="24"/>
          <w:szCs w:val="24"/>
          <w:lang w:eastAsia="ru-RU"/>
        </w:rPr>
      </w:pPr>
      <w:r w:rsidRPr="0080182F">
        <w:rPr>
          <w:rFonts w:ascii="Times New Roman" w:eastAsia="Times New Roman" w:hAnsi="Times New Roman" w:cs="Times New Roman"/>
          <w:color w:val="FF0000"/>
          <w:sz w:val="24"/>
          <w:szCs w:val="24"/>
          <w:lang w:eastAsia="ru-RU"/>
        </w:rPr>
        <w:tab/>
      </w:r>
      <w:r w:rsidRPr="007E1100">
        <w:rPr>
          <w:rFonts w:ascii="Times New Roman" w:eastAsia="Times New Roman" w:hAnsi="Times New Roman" w:cs="Times New Roman"/>
          <w:sz w:val="24"/>
          <w:szCs w:val="24"/>
          <w:lang w:eastAsia="ru-RU"/>
        </w:rPr>
        <w:t xml:space="preserve">Остаток средств субсидии на выполнение муниципального задания на конец 2025 года у МБУ «Центр «Ресурс» составил </w:t>
      </w:r>
      <w:r w:rsidRPr="007E1100">
        <w:rPr>
          <w:rFonts w:ascii="Times New Roman" w:eastAsia="Times New Roman" w:hAnsi="Times New Roman" w:cs="Times New Roman"/>
          <w:lang w:eastAsia="ru-RU"/>
        </w:rPr>
        <w:t>1 190,2</w:t>
      </w:r>
      <w:r w:rsidRPr="007E1100">
        <w:rPr>
          <w:rFonts w:ascii="Times New Roman" w:eastAsia="Times New Roman" w:hAnsi="Times New Roman" w:cs="Times New Roman"/>
          <w:sz w:val="24"/>
          <w:szCs w:val="24"/>
          <w:lang w:eastAsia="ru-RU"/>
        </w:rPr>
        <w:t xml:space="preserve"> тыс. руб. </w:t>
      </w:r>
    </w:p>
    <w:p w:rsidR="00B5748D" w:rsidRPr="00D13C13" w:rsidRDefault="00B5748D" w:rsidP="00B5748D">
      <w:pPr>
        <w:spacing w:after="0" w:line="240" w:lineRule="auto"/>
        <w:jc w:val="both"/>
        <w:rPr>
          <w:rFonts w:ascii="Times New Roman" w:eastAsia="Times New Roman" w:hAnsi="Times New Roman" w:cs="Times New Roman"/>
          <w:sz w:val="24"/>
          <w:szCs w:val="24"/>
          <w:lang w:eastAsia="ru-RU"/>
        </w:rPr>
      </w:pPr>
      <w:r w:rsidRPr="0080182F">
        <w:rPr>
          <w:rFonts w:ascii="Times New Roman" w:eastAsia="Times New Roman" w:hAnsi="Times New Roman" w:cs="Times New Roman"/>
          <w:color w:val="FF0000"/>
          <w:sz w:val="24"/>
          <w:szCs w:val="24"/>
          <w:lang w:eastAsia="ru-RU"/>
        </w:rPr>
        <w:tab/>
      </w:r>
      <w:r w:rsidRPr="00D13C13">
        <w:rPr>
          <w:rFonts w:ascii="Times New Roman" w:eastAsia="Times New Roman" w:hAnsi="Times New Roman" w:cs="Times New Roman"/>
          <w:sz w:val="24"/>
          <w:szCs w:val="24"/>
          <w:lang w:eastAsia="ru-RU"/>
        </w:rPr>
        <w:t>Основной объем средств субсидии на выполнение муниципального задания направлен учреждением в 2025 году на выплату заработной платы работников и отчисления с ФОТ – 83,7 % или 12 167,1  тыс. рублей.</w:t>
      </w:r>
    </w:p>
    <w:p w:rsidR="00B5748D" w:rsidRPr="00D13C13" w:rsidRDefault="00B5748D" w:rsidP="00B5748D">
      <w:pPr>
        <w:spacing w:after="0" w:line="240" w:lineRule="auto"/>
        <w:jc w:val="both"/>
        <w:rPr>
          <w:rFonts w:ascii="Times New Roman" w:eastAsia="Times New Roman" w:hAnsi="Times New Roman" w:cs="Times New Roman"/>
          <w:sz w:val="24"/>
          <w:szCs w:val="24"/>
          <w:lang w:eastAsia="ru-RU"/>
        </w:rPr>
      </w:pPr>
      <w:r w:rsidRPr="00D13C13">
        <w:rPr>
          <w:rFonts w:ascii="Times New Roman" w:eastAsia="Times New Roman" w:hAnsi="Times New Roman" w:cs="Times New Roman"/>
          <w:sz w:val="24"/>
          <w:szCs w:val="24"/>
          <w:lang w:eastAsia="ru-RU"/>
        </w:rPr>
        <w:tab/>
        <w:t>На оплату товаров, работ, услуг учреждением в 2025 году направлено 1 410,6 тыс. руб. или  9,7 %, на закупку энергетических ресурсов  - 950,3 тыс. руб. или  6,5 %, на уплату прочих налогов и сборов учреждением направлено 2,8 тыс. руб. или 0,02 % от общей суммы расходов.</w:t>
      </w: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sidRPr="0080182F">
        <w:rPr>
          <w:rFonts w:ascii="Times New Roman" w:eastAsia="Times New Roman" w:hAnsi="Times New Roman" w:cs="Times New Roman"/>
          <w:color w:val="FF0000"/>
          <w:sz w:val="24"/>
          <w:szCs w:val="24"/>
          <w:lang w:eastAsia="ru-RU"/>
        </w:rPr>
        <w:tab/>
      </w:r>
      <w:r w:rsidRPr="00E549C7">
        <w:rPr>
          <w:rFonts w:ascii="Times New Roman" w:eastAsia="Times New Roman" w:hAnsi="Times New Roman" w:cs="Times New Roman"/>
          <w:sz w:val="24"/>
          <w:szCs w:val="24"/>
          <w:lang w:eastAsia="ru-RU"/>
        </w:rPr>
        <w:t>Б</w:t>
      </w:r>
      <w:r w:rsidRPr="00E549C7">
        <w:rPr>
          <w:rFonts w:ascii="Times New Roman" w:hAnsi="Times New Roman" w:cs="Times New Roman"/>
          <w:sz w:val="24"/>
          <w:szCs w:val="24"/>
        </w:rPr>
        <w:t xml:space="preserve">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Закона № 44-ФЗ, за исключением случаев, предусмотренных </w:t>
      </w:r>
      <w:hyperlink r:id="rId37" w:history="1">
        <w:r w:rsidRPr="00E549C7">
          <w:rPr>
            <w:rFonts w:ascii="Times New Roman" w:hAnsi="Times New Roman" w:cs="Times New Roman"/>
            <w:sz w:val="24"/>
            <w:szCs w:val="24"/>
          </w:rPr>
          <w:t>частями 2</w:t>
        </w:r>
      </w:hyperlink>
      <w:r w:rsidRPr="00E549C7">
        <w:rPr>
          <w:rFonts w:ascii="Times New Roman" w:hAnsi="Times New Roman" w:cs="Times New Roman"/>
          <w:sz w:val="24"/>
          <w:szCs w:val="24"/>
        </w:rPr>
        <w:t xml:space="preserve"> и </w:t>
      </w:r>
      <w:hyperlink r:id="rId38" w:history="1">
        <w:r w:rsidRPr="00E549C7">
          <w:rPr>
            <w:rFonts w:ascii="Times New Roman" w:hAnsi="Times New Roman" w:cs="Times New Roman"/>
            <w:sz w:val="24"/>
            <w:szCs w:val="24"/>
          </w:rPr>
          <w:t>3 статьи 15</w:t>
        </w:r>
      </w:hyperlink>
      <w:r w:rsidRPr="00E549C7">
        <w:rPr>
          <w:rFonts w:ascii="Times New Roman" w:hAnsi="Times New Roman" w:cs="Times New Roman"/>
          <w:sz w:val="24"/>
          <w:szCs w:val="24"/>
        </w:rPr>
        <w:t xml:space="preserve"> Закона № 44-ФЗ (</w:t>
      </w:r>
      <w:hyperlink r:id="rId39" w:history="1">
        <w:r w:rsidRPr="00E549C7">
          <w:rPr>
            <w:rFonts w:ascii="Times New Roman" w:hAnsi="Times New Roman" w:cs="Times New Roman"/>
            <w:sz w:val="24"/>
            <w:szCs w:val="24"/>
          </w:rPr>
          <w:t>часть 1 статьи 15</w:t>
        </w:r>
      </w:hyperlink>
      <w:r w:rsidRPr="00E549C7">
        <w:rPr>
          <w:rFonts w:ascii="Times New Roman" w:hAnsi="Times New Roman" w:cs="Times New Roman"/>
          <w:sz w:val="24"/>
          <w:szCs w:val="24"/>
        </w:rPr>
        <w:t xml:space="preserve"> Закона № 44-ФЗ).</w:t>
      </w: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sidRPr="00E549C7">
        <w:rPr>
          <w:rFonts w:ascii="Times New Roman" w:hAnsi="Times New Roman" w:cs="Times New Roman"/>
          <w:sz w:val="24"/>
          <w:szCs w:val="24"/>
        </w:rPr>
        <w:tab/>
        <w:t>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 (</w:t>
      </w:r>
      <w:hyperlink r:id="rId40" w:history="1">
        <w:r w:rsidRPr="00E549C7">
          <w:rPr>
            <w:rFonts w:ascii="Times New Roman" w:hAnsi="Times New Roman" w:cs="Times New Roman"/>
            <w:sz w:val="24"/>
            <w:szCs w:val="24"/>
          </w:rPr>
          <w:t>часть 1 статьи 16</w:t>
        </w:r>
      </w:hyperlink>
      <w:r w:rsidRPr="00E549C7">
        <w:rPr>
          <w:rFonts w:ascii="Times New Roman" w:hAnsi="Times New Roman" w:cs="Times New Roman"/>
          <w:sz w:val="24"/>
          <w:szCs w:val="24"/>
        </w:rPr>
        <w:t xml:space="preserve"> Закона № 44-ФЗ).</w:t>
      </w: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sidRPr="00E549C7">
        <w:rPr>
          <w:rFonts w:ascii="Times New Roman" w:hAnsi="Times New Roman" w:cs="Times New Roman"/>
          <w:sz w:val="24"/>
          <w:szCs w:val="24"/>
        </w:rPr>
        <w:tab/>
        <w:t xml:space="preserve">В соответствии с планом-графиком закупок товаров, работ, услуг на 2025 финансовый год и на плановый период 2026 и 2027 годов, размещенным в Единой информационной системе в сфере закупок - </w:t>
      </w:r>
      <w:hyperlink r:id="rId41" w:history="1">
        <w:r w:rsidRPr="00E549C7">
          <w:rPr>
            <w:rFonts w:ascii="Times New Roman" w:hAnsi="Times New Roman" w:cs="Times New Roman"/>
            <w:sz w:val="24"/>
            <w:szCs w:val="24"/>
          </w:rPr>
          <w:t>www.zakupki.gov.ru</w:t>
        </w:r>
      </w:hyperlink>
      <w:r w:rsidRPr="00E549C7">
        <w:rPr>
          <w:rFonts w:ascii="Times New Roman" w:hAnsi="Times New Roman" w:cs="Times New Roman"/>
          <w:sz w:val="24"/>
          <w:szCs w:val="24"/>
        </w:rPr>
        <w:t xml:space="preserve">, планируемый совокупный годовой объем закупок МБУ «Методический центр» на 2025 финансовый год установлен в размере  4 455 888,42 рубля. </w:t>
      </w:r>
    </w:p>
    <w:p w:rsidR="00B5748D" w:rsidRDefault="00B5748D" w:rsidP="00B5748D">
      <w:pPr>
        <w:autoSpaceDE w:val="0"/>
        <w:autoSpaceDN w:val="0"/>
        <w:adjustRightInd w:val="0"/>
        <w:spacing w:after="0" w:line="240" w:lineRule="auto"/>
        <w:ind w:firstLine="709"/>
        <w:jc w:val="both"/>
        <w:rPr>
          <w:rFonts w:ascii="Times New Roman" w:hAnsi="Times New Roman" w:cs="Times New Roman"/>
          <w:sz w:val="24"/>
          <w:szCs w:val="24"/>
        </w:rPr>
      </w:pPr>
      <w:r w:rsidRPr="00727A31">
        <w:rPr>
          <w:rFonts w:ascii="Times New Roman" w:hAnsi="Times New Roman" w:cs="Times New Roman"/>
          <w:sz w:val="24"/>
          <w:szCs w:val="24"/>
        </w:rPr>
        <w:t xml:space="preserve"> В 2025 году учреждение конкурентные способы определения поставщиков (подрядчиков, исполнителей) не использовало, осуществляло закупки у единственного поставщика (подрядчика, исполнителя).</w:t>
      </w:r>
    </w:p>
    <w:p w:rsidR="00B5748D" w:rsidRPr="00016944" w:rsidRDefault="00B5748D" w:rsidP="00B5748D">
      <w:pPr>
        <w:autoSpaceDE w:val="0"/>
        <w:autoSpaceDN w:val="0"/>
        <w:adjustRightInd w:val="0"/>
        <w:spacing w:after="0" w:line="240" w:lineRule="auto"/>
        <w:ind w:firstLine="709"/>
        <w:jc w:val="both"/>
        <w:rPr>
          <w:rFonts w:ascii="Times New Roman" w:hAnsi="Times New Roman" w:cs="Times New Roman"/>
          <w:sz w:val="24"/>
          <w:szCs w:val="24"/>
        </w:rPr>
      </w:pPr>
      <w:r w:rsidRPr="00016944">
        <w:rPr>
          <w:rFonts w:ascii="Times New Roman" w:hAnsi="Times New Roman" w:cs="Times New Roman"/>
          <w:sz w:val="24"/>
          <w:szCs w:val="24"/>
        </w:rPr>
        <w:t>Учреждением  в 2025 году в рамках субсидии на финансовое обеспечение муниципального задания осуществлены закупки у единственного поставщика (подрядчика, исполнителя):</w:t>
      </w:r>
    </w:p>
    <w:p w:rsidR="00B5748D" w:rsidRPr="00E549C7" w:rsidRDefault="00B5748D" w:rsidP="00B5748D">
      <w:pPr>
        <w:autoSpaceDE w:val="0"/>
        <w:autoSpaceDN w:val="0"/>
        <w:adjustRightInd w:val="0"/>
        <w:spacing w:after="0" w:line="240" w:lineRule="auto"/>
        <w:ind w:firstLine="709"/>
        <w:jc w:val="both"/>
        <w:rPr>
          <w:rFonts w:ascii="Times New Roman" w:hAnsi="Times New Roman" w:cs="Times New Roman"/>
          <w:i/>
          <w:sz w:val="24"/>
          <w:szCs w:val="24"/>
        </w:rPr>
      </w:pPr>
      <w:r w:rsidRPr="00016944">
        <w:rPr>
          <w:rFonts w:ascii="Times New Roman" w:hAnsi="Times New Roman" w:cs="Times New Roman"/>
          <w:sz w:val="24"/>
          <w:szCs w:val="24"/>
        </w:rPr>
        <w:t xml:space="preserve">1) </w:t>
      </w:r>
      <w:r w:rsidRPr="00E549C7">
        <w:rPr>
          <w:rFonts w:ascii="Times New Roman" w:hAnsi="Times New Roman" w:cs="Times New Roman"/>
          <w:sz w:val="24"/>
          <w:szCs w:val="24"/>
        </w:rPr>
        <w:t xml:space="preserve">по </w:t>
      </w:r>
      <w:hyperlink r:id="rId42" w:history="1">
        <w:r w:rsidRPr="00E549C7">
          <w:rPr>
            <w:rFonts w:ascii="Times New Roman" w:hAnsi="Times New Roman" w:cs="Times New Roman"/>
            <w:sz w:val="24"/>
            <w:szCs w:val="24"/>
          </w:rPr>
          <w:t>п. 29 ч. 1 ст. 93</w:t>
        </w:r>
      </w:hyperlink>
      <w:r w:rsidRPr="00E549C7">
        <w:rPr>
          <w:rFonts w:ascii="Times New Roman" w:hAnsi="Times New Roman" w:cs="Times New Roman"/>
          <w:sz w:val="24"/>
          <w:szCs w:val="24"/>
        </w:rPr>
        <w:t xml:space="preserve"> Закона № 44-ФЗ на сумму 215 343,00  руб. (по договорам энергоснабжения или договора купли-продажи электрической энергии с гарантирующим поставщиком электрической энергии)</w:t>
      </w:r>
      <w:r w:rsidRPr="00E549C7">
        <w:rPr>
          <w:rFonts w:ascii="Times New Roman" w:hAnsi="Times New Roman" w:cs="Times New Roman"/>
          <w:i/>
          <w:sz w:val="24"/>
          <w:szCs w:val="24"/>
        </w:rPr>
        <w:t>;</w:t>
      </w:r>
    </w:p>
    <w:p w:rsidR="00B5748D" w:rsidRPr="00E549C7" w:rsidRDefault="00B5748D" w:rsidP="00B5748D">
      <w:pPr>
        <w:autoSpaceDE w:val="0"/>
        <w:autoSpaceDN w:val="0"/>
        <w:adjustRightInd w:val="0"/>
        <w:spacing w:after="0" w:line="240" w:lineRule="auto"/>
        <w:ind w:firstLine="709"/>
        <w:jc w:val="both"/>
        <w:rPr>
          <w:rFonts w:ascii="Times New Roman" w:hAnsi="Times New Roman" w:cs="Times New Roman"/>
          <w:sz w:val="24"/>
          <w:szCs w:val="24"/>
        </w:rPr>
      </w:pPr>
      <w:r w:rsidRPr="00E549C7">
        <w:rPr>
          <w:rFonts w:ascii="Times New Roman" w:hAnsi="Times New Roman" w:cs="Times New Roman"/>
          <w:sz w:val="24"/>
          <w:szCs w:val="24"/>
        </w:rPr>
        <w:t xml:space="preserve">2) по </w:t>
      </w:r>
      <w:hyperlink r:id="rId43" w:history="1">
        <w:r w:rsidRPr="00E549C7">
          <w:rPr>
            <w:rFonts w:ascii="Times New Roman" w:hAnsi="Times New Roman" w:cs="Times New Roman"/>
            <w:sz w:val="24"/>
            <w:szCs w:val="24"/>
          </w:rPr>
          <w:t>п. 8 ч. 1 ст. 93</w:t>
        </w:r>
      </w:hyperlink>
      <w:r w:rsidRPr="00E549C7">
        <w:rPr>
          <w:rFonts w:ascii="Times New Roman" w:hAnsi="Times New Roman" w:cs="Times New Roman"/>
          <w:sz w:val="24"/>
          <w:szCs w:val="24"/>
        </w:rPr>
        <w:t xml:space="preserve"> Закона № 44-ФЗ на сумму 1 059 982,96 руб. (услуги по водоснабжению, водоотведению, теплоснабжению);</w:t>
      </w:r>
    </w:p>
    <w:p w:rsidR="00B5748D" w:rsidRPr="00E549C7" w:rsidRDefault="00B5748D" w:rsidP="00B5748D">
      <w:pPr>
        <w:autoSpaceDE w:val="0"/>
        <w:autoSpaceDN w:val="0"/>
        <w:adjustRightInd w:val="0"/>
        <w:spacing w:after="0" w:line="240" w:lineRule="auto"/>
        <w:ind w:firstLine="709"/>
        <w:jc w:val="both"/>
        <w:rPr>
          <w:rFonts w:ascii="Times New Roman" w:hAnsi="Times New Roman" w:cs="Times New Roman"/>
          <w:sz w:val="24"/>
          <w:szCs w:val="24"/>
        </w:rPr>
      </w:pPr>
      <w:r w:rsidRPr="00E549C7">
        <w:rPr>
          <w:rFonts w:ascii="Times New Roman" w:hAnsi="Times New Roman" w:cs="Times New Roman"/>
          <w:sz w:val="24"/>
          <w:szCs w:val="24"/>
        </w:rPr>
        <w:t xml:space="preserve">3) в соответствии с </w:t>
      </w:r>
      <w:hyperlink r:id="rId44" w:history="1">
        <w:r w:rsidRPr="00E549C7">
          <w:rPr>
            <w:rFonts w:ascii="Times New Roman" w:hAnsi="Times New Roman" w:cs="Times New Roman"/>
            <w:sz w:val="24"/>
            <w:szCs w:val="24"/>
          </w:rPr>
          <w:t>п. 4 ч. 1 ст. 93</w:t>
        </w:r>
      </w:hyperlink>
      <w:r w:rsidRPr="00E549C7">
        <w:rPr>
          <w:rFonts w:ascii="Times New Roman" w:hAnsi="Times New Roman" w:cs="Times New Roman"/>
          <w:sz w:val="24"/>
          <w:szCs w:val="24"/>
        </w:rPr>
        <w:t xml:space="preserve"> Закона № 44-ФЗ на сумму 959 908,34 руб.;</w:t>
      </w:r>
    </w:p>
    <w:p w:rsidR="00B5748D" w:rsidRPr="00E549C7" w:rsidRDefault="00B5748D" w:rsidP="00B5748D">
      <w:pPr>
        <w:autoSpaceDE w:val="0"/>
        <w:autoSpaceDN w:val="0"/>
        <w:adjustRightInd w:val="0"/>
        <w:spacing w:after="0" w:line="240" w:lineRule="auto"/>
        <w:ind w:firstLine="709"/>
        <w:jc w:val="both"/>
        <w:rPr>
          <w:rFonts w:ascii="Times New Roman" w:hAnsi="Times New Roman" w:cs="Times New Roman"/>
          <w:sz w:val="24"/>
          <w:szCs w:val="24"/>
        </w:rPr>
      </w:pPr>
      <w:r w:rsidRPr="00E549C7">
        <w:rPr>
          <w:rFonts w:ascii="Times New Roman" w:hAnsi="Times New Roman" w:cs="Times New Roman"/>
          <w:sz w:val="24"/>
          <w:szCs w:val="24"/>
        </w:rPr>
        <w:t xml:space="preserve">4) на основании </w:t>
      </w:r>
      <w:hyperlink r:id="rId45" w:history="1">
        <w:r w:rsidRPr="00E549C7">
          <w:rPr>
            <w:rFonts w:ascii="Times New Roman" w:hAnsi="Times New Roman" w:cs="Times New Roman"/>
            <w:sz w:val="24"/>
            <w:szCs w:val="24"/>
          </w:rPr>
          <w:t>п. 5 ч. 1 ст. 93</w:t>
        </w:r>
      </w:hyperlink>
      <w:r w:rsidRPr="00E549C7">
        <w:rPr>
          <w:rFonts w:ascii="Times New Roman" w:hAnsi="Times New Roman" w:cs="Times New Roman"/>
          <w:sz w:val="24"/>
          <w:szCs w:val="24"/>
        </w:rPr>
        <w:t xml:space="preserve"> Закона № 44-ФЗ на сумму 858 234,01 руб.,</w:t>
      </w:r>
    </w:p>
    <w:p w:rsidR="00B5748D" w:rsidRPr="00E549C7" w:rsidRDefault="00B5748D" w:rsidP="00B5748D">
      <w:pPr>
        <w:autoSpaceDE w:val="0"/>
        <w:autoSpaceDN w:val="0"/>
        <w:adjustRightInd w:val="0"/>
        <w:spacing w:after="0" w:line="240" w:lineRule="auto"/>
        <w:ind w:firstLine="709"/>
        <w:jc w:val="both"/>
        <w:rPr>
          <w:rFonts w:ascii="Times New Roman" w:hAnsi="Times New Roman" w:cs="Times New Roman"/>
          <w:sz w:val="24"/>
          <w:szCs w:val="24"/>
        </w:rPr>
      </w:pPr>
      <w:r w:rsidRPr="00E549C7">
        <w:rPr>
          <w:rFonts w:ascii="Times New Roman" w:hAnsi="Times New Roman" w:cs="Times New Roman"/>
          <w:sz w:val="24"/>
          <w:szCs w:val="24"/>
        </w:rPr>
        <w:t>Всего на сумму: 3 093 468,31  руб.</w:t>
      </w:r>
    </w:p>
    <w:p w:rsidR="00B5748D" w:rsidRPr="00E549C7" w:rsidRDefault="00B5748D" w:rsidP="00B5748D">
      <w:pPr>
        <w:spacing w:after="0" w:line="240" w:lineRule="auto"/>
        <w:jc w:val="both"/>
        <w:rPr>
          <w:rFonts w:ascii="Times New Roman" w:hAnsi="Times New Roman" w:cs="Times New Roman"/>
          <w:sz w:val="24"/>
          <w:szCs w:val="24"/>
        </w:rPr>
      </w:pPr>
      <w:r w:rsidRPr="00E549C7">
        <w:rPr>
          <w:rFonts w:ascii="Times New Roman" w:eastAsia="Times New Roman" w:hAnsi="Times New Roman" w:cs="Times New Roman"/>
          <w:bCs/>
          <w:sz w:val="24"/>
          <w:szCs w:val="24"/>
          <w:lang w:eastAsia="ru-RU"/>
        </w:rPr>
        <w:tab/>
      </w:r>
      <w:hyperlink r:id="rId46" w:history="1">
        <w:r w:rsidRPr="00E549C7">
          <w:rPr>
            <w:rFonts w:ascii="Times New Roman" w:hAnsi="Times New Roman" w:cs="Times New Roman"/>
            <w:sz w:val="24"/>
            <w:szCs w:val="24"/>
          </w:rPr>
          <w:t>Статьей 24</w:t>
        </w:r>
      </w:hyperlink>
      <w:r w:rsidRPr="00E549C7">
        <w:rPr>
          <w:rFonts w:ascii="Times New Roman" w:hAnsi="Times New Roman" w:cs="Times New Roman"/>
          <w:sz w:val="24"/>
          <w:szCs w:val="24"/>
        </w:rPr>
        <w:t xml:space="preserve"> Закона № 44-ФЗ установлены способы определения поставщиков (подрядчиков, исполнителей).</w:t>
      </w:r>
    </w:p>
    <w:p w:rsidR="00B5748D" w:rsidRDefault="00B5748D" w:rsidP="00B5748D">
      <w:pPr>
        <w:autoSpaceDE w:val="0"/>
        <w:autoSpaceDN w:val="0"/>
        <w:adjustRightInd w:val="0"/>
        <w:spacing w:after="0" w:line="240" w:lineRule="auto"/>
        <w:ind w:firstLine="709"/>
        <w:jc w:val="both"/>
        <w:rPr>
          <w:rFonts w:ascii="Times New Roman" w:hAnsi="Times New Roman" w:cs="Times New Roman"/>
          <w:sz w:val="24"/>
          <w:szCs w:val="24"/>
        </w:rPr>
      </w:pPr>
      <w:r w:rsidRPr="00E549C7">
        <w:rPr>
          <w:rFonts w:ascii="Times New Roman" w:hAnsi="Times New Roman" w:cs="Times New Roman"/>
          <w:sz w:val="24"/>
          <w:szCs w:val="24"/>
        </w:rPr>
        <w:t xml:space="preserve">Согласно </w:t>
      </w:r>
      <w:hyperlink r:id="rId47" w:history="1">
        <w:r w:rsidRPr="00E549C7">
          <w:rPr>
            <w:rFonts w:ascii="Times New Roman" w:hAnsi="Times New Roman" w:cs="Times New Roman"/>
            <w:sz w:val="24"/>
            <w:szCs w:val="24"/>
          </w:rPr>
          <w:t>части 1 статьи 24</w:t>
        </w:r>
      </w:hyperlink>
      <w:r w:rsidRPr="00E549C7">
        <w:rPr>
          <w:rFonts w:ascii="Times New Roman" w:hAnsi="Times New Roman" w:cs="Times New Roman"/>
          <w:sz w:val="24"/>
          <w:szCs w:val="24"/>
        </w:rPr>
        <w:t xml:space="preserve"> Закона № 44-ФЗ заказчики при осуществлении закупок применяют конкурентные способы определения </w:t>
      </w:r>
      <w:r>
        <w:rPr>
          <w:rFonts w:ascii="Times New Roman" w:hAnsi="Times New Roman" w:cs="Times New Roman"/>
          <w:sz w:val="24"/>
          <w:szCs w:val="24"/>
        </w:rPr>
        <w:t>поставщиков (подрядчиков, исполнителей) или осуществляют закупки у единственного поставщика (подрядчика, исполнителя).</w:t>
      </w:r>
    </w:p>
    <w:p w:rsidR="00B5748D" w:rsidRPr="00E549C7" w:rsidRDefault="00B5748D" w:rsidP="00B5748D">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ab/>
      </w:r>
      <w:hyperlink r:id="rId48" w:history="1">
        <w:r w:rsidRPr="00E549C7">
          <w:rPr>
            <w:rFonts w:ascii="Times New Roman" w:hAnsi="Times New Roman" w:cs="Times New Roman"/>
            <w:sz w:val="24"/>
            <w:szCs w:val="24"/>
          </w:rPr>
          <w:t>Статьей 93</w:t>
        </w:r>
      </w:hyperlink>
      <w:r w:rsidRPr="00E549C7">
        <w:rPr>
          <w:rFonts w:ascii="Times New Roman" w:hAnsi="Times New Roman" w:cs="Times New Roman"/>
          <w:sz w:val="24"/>
          <w:szCs w:val="24"/>
        </w:rPr>
        <w:t xml:space="preserve"> Закона № 44-ФЗ установлен порядок и случаи осуществления заказчиком закупки у единственного поставщика (подрядчика, исполнителя).</w:t>
      </w:r>
    </w:p>
    <w:p w:rsidR="00D0293B" w:rsidRPr="00E549C7" w:rsidRDefault="00B5748D" w:rsidP="00D0293B">
      <w:pPr>
        <w:autoSpaceDE w:val="0"/>
        <w:autoSpaceDN w:val="0"/>
        <w:adjustRightInd w:val="0"/>
        <w:spacing w:after="0" w:line="240" w:lineRule="auto"/>
        <w:ind w:firstLine="540"/>
        <w:jc w:val="both"/>
        <w:rPr>
          <w:rFonts w:ascii="Times New Roman" w:hAnsi="Times New Roman" w:cs="Times New Roman"/>
          <w:sz w:val="24"/>
          <w:szCs w:val="24"/>
        </w:rPr>
      </w:pPr>
      <w:r w:rsidRPr="00E549C7">
        <w:rPr>
          <w:rFonts w:ascii="Times New Roman" w:hAnsi="Times New Roman" w:cs="Times New Roman"/>
          <w:sz w:val="24"/>
          <w:szCs w:val="24"/>
        </w:rPr>
        <w:tab/>
        <w:t xml:space="preserve">Согласно </w:t>
      </w:r>
      <w:hyperlink r:id="rId49" w:history="1">
        <w:r w:rsidRPr="00E549C7">
          <w:rPr>
            <w:rFonts w:ascii="Times New Roman" w:hAnsi="Times New Roman" w:cs="Times New Roman"/>
            <w:sz w:val="24"/>
            <w:szCs w:val="24"/>
          </w:rPr>
          <w:t>пункту 5 части 1 статьи 93</w:t>
        </w:r>
      </w:hyperlink>
      <w:r w:rsidRPr="00E549C7">
        <w:rPr>
          <w:rFonts w:ascii="Times New Roman" w:hAnsi="Times New Roman" w:cs="Times New Roman"/>
          <w:sz w:val="24"/>
          <w:szCs w:val="24"/>
        </w:rPr>
        <w:t xml:space="preserve"> Закона № 44-ФЗ закупка у единственного поставщика (подрядчика, исполнителя) может осуществляться заказчиком в случае осуществления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r:id="rId50" w:history="1">
        <w:r w:rsidRPr="00E549C7">
          <w:rPr>
            <w:rFonts w:ascii="Times New Roman" w:hAnsi="Times New Roman" w:cs="Times New Roman"/>
            <w:sz w:val="24"/>
            <w:szCs w:val="24"/>
          </w:rPr>
          <w:t>частью 12</w:t>
        </w:r>
      </w:hyperlink>
      <w:r w:rsidRPr="00E549C7">
        <w:rPr>
          <w:rFonts w:ascii="Times New Roman" w:hAnsi="Times New Roman" w:cs="Times New Roman"/>
          <w:sz w:val="24"/>
          <w:szCs w:val="24"/>
        </w:rPr>
        <w:t xml:space="preserve"> статьи 93 За</w:t>
      </w:r>
      <w:r>
        <w:rPr>
          <w:rFonts w:ascii="Times New Roman" w:hAnsi="Times New Roman" w:cs="Times New Roman"/>
          <w:sz w:val="24"/>
          <w:szCs w:val="24"/>
        </w:rPr>
        <w:t>кона № 44-ФЗ, если такая закупка осуществляется в электронной форме</w:t>
      </w:r>
      <w:r w:rsidRPr="00E549C7">
        <w:rPr>
          <w:rFonts w:ascii="Times New Roman" w:hAnsi="Times New Roman" w:cs="Times New Roman"/>
          <w:sz w:val="24"/>
          <w:szCs w:val="24"/>
        </w:rPr>
        <w:t xml:space="preserve">. При этом годовой объем закупок, которые заказчик вправе осуществить на основании </w:t>
      </w:r>
      <w:hyperlink r:id="rId51" w:history="1">
        <w:r w:rsidRPr="00E549C7">
          <w:rPr>
            <w:rFonts w:ascii="Times New Roman" w:hAnsi="Times New Roman" w:cs="Times New Roman"/>
            <w:sz w:val="24"/>
            <w:szCs w:val="24"/>
          </w:rPr>
          <w:t>пункта 5 части 1 статьи 93</w:t>
        </w:r>
      </w:hyperlink>
      <w:r w:rsidRPr="00E549C7">
        <w:rPr>
          <w:rFonts w:ascii="Times New Roman" w:hAnsi="Times New Roman" w:cs="Times New Roman"/>
          <w:sz w:val="24"/>
          <w:szCs w:val="24"/>
        </w:rPr>
        <w:t xml:space="preserve"> Закона № 44-ФЗ,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r:id="rId52" w:history="1">
        <w:r w:rsidRPr="00E549C7">
          <w:rPr>
            <w:rFonts w:ascii="Times New Roman" w:hAnsi="Times New Roman" w:cs="Times New Roman"/>
            <w:sz w:val="24"/>
            <w:szCs w:val="24"/>
          </w:rPr>
          <w:t>частью 12</w:t>
        </w:r>
      </w:hyperlink>
      <w:r w:rsidRPr="00E549C7">
        <w:rPr>
          <w:rFonts w:ascii="Times New Roman" w:hAnsi="Times New Roman" w:cs="Times New Roman"/>
          <w:sz w:val="24"/>
          <w:szCs w:val="24"/>
        </w:rPr>
        <w:t xml:space="preserve"> статьи 93 Закона № 44-ФЗ в электронной форме закупки товара не учитываются в составе годового объема закупок, которые заказчик вправе осуществить на основании </w:t>
      </w:r>
      <w:hyperlink r:id="rId53" w:history="1">
        <w:r w:rsidRPr="00E549C7">
          <w:rPr>
            <w:rFonts w:ascii="Times New Roman" w:hAnsi="Times New Roman" w:cs="Times New Roman"/>
            <w:sz w:val="24"/>
            <w:szCs w:val="24"/>
          </w:rPr>
          <w:t>пункта 5 части 1 статьи 93</w:t>
        </w:r>
      </w:hyperlink>
      <w:r w:rsidRPr="00E549C7">
        <w:rPr>
          <w:rFonts w:ascii="Times New Roman" w:hAnsi="Times New Roman" w:cs="Times New Roman"/>
          <w:sz w:val="24"/>
          <w:szCs w:val="24"/>
        </w:rPr>
        <w:t xml:space="preserve"> Закона № 44-ФЗ.</w:t>
      </w:r>
    </w:p>
    <w:p w:rsidR="00026B21" w:rsidRPr="00E549C7" w:rsidRDefault="001842A7" w:rsidP="00026B21">
      <w:pPr>
        <w:autoSpaceDE w:val="0"/>
        <w:autoSpaceDN w:val="0"/>
        <w:adjustRightInd w:val="0"/>
        <w:spacing w:after="0" w:line="240" w:lineRule="auto"/>
        <w:ind w:firstLine="709"/>
        <w:jc w:val="both"/>
        <w:rPr>
          <w:rFonts w:ascii="Times New Roman" w:hAnsi="Times New Roman" w:cs="Times New Roman"/>
          <w:sz w:val="24"/>
          <w:szCs w:val="24"/>
        </w:rPr>
      </w:pPr>
      <w:r w:rsidRPr="00E549C7">
        <w:rPr>
          <w:rFonts w:ascii="Times New Roman" w:hAnsi="Times New Roman" w:cs="Times New Roman"/>
          <w:sz w:val="24"/>
          <w:szCs w:val="24"/>
        </w:rPr>
        <w:t>МБУ «Центр «Ресурс»</w:t>
      </w:r>
      <w:r w:rsidR="00E24206" w:rsidRPr="00E549C7">
        <w:rPr>
          <w:rFonts w:ascii="Times New Roman" w:hAnsi="Times New Roman" w:cs="Times New Roman"/>
          <w:sz w:val="24"/>
          <w:szCs w:val="24"/>
        </w:rPr>
        <w:t xml:space="preserve"> на основании </w:t>
      </w:r>
      <w:hyperlink r:id="rId54" w:history="1">
        <w:r w:rsidR="00E24206" w:rsidRPr="00E549C7">
          <w:rPr>
            <w:rFonts w:ascii="Times New Roman" w:hAnsi="Times New Roman" w:cs="Times New Roman"/>
            <w:sz w:val="24"/>
            <w:szCs w:val="24"/>
          </w:rPr>
          <w:t>пункта 5 части 1 статьи 93</w:t>
        </w:r>
      </w:hyperlink>
      <w:r w:rsidR="00E24206" w:rsidRPr="00E549C7">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D0293B" w:rsidRPr="00E549C7">
        <w:rPr>
          <w:rFonts w:ascii="Times New Roman" w:hAnsi="Times New Roman" w:cs="Times New Roman"/>
          <w:sz w:val="24"/>
          <w:szCs w:val="24"/>
        </w:rPr>
        <w:t xml:space="preserve">в рамках субсидии на финансовое обеспечение муниципального задания </w:t>
      </w:r>
      <w:r w:rsidR="00E24206" w:rsidRPr="00E549C7">
        <w:rPr>
          <w:rFonts w:ascii="Times New Roman" w:hAnsi="Times New Roman" w:cs="Times New Roman"/>
          <w:sz w:val="24"/>
          <w:szCs w:val="24"/>
        </w:rPr>
        <w:t>заключен</w:t>
      </w:r>
      <w:r w:rsidR="00D0293B" w:rsidRPr="00E549C7">
        <w:rPr>
          <w:rFonts w:ascii="Times New Roman" w:hAnsi="Times New Roman" w:cs="Times New Roman"/>
          <w:sz w:val="24"/>
          <w:szCs w:val="24"/>
        </w:rPr>
        <w:t>о</w:t>
      </w:r>
      <w:r w:rsidR="00E24206" w:rsidRPr="00E549C7">
        <w:rPr>
          <w:rFonts w:ascii="Times New Roman" w:hAnsi="Times New Roman" w:cs="Times New Roman"/>
          <w:sz w:val="24"/>
          <w:szCs w:val="24"/>
        </w:rPr>
        <w:t xml:space="preserve"> </w:t>
      </w:r>
      <w:r w:rsidR="00D0293B" w:rsidRPr="00E549C7">
        <w:rPr>
          <w:rFonts w:ascii="Times New Roman" w:hAnsi="Times New Roman" w:cs="Times New Roman"/>
          <w:sz w:val="24"/>
          <w:szCs w:val="24"/>
        </w:rPr>
        <w:t>6 муниципальных контрактов на общую сумму 858</w:t>
      </w:r>
      <w:r w:rsidR="002415A2" w:rsidRPr="00E549C7">
        <w:rPr>
          <w:rFonts w:ascii="Times New Roman" w:hAnsi="Times New Roman" w:cs="Times New Roman"/>
          <w:sz w:val="24"/>
          <w:szCs w:val="24"/>
        </w:rPr>
        <w:t> </w:t>
      </w:r>
      <w:r w:rsidR="00D0293B" w:rsidRPr="00E549C7">
        <w:rPr>
          <w:rFonts w:ascii="Times New Roman" w:hAnsi="Times New Roman" w:cs="Times New Roman"/>
          <w:sz w:val="24"/>
          <w:szCs w:val="24"/>
        </w:rPr>
        <w:t>234</w:t>
      </w:r>
      <w:r w:rsidR="002415A2" w:rsidRPr="00E549C7">
        <w:rPr>
          <w:rFonts w:ascii="Times New Roman" w:hAnsi="Times New Roman" w:cs="Times New Roman"/>
          <w:sz w:val="24"/>
          <w:szCs w:val="24"/>
        </w:rPr>
        <w:t>,01 рублей.</w:t>
      </w:r>
    </w:p>
    <w:p w:rsidR="00B5748D" w:rsidRDefault="00026B21" w:rsidP="00026B21">
      <w:pPr>
        <w:autoSpaceDE w:val="0"/>
        <w:autoSpaceDN w:val="0"/>
        <w:adjustRightInd w:val="0"/>
        <w:spacing w:after="0" w:line="240" w:lineRule="auto"/>
        <w:ind w:firstLine="709"/>
        <w:jc w:val="both"/>
        <w:rPr>
          <w:rFonts w:ascii="Times New Roman" w:hAnsi="Times New Roman" w:cs="Times New Roman"/>
          <w:sz w:val="24"/>
          <w:szCs w:val="24"/>
        </w:rPr>
      </w:pPr>
      <w:r w:rsidRPr="00E549C7">
        <w:rPr>
          <w:rFonts w:ascii="Times New Roman" w:hAnsi="Times New Roman" w:cs="Times New Roman"/>
          <w:sz w:val="24"/>
          <w:szCs w:val="24"/>
        </w:rPr>
        <w:t>У</w:t>
      </w:r>
      <w:r w:rsidR="00B5748D" w:rsidRPr="00E549C7">
        <w:rPr>
          <w:rFonts w:ascii="Times New Roman" w:hAnsi="Times New Roman" w:cs="Times New Roman"/>
          <w:sz w:val="24"/>
          <w:szCs w:val="24"/>
        </w:rPr>
        <w:t xml:space="preserve">чреждение при осуществлении закупок  в соответствии с </w:t>
      </w:r>
      <w:hyperlink r:id="rId55" w:history="1">
        <w:r w:rsidR="00B5748D" w:rsidRPr="00E549C7">
          <w:rPr>
            <w:rFonts w:ascii="Times New Roman" w:hAnsi="Times New Roman" w:cs="Times New Roman"/>
            <w:sz w:val="24"/>
            <w:szCs w:val="24"/>
          </w:rPr>
          <w:t>пунктом 5 части 1 статьи 93</w:t>
        </w:r>
      </w:hyperlink>
      <w:r w:rsidR="00B5748D" w:rsidRPr="00E549C7">
        <w:rPr>
          <w:rFonts w:ascii="Times New Roman" w:hAnsi="Times New Roman" w:cs="Times New Roman"/>
          <w:sz w:val="24"/>
          <w:szCs w:val="24"/>
        </w:rPr>
        <w:t xml:space="preserve"> Федерального закона от 05.04.2013 № 44-ФЗ «О </w:t>
      </w:r>
      <w:r w:rsidR="00B5748D" w:rsidRPr="00F967E9">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руководствовалось выпиской из ЕГРЮЛ, где указан код по ОКВЭД 85.41.9 «Образование дополнительное детей и взрослых, не включенных в другие группировки».</w:t>
      </w:r>
      <w:r w:rsidR="00B5748D">
        <w:rPr>
          <w:rFonts w:ascii="Times New Roman" w:hAnsi="Times New Roman" w:cs="Times New Roman"/>
          <w:sz w:val="24"/>
          <w:szCs w:val="24"/>
        </w:rPr>
        <w:t xml:space="preserve"> </w:t>
      </w: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hyperlink r:id="rId56" w:history="1">
        <w:r w:rsidRPr="00E549C7">
          <w:rPr>
            <w:rFonts w:ascii="Times New Roman" w:hAnsi="Times New Roman" w:cs="Times New Roman"/>
            <w:sz w:val="24"/>
            <w:szCs w:val="24"/>
          </w:rPr>
          <w:t>Закон</w:t>
        </w:r>
      </w:hyperlink>
      <w:r w:rsidRPr="00E549C7">
        <w:rPr>
          <w:rFonts w:ascii="Times New Roman" w:hAnsi="Times New Roman" w:cs="Times New Roman"/>
          <w:sz w:val="24"/>
          <w:szCs w:val="24"/>
        </w:rPr>
        <w:t xml:space="preserve"> № 44-ФЗ не содержит понятия образовательной организацией.</w:t>
      </w:r>
    </w:p>
    <w:p w:rsidR="00026B21" w:rsidRDefault="00B5748D" w:rsidP="00B5748D">
      <w:pPr>
        <w:autoSpaceDE w:val="0"/>
        <w:autoSpaceDN w:val="0"/>
        <w:adjustRightInd w:val="0"/>
        <w:spacing w:after="0" w:line="240" w:lineRule="auto"/>
        <w:jc w:val="both"/>
        <w:rPr>
          <w:rFonts w:ascii="Times New Roman" w:hAnsi="Times New Roman" w:cs="Times New Roman"/>
          <w:i/>
          <w:sz w:val="24"/>
          <w:szCs w:val="24"/>
        </w:rPr>
      </w:pPr>
      <w:r w:rsidRPr="00E549C7">
        <w:rPr>
          <w:rFonts w:ascii="Times New Roman" w:hAnsi="Times New Roman" w:cs="Times New Roman"/>
          <w:sz w:val="24"/>
          <w:szCs w:val="24"/>
        </w:rPr>
        <w:tab/>
      </w:r>
      <w:hyperlink r:id="rId57" w:history="1">
        <w:r w:rsidRPr="00E549C7">
          <w:rPr>
            <w:rFonts w:ascii="Times New Roman" w:hAnsi="Times New Roman" w:cs="Times New Roman"/>
            <w:sz w:val="24"/>
            <w:szCs w:val="24"/>
          </w:rPr>
          <w:t>Пунктом 18 статьи 2</w:t>
        </w:r>
      </w:hyperlink>
      <w:r w:rsidRPr="00E549C7">
        <w:rPr>
          <w:rFonts w:ascii="Times New Roman" w:hAnsi="Times New Roman" w:cs="Times New Roman"/>
          <w:sz w:val="24"/>
          <w:szCs w:val="24"/>
        </w:rPr>
        <w:t xml:space="preserve"> Федерального закона от 29.12.2012 № 273-ФЗ «Об образовании в Российской Федерации» определено, что </w:t>
      </w:r>
      <w:r w:rsidRPr="00E549C7">
        <w:rPr>
          <w:rFonts w:ascii="Times New Roman" w:hAnsi="Times New Roman" w:cs="Times New Roman"/>
          <w:i/>
          <w:sz w:val="24"/>
          <w:szCs w:val="24"/>
        </w:rPr>
        <w:t xml:space="preserve">образовательная организация это некоммерческая организация, осуществляющая на основании </w:t>
      </w:r>
      <w:r w:rsidRPr="00E549C7">
        <w:rPr>
          <w:rFonts w:ascii="Times New Roman" w:hAnsi="Times New Roman" w:cs="Times New Roman"/>
          <w:i/>
          <w:sz w:val="24"/>
          <w:szCs w:val="24"/>
          <w:u w:val="single"/>
        </w:rPr>
        <w:t>лицензии</w:t>
      </w:r>
      <w:r w:rsidRPr="00E549C7">
        <w:rPr>
          <w:rFonts w:ascii="Times New Roman" w:hAnsi="Times New Roman" w:cs="Times New Roman"/>
          <w:i/>
          <w:sz w:val="24"/>
          <w:szCs w:val="24"/>
        </w:rPr>
        <w:t xml:space="preserve"> образовательную деятельность в качестве основного вида деят</w:t>
      </w:r>
      <w:r w:rsidRPr="002076DA">
        <w:rPr>
          <w:rFonts w:ascii="Times New Roman" w:hAnsi="Times New Roman" w:cs="Times New Roman"/>
          <w:i/>
          <w:sz w:val="24"/>
          <w:szCs w:val="24"/>
        </w:rPr>
        <w:t>ельности в соответствии с целями, ради достижения которых такая организация создана.</w:t>
      </w:r>
    </w:p>
    <w:p w:rsidR="00B5748D" w:rsidRPr="00E05EF0" w:rsidRDefault="00026B21" w:rsidP="00B5748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i/>
          <w:sz w:val="24"/>
          <w:szCs w:val="24"/>
        </w:rPr>
        <w:tab/>
      </w:r>
      <w:r w:rsidR="00B5748D" w:rsidRPr="00026B21">
        <w:rPr>
          <w:rFonts w:ascii="Times New Roman" w:hAnsi="Times New Roman" w:cs="Times New Roman"/>
          <w:b/>
          <w:sz w:val="24"/>
          <w:szCs w:val="24"/>
        </w:rPr>
        <w:t>Признаками образовательного учреждения МБУ «Центр «Ресурс» в понимании Федерального закона от 29.12.2012 № 273-ФЗ «Об образовании в Рос</w:t>
      </w:r>
      <w:r w:rsidRPr="00026B21">
        <w:rPr>
          <w:rFonts w:ascii="Times New Roman" w:hAnsi="Times New Roman" w:cs="Times New Roman"/>
          <w:b/>
          <w:sz w:val="24"/>
          <w:szCs w:val="24"/>
        </w:rPr>
        <w:t>сийской Федерации»  не обладает,</w:t>
      </w:r>
      <w:r>
        <w:rPr>
          <w:rFonts w:ascii="Times New Roman" w:hAnsi="Times New Roman" w:cs="Times New Roman"/>
          <w:sz w:val="24"/>
          <w:szCs w:val="24"/>
        </w:rPr>
        <w:t xml:space="preserve"> </w:t>
      </w:r>
      <w:r>
        <w:rPr>
          <w:rFonts w:ascii="Times New Roman" w:hAnsi="Times New Roman" w:cs="Times New Roman"/>
          <w:b/>
          <w:sz w:val="24"/>
          <w:szCs w:val="24"/>
        </w:rPr>
        <w:t>к</w:t>
      </w:r>
      <w:r w:rsidR="00B5748D" w:rsidRPr="00A90085">
        <w:rPr>
          <w:rFonts w:ascii="Times New Roman" w:hAnsi="Times New Roman" w:cs="Times New Roman"/>
          <w:b/>
          <w:sz w:val="24"/>
          <w:szCs w:val="24"/>
        </w:rPr>
        <w:t xml:space="preserve"> иным организациям, перечисленным в </w:t>
      </w:r>
      <w:hyperlink r:id="rId58" w:history="1">
        <w:r w:rsidR="00B5748D" w:rsidRPr="00A90085">
          <w:rPr>
            <w:rFonts w:ascii="Times New Roman" w:hAnsi="Times New Roman" w:cs="Times New Roman"/>
            <w:b/>
            <w:sz w:val="24"/>
            <w:szCs w:val="24"/>
          </w:rPr>
          <w:t>п. 5 ч.</w:t>
        </w:r>
        <w:r w:rsidR="00E1021F">
          <w:rPr>
            <w:rFonts w:ascii="Times New Roman" w:hAnsi="Times New Roman" w:cs="Times New Roman"/>
            <w:b/>
            <w:sz w:val="24"/>
            <w:szCs w:val="24"/>
          </w:rPr>
          <w:t> </w:t>
        </w:r>
        <w:r w:rsidR="00B5748D" w:rsidRPr="00A90085">
          <w:rPr>
            <w:rFonts w:ascii="Times New Roman" w:hAnsi="Times New Roman" w:cs="Times New Roman"/>
            <w:b/>
            <w:sz w:val="24"/>
            <w:szCs w:val="24"/>
          </w:rPr>
          <w:t>1 ст. 93</w:t>
        </w:r>
      </w:hyperlink>
      <w:r w:rsidR="00B5748D" w:rsidRPr="00A90085">
        <w:rPr>
          <w:rFonts w:ascii="Times New Roman" w:hAnsi="Times New Roman" w:cs="Times New Roman"/>
          <w:b/>
          <w:sz w:val="24"/>
          <w:szCs w:val="24"/>
        </w:rPr>
        <w:t xml:space="preserve"> </w:t>
      </w:r>
      <w:r w:rsidR="0007209A">
        <w:rPr>
          <w:rFonts w:ascii="Times New Roman" w:hAnsi="Times New Roman" w:cs="Times New Roman"/>
          <w:b/>
          <w:sz w:val="24"/>
          <w:szCs w:val="24"/>
        </w:rPr>
        <w:t>Закона</w:t>
      </w:r>
      <w:r w:rsidR="00B5748D">
        <w:rPr>
          <w:rFonts w:ascii="Times New Roman" w:hAnsi="Times New Roman" w:cs="Times New Roman"/>
          <w:b/>
          <w:sz w:val="24"/>
          <w:szCs w:val="24"/>
        </w:rPr>
        <w:t xml:space="preserve"> №</w:t>
      </w:r>
      <w:r w:rsidR="00B5748D" w:rsidRPr="00135E32">
        <w:rPr>
          <w:rFonts w:ascii="Times New Roman" w:hAnsi="Times New Roman" w:cs="Times New Roman"/>
          <w:b/>
          <w:sz w:val="24"/>
          <w:szCs w:val="24"/>
        </w:rPr>
        <w:t xml:space="preserve"> 44-ФЗ</w:t>
      </w:r>
      <w:r w:rsidR="0007209A">
        <w:rPr>
          <w:rFonts w:ascii="Times New Roman" w:hAnsi="Times New Roman" w:cs="Times New Roman"/>
          <w:b/>
          <w:sz w:val="24"/>
          <w:szCs w:val="24"/>
        </w:rPr>
        <w:t>,</w:t>
      </w:r>
      <w:r w:rsidR="00B5748D" w:rsidRPr="00135E32">
        <w:rPr>
          <w:rFonts w:ascii="Times New Roman" w:hAnsi="Times New Roman" w:cs="Times New Roman"/>
          <w:b/>
          <w:sz w:val="24"/>
          <w:szCs w:val="24"/>
        </w:rPr>
        <w:t xml:space="preserve"> </w:t>
      </w:r>
      <w:r w:rsidR="00B5748D" w:rsidRPr="00A90085">
        <w:rPr>
          <w:rFonts w:ascii="Times New Roman" w:hAnsi="Times New Roman" w:cs="Times New Roman"/>
          <w:b/>
          <w:sz w:val="24"/>
          <w:szCs w:val="24"/>
        </w:rPr>
        <w:t>МБУ «Центр «Ресурс» не относится</w:t>
      </w:r>
      <w:r w:rsidR="00B5748D">
        <w:rPr>
          <w:rFonts w:ascii="Times New Roman" w:hAnsi="Times New Roman" w:cs="Times New Roman"/>
          <w:b/>
          <w:sz w:val="24"/>
          <w:szCs w:val="24"/>
        </w:rPr>
        <w:t>. Т</w:t>
      </w:r>
      <w:r w:rsidR="00B5748D" w:rsidRPr="00A90085">
        <w:rPr>
          <w:rFonts w:ascii="Times New Roman" w:hAnsi="Times New Roman" w:cs="Times New Roman"/>
          <w:b/>
          <w:sz w:val="24"/>
          <w:szCs w:val="24"/>
        </w:rPr>
        <w:t xml:space="preserve">аким образом, учреждение не имело оснований для осуществления закупок на основании </w:t>
      </w:r>
      <w:hyperlink r:id="rId59" w:history="1">
        <w:r w:rsidR="00B5748D" w:rsidRPr="00A90085">
          <w:rPr>
            <w:rFonts w:ascii="Times New Roman" w:hAnsi="Times New Roman" w:cs="Times New Roman"/>
            <w:b/>
            <w:sz w:val="24"/>
            <w:szCs w:val="24"/>
          </w:rPr>
          <w:t>пункта 5 части 1 статьи 93</w:t>
        </w:r>
      </w:hyperlink>
      <w:r w:rsidR="00B5748D" w:rsidRPr="00A90085">
        <w:rPr>
          <w:rFonts w:ascii="Times New Roman" w:hAnsi="Times New Roman" w:cs="Times New Roman"/>
          <w:b/>
          <w:sz w:val="24"/>
          <w:szCs w:val="24"/>
        </w:rPr>
        <w:t xml:space="preserve"> </w:t>
      </w:r>
      <w:r w:rsidR="0007209A">
        <w:rPr>
          <w:rFonts w:ascii="Times New Roman" w:hAnsi="Times New Roman" w:cs="Times New Roman"/>
          <w:b/>
          <w:sz w:val="24"/>
          <w:szCs w:val="24"/>
        </w:rPr>
        <w:t>З</w:t>
      </w:r>
      <w:r w:rsidR="00B5748D" w:rsidRPr="00135E32">
        <w:rPr>
          <w:rFonts w:ascii="Times New Roman" w:hAnsi="Times New Roman" w:cs="Times New Roman"/>
          <w:b/>
          <w:sz w:val="24"/>
          <w:szCs w:val="24"/>
        </w:rPr>
        <w:t>акон</w:t>
      </w:r>
      <w:r w:rsidR="00B5748D">
        <w:rPr>
          <w:rFonts w:ascii="Times New Roman" w:hAnsi="Times New Roman" w:cs="Times New Roman"/>
          <w:b/>
          <w:sz w:val="24"/>
          <w:szCs w:val="24"/>
        </w:rPr>
        <w:t>а №</w:t>
      </w:r>
      <w:r w:rsidR="00B5748D" w:rsidRPr="00135E32">
        <w:rPr>
          <w:rFonts w:ascii="Times New Roman" w:hAnsi="Times New Roman" w:cs="Times New Roman"/>
          <w:b/>
          <w:sz w:val="24"/>
          <w:szCs w:val="24"/>
        </w:rPr>
        <w:t xml:space="preserve"> 44-ФЗ</w:t>
      </w:r>
      <w:r w:rsidR="00B5748D" w:rsidRPr="00A90085">
        <w:rPr>
          <w:rFonts w:ascii="Times New Roman" w:hAnsi="Times New Roman" w:cs="Times New Roman"/>
          <w:b/>
          <w:sz w:val="24"/>
          <w:szCs w:val="24"/>
        </w:rPr>
        <w:t xml:space="preserve">, выбор способа определения </w:t>
      </w:r>
      <w:r w:rsidR="00B5748D" w:rsidRPr="002D487D">
        <w:rPr>
          <w:rFonts w:ascii="Times New Roman" w:hAnsi="Times New Roman" w:cs="Times New Roman"/>
          <w:b/>
          <w:sz w:val="24"/>
          <w:szCs w:val="24"/>
        </w:rPr>
        <w:t>поставщика (подрядчика, исполнителя)</w:t>
      </w:r>
      <w:r w:rsidR="00B5748D" w:rsidRPr="00A90085">
        <w:rPr>
          <w:rFonts w:ascii="Times New Roman" w:hAnsi="Times New Roman" w:cs="Times New Roman"/>
          <w:b/>
          <w:sz w:val="24"/>
          <w:szCs w:val="24"/>
        </w:rPr>
        <w:t xml:space="preserve"> МБУ «Центр «Ресурс»  осуществлен с нарушением</w:t>
      </w:r>
      <w:r w:rsidR="00B5748D" w:rsidRPr="001F0310">
        <w:rPr>
          <w:rFonts w:ascii="Times New Roman" w:hAnsi="Times New Roman" w:cs="Times New Roman"/>
          <w:b/>
          <w:sz w:val="24"/>
          <w:szCs w:val="24"/>
        </w:rPr>
        <w:t xml:space="preserve"> </w:t>
      </w:r>
      <w:hyperlink r:id="rId60" w:history="1">
        <w:r w:rsidR="00B5748D" w:rsidRPr="001F0310">
          <w:rPr>
            <w:rFonts w:ascii="Times New Roman" w:hAnsi="Times New Roman" w:cs="Times New Roman"/>
            <w:b/>
            <w:sz w:val="24"/>
            <w:szCs w:val="24"/>
          </w:rPr>
          <w:t>требований</w:t>
        </w:r>
      </w:hyperlink>
      <w:r w:rsidR="00B5748D" w:rsidRPr="001F0310">
        <w:rPr>
          <w:rFonts w:ascii="Times New Roman" w:hAnsi="Times New Roman" w:cs="Times New Roman"/>
          <w:b/>
          <w:sz w:val="24"/>
          <w:szCs w:val="24"/>
        </w:rPr>
        <w:t xml:space="preserve">, установленных </w:t>
      </w:r>
      <w:r w:rsidR="00B5748D" w:rsidRPr="00773638">
        <w:rPr>
          <w:rFonts w:ascii="Times New Roman" w:hAnsi="Times New Roman" w:cs="Times New Roman"/>
          <w:b/>
          <w:sz w:val="24"/>
          <w:szCs w:val="24"/>
        </w:rPr>
        <w:t xml:space="preserve">законодательством Российской Федерации о контрактной системе в сфере закупок, </w:t>
      </w:r>
      <w:r w:rsidR="00B5748D" w:rsidRPr="00E05EF0">
        <w:rPr>
          <w:rFonts w:ascii="Times New Roman" w:hAnsi="Times New Roman" w:cs="Times New Roman"/>
          <w:b/>
          <w:sz w:val="24"/>
          <w:szCs w:val="24"/>
        </w:rPr>
        <w:t>договор</w:t>
      </w:r>
      <w:r w:rsidR="00B5748D" w:rsidRPr="002241BB">
        <w:rPr>
          <w:rFonts w:ascii="Times New Roman" w:hAnsi="Times New Roman" w:cs="Times New Roman"/>
          <w:sz w:val="20"/>
          <w:szCs w:val="20"/>
        </w:rPr>
        <w:t xml:space="preserve"> </w:t>
      </w:r>
      <w:r w:rsidR="00B5748D" w:rsidRPr="002241BB">
        <w:rPr>
          <w:rFonts w:ascii="Times New Roman" w:hAnsi="Times New Roman" w:cs="Times New Roman"/>
          <w:b/>
          <w:sz w:val="24"/>
          <w:szCs w:val="24"/>
        </w:rPr>
        <w:t xml:space="preserve">от 30.11.2025 № 79 на монтаж и наладку охранной сигнализации, договор № 72 от 01.10.2025 о централизованной </w:t>
      </w:r>
      <w:r w:rsidR="00B5748D" w:rsidRPr="002241BB">
        <w:rPr>
          <w:rFonts w:ascii="Times New Roman" w:hAnsi="Times New Roman" w:cs="Times New Roman"/>
          <w:b/>
          <w:sz w:val="24"/>
          <w:szCs w:val="24"/>
        </w:rPr>
        <w:lastRenderedPageBreak/>
        <w:t xml:space="preserve">охране и техническом обслуживании средств охранной сигнализации, договор от 06.10.2025 № 99 на выполнение электромонтажных работ и сетей связи, договор от 02.12.2025 № 1  на промывку системы охлаждения, договор купли-продажи от 10.12.2025 № 65, договор от 23.12.2025 № 31 на аварийное </w:t>
      </w:r>
      <w:r w:rsidR="00B5748D" w:rsidRPr="002D487D">
        <w:rPr>
          <w:rFonts w:ascii="Times New Roman" w:hAnsi="Times New Roman" w:cs="Times New Roman"/>
          <w:b/>
          <w:sz w:val="24"/>
          <w:szCs w:val="24"/>
        </w:rPr>
        <w:t>обслуживание инженерного оборудования нежилого помещения заключены учреждением с единственным поставщиком (подрядчиком, исполнителем) по</w:t>
      </w:r>
      <w:r w:rsidR="00B5748D" w:rsidRPr="00E05EF0">
        <w:rPr>
          <w:rFonts w:ascii="Times New Roman" w:hAnsi="Times New Roman" w:cs="Times New Roman"/>
          <w:b/>
          <w:sz w:val="24"/>
          <w:szCs w:val="24"/>
        </w:rPr>
        <w:t xml:space="preserve"> указанному основанию неправомерно.</w:t>
      </w: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E549C7">
        <w:rPr>
          <w:rFonts w:ascii="Times New Roman" w:hAnsi="Times New Roman" w:cs="Times New Roman"/>
          <w:sz w:val="24"/>
          <w:szCs w:val="24"/>
        </w:rPr>
        <w:t xml:space="preserve">Выбор способа определения поставщика (подрядчика, исполнителя) с нарушением </w:t>
      </w:r>
      <w:hyperlink r:id="rId61" w:history="1">
        <w:r w:rsidRPr="00E549C7">
          <w:rPr>
            <w:rFonts w:ascii="Times New Roman" w:hAnsi="Times New Roman" w:cs="Times New Roman"/>
            <w:sz w:val="24"/>
            <w:szCs w:val="24"/>
          </w:rPr>
          <w:t>требований</w:t>
        </w:r>
      </w:hyperlink>
      <w:r w:rsidRPr="00E549C7">
        <w:rPr>
          <w:rFonts w:ascii="Times New Roman" w:hAnsi="Times New Roman" w:cs="Times New Roman"/>
          <w:sz w:val="24"/>
          <w:szCs w:val="24"/>
        </w:rPr>
        <w:t>, установленных законодательством Российской Федерации и иными нормативными правовыми актами о контрактной системе в сфере закупок,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sidRPr="00E549C7">
        <w:rPr>
          <w:rFonts w:ascii="Times New Roman" w:hAnsi="Times New Roman" w:cs="Times New Roman"/>
          <w:sz w:val="24"/>
          <w:szCs w:val="24"/>
        </w:rPr>
        <w:tab/>
        <w:t>влечет наложение административного штрафа на должностных лиц в размере от тридцати тысяч до пятидесяти тысяч рублей (</w:t>
      </w:r>
      <w:hyperlink r:id="rId62" w:history="1">
        <w:r w:rsidRPr="00E549C7">
          <w:rPr>
            <w:rFonts w:ascii="Times New Roman" w:hAnsi="Times New Roman" w:cs="Times New Roman"/>
            <w:sz w:val="24"/>
            <w:szCs w:val="24"/>
          </w:rPr>
          <w:t>ч. 4 ст. 7.30.1</w:t>
        </w:r>
      </w:hyperlink>
      <w:r w:rsidRPr="00E549C7">
        <w:rPr>
          <w:rFonts w:ascii="Times New Roman" w:hAnsi="Times New Roman" w:cs="Times New Roman"/>
          <w:sz w:val="24"/>
          <w:szCs w:val="24"/>
        </w:rPr>
        <w:t xml:space="preserve"> КоАП РФ).</w:t>
      </w:r>
    </w:p>
    <w:p w:rsidR="00B5748D" w:rsidRPr="00E549C7" w:rsidRDefault="00B5748D" w:rsidP="00B5748D">
      <w:pPr>
        <w:autoSpaceDE w:val="0"/>
        <w:autoSpaceDN w:val="0"/>
        <w:adjustRightInd w:val="0"/>
        <w:spacing w:after="0" w:line="240" w:lineRule="auto"/>
        <w:jc w:val="both"/>
        <w:rPr>
          <w:rFonts w:ascii="Times New Roman" w:hAnsi="Times New Roman" w:cs="Times New Roman"/>
          <w:b/>
          <w:bCs/>
          <w:sz w:val="24"/>
          <w:szCs w:val="24"/>
        </w:rPr>
      </w:pPr>
    </w:p>
    <w:p w:rsidR="00B5748D" w:rsidRPr="00E549C7" w:rsidRDefault="00B5748D" w:rsidP="00B5748D">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ab/>
      </w:r>
      <w:r w:rsidRPr="00E549C7">
        <w:rPr>
          <w:rFonts w:ascii="Times New Roman" w:hAnsi="Times New Roman" w:cs="Times New Roman"/>
          <w:sz w:val="24"/>
          <w:szCs w:val="24"/>
        </w:rPr>
        <w:t xml:space="preserve">Исходя из </w:t>
      </w:r>
      <w:hyperlink r:id="rId63" w:history="1">
        <w:r w:rsidRPr="00E549C7">
          <w:rPr>
            <w:rFonts w:ascii="Times New Roman" w:hAnsi="Times New Roman" w:cs="Times New Roman"/>
            <w:sz w:val="24"/>
            <w:szCs w:val="24"/>
          </w:rPr>
          <w:t>пункта 4 части 1 статьи 93</w:t>
        </w:r>
      </w:hyperlink>
      <w:r w:rsidRPr="00E549C7">
        <w:rPr>
          <w:rFonts w:ascii="Times New Roman" w:hAnsi="Times New Roman" w:cs="Times New Roman"/>
          <w:sz w:val="24"/>
          <w:szCs w:val="24"/>
        </w:rPr>
        <w:t xml:space="preserve"> Закона № 44-ФЗ, </w:t>
      </w:r>
      <w:r w:rsidRPr="00E549C7">
        <w:rPr>
          <w:rFonts w:ascii="Times New Roman" w:hAnsi="Times New Roman" w:cs="Times New Roman"/>
          <w:i/>
          <w:sz w:val="24"/>
          <w:szCs w:val="24"/>
        </w:rPr>
        <w:t>закупка у единственного поставщика (подрядчика, исполнителя) может осуществляться заказчиком в случае осуществления закупки товара, работы или услуги на сумму, не превышающую шестисот тысяч рублей,</w:t>
      </w:r>
      <w:r w:rsidRPr="00E549C7">
        <w:rPr>
          <w:rFonts w:ascii="Times New Roman" w:hAnsi="Times New Roman" w:cs="Times New Roman"/>
          <w:sz w:val="24"/>
          <w:szCs w:val="24"/>
        </w:rPr>
        <w:t xml:space="preserve"> либо закупки товара на сумму, предусмотренную </w:t>
      </w:r>
      <w:hyperlink r:id="rId64" w:history="1">
        <w:r w:rsidRPr="00E549C7">
          <w:rPr>
            <w:rFonts w:ascii="Times New Roman" w:hAnsi="Times New Roman" w:cs="Times New Roman"/>
            <w:sz w:val="24"/>
            <w:szCs w:val="24"/>
          </w:rPr>
          <w:t>частью 12</w:t>
        </w:r>
      </w:hyperlink>
      <w:r w:rsidRPr="00E549C7">
        <w:rPr>
          <w:rFonts w:ascii="Times New Roman" w:hAnsi="Times New Roman" w:cs="Times New Roman"/>
          <w:sz w:val="24"/>
          <w:szCs w:val="24"/>
        </w:rPr>
        <w:t xml:space="preserve"> настоящей статьи, если такая закупка осуществляется в электронной форме. </w:t>
      </w:r>
      <w:r w:rsidRPr="00E549C7">
        <w:rPr>
          <w:rFonts w:ascii="Times New Roman" w:hAnsi="Times New Roman" w:cs="Times New Roman"/>
          <w:i/>
          <w:sz w:val="24"/>
          <w:szCs w:val="24"/>
        </w:rPr>
        <w:t>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r w:rsidRPr="00E549C7">
        <w:rPr>
          <w:rFonts w:ascii="Times New Roman" w:hAnsi="Times New Roman" w:cs="Times New Roman"/>
          <w:sz w:val="24"/>
          <w:szCs w:val="24"/>
        </w:rPr>
        <w:t xml:space="preserve"> </w:t>
      </w:r>
    </w:p>
    <w:p w:rsidR="00B5748D" w:rsidRPr="00E549C7" w:rsidRDefault="00B5748D" w:rsidP="00B5748D">
      <w:pPr>
        <w:autoSpaceDE w:val="0"/>
        <w:autoSpaceDN w:val="0"/>
        <w:adjustRightInd w:val="0"/>
        <w:spacing w:after="0" w:line="240" w:lineRule="auto"/>
        <w:ind w:firstLine="709"/>
        <w:jc w:val="both"/>
        <w:rPr>
          <w:rFonts w:ascii="Times New Roman" w:hAnsi="Times New Roman" w:cs="Times New Roman"/>
          <w:sz w:val="24"/>
          <w:szCs w:val="24"/>
        </w:rPr>
      </w:pPr>
      <w:r w:rsidRPr="00E549C7">
        <w:rPr>
          <w:rFonts w:ascii="Times New Roman" w:hAnsi="Times New Roman" w:cs="Times New Roman"/>
          <w:sz w:val="24"/>
          <w:szCs w:val="24"/>
        </w:rPr>
        <w:t xml:space="preserve">В соответствии с частью 4 статьи 93  Закона № 44-ФЗ </w:t>
      </w:r>
      <w:r w:rsidRPr="00E549C7">
        <w:rPr>
          <w:rFonts w:ascii="Times New Roman" w:hAnsi="Times New Roman" w:cs="Times New Roman"/>
          <w:i/>
          <w:sz w:val="24"/>
          <w:szCs w:val="24"/>
        </w:rPr>
        <w:t xml:space="preserve">при осуществлении закупки у единственного поставщика (подрядчика, исполнителя) заказчик </w:t>
      </w:r>
      <w:r w:rsidRPr="00E549C7">
        <w:rPr>
          <w:rFonts w:ascii="Times New Roman" w:hAnsi="Times New Roman" w:cs="Times New Roman"/>
          <w:i/>
          <w:sz w:val="24"/>
          <w:szCs w:val="24"/>
          <w:u w:val="single"/>
        </w:rPr>
        <w:t>определяет</w:t>
      </w:r>
      <w:r w:rsidRPr="00E549C7">
        <w:rPr>
          <w:rFonts w:ascii="Times New Roman" w:hAnsi="Times New Roman" w:cs="Times New Roman"/>
          <w:i/>
          <w:sz w:val="24"/>
          <w:szCs w:val="24"/>
        </w:rPr>
        <w:t xml:space="preserve"> цену контракта, заключаемого с единственным поставщиком (подрядчиком, исполнителем), в соответствии с Законом № 44-ФЗ.</w:t>
      </w:r>
      <w:r w:rsidRPr="00E549C7">
        <w:rPr>
          <w:rFonts w:ascii="Times New Roman" w:hAnsi="Times New Roman" w:cs="Times New Roman"/>
          <w:sz w:val="24"/>
          <w:szCs w:val="24"/>
        </w:rPr>
        <w:t xml:space="preserve"> В случаях, предусмотренных </w:t>
      </w:r>
      <w:hyperlink r:id="rId65" w:history="1">
        <w:r w:rsidRPr="00E549C7">
          <w:rPr>
            <w:rFonts w:ascii="Times New Roman" w:hAnsi="Times New Roman" w:cs="Times New Roman"/>
            <w:sz w:val="24"/>
            <w:szCs w:val="24"/>
          </w:rPr>
          <w:t>пунктами 3</w:t>
        </w:r>
      </w:hyperlink>
      <w:r w:rsidRPr="00E549C7">
        <w:rPr>
          <w:rFonts w:ascii="Times New Roman" w:hAnsi="Times New Roman" w:cs="Times New Roman"/>
          <w:sz w:val="24"/>
          <w:szCs w:val="24"/>
        </w:rPr>
        <w:t xml:space="preserve">, </w:t>
      </w:r>
      <w:hyperlink r:id="rId66" w:history="1">
        <w:r w:rsidRPr="00E549C7">
          <w:rPr>
            <w:rFonts w:ascii="Times New Roman" w:hAnsi="Times New Roman" w:cs="Times New Roman"/>
            <w:sz w:val="24"/>
            <w:szCs w:val="24"/>
          </w:rPr>
          <w:t>6</w:t>
        </w:r>
      </w:hyperlink>
      <w:r w:rsidRPr="00E549C7">
        <w:rPr>
          <w:rFonts w:ascii="Times New Roman" w:hAnsi="Times New Roman" w:cs="Times New Roman"/>
          <w:sz w:val="24"/>
          <w:szCs w:val="24"/>
        </w:rPr>
        <w:t xml:space="preserve">, </w:t>
      </w:r>
      <w:hyperlink r:id="rId67" w:history="1">
        <w:r w:rsidRPr="00E549C7">
          <w:rPr>
            <w:rFonts w:ascii="Times New Roman" w:hAnsi="Times New Roman" w:cs="Times New Roman"/>
            <w:sz w:val="24"/>
            <w:szCs w:val="24"/>
          </w:rPr>
          <w:t>6.1</w:t>
        </w:r>
      </w:hyperlink>
      <w:r w:rsidRPr="00E549C7">
        <w:rPr>
          <w:rFonts w:ascii="Times New Roman" w:hAnsi="Times New Roman" w:cs="Times New Roman"/>
          <w:sz w:val="24"/>
          <w:szCs w:val="24"/>
        </w:rPr>
        <w:t xml:space="preserve">, </w:t>
      </w:r>
      <w:hyperlink r:id="rId68" w:history="1">
        <w:r w:rsidRPr="00E549C7">
          <w:rPr>
            <w:rFonts w:ascii="Times New Roman" w:hAnsi="Times New Roman" w:cs="Times New Roman"/>
            <w:sz w:val="24"/>
            <w:szCs w:val="24"/>
          </w:rPr>
          <w:t>11</w:t>
        </w:r>
      </w:hyperlink>
      <w:r w:rsidRPr="00E549C7">
        <w:rPr>
          <w:rFonts w:ascii="Times New Roman" w:hAnsi="Times New Roman" w:cs="Times New Roman"/>
          <w:sz w:val="24"/>
          <w:szCs w:val="24"/>
        </w:rPr>
        <w:t xml:space="preserve">, </w:t>
      </w:r>
      <w:hyperlink r:id="rId69" w:history="1">
        <w:r w:rsidRPr="00E549C7">
          <w:rPr>
            <w:rFonts w:ascii="Times New Roman" w:hAnsi="Times New Roman" w:cs="Times New Roman"/>
            <w:sz w:val="24"/>
            <w:szCs w:val="24"/>
          </w:rPr>
          <w:t>12</w:t>
        </w:r>
      </w:hyperlink>
      <w:r w:rsidRPr="00E549C7">
        <w:rPr>
          <w:rFonts w:ascii="Times New Roman" w:hAnsi="Times New Roman" w:cs="Times New Roman"/>
          <w:sz w:val="24"/>
          <w:szCs w:val="24"/>
        </w:rPr>
        <w:t xml:space="preserve">, </w:t>
      </w:r>
      <w:hyperlink r:id="rId70" w:history="1">
        <w:r w:rsidRPr="00E549C7">
          <w:rPr>
            <w:rFonts w:ascii="Times New Roman" w:hAnsi="Times New Roman" w:cs="Times New Roman"/>
            <w:sz w:val="24"/>
            <w:szCs w:val="24"/>
          </w:rPr>
          <w:t>16</w:t>
        </w:r>
      </w:hyperlink>
      <w:r w:rsidRPr="00E549C7">
        <w:rPr>
          <w:rFonts w:ascii="Times New Roman" w:hAnsi="Times New Roman" w:cs="Times New Roman"/>
          <w:sz w:val="24"/>
          <w:szCs w:val="24"/>
        </w:rPr>
        <w:t xml:space="preserve">, </w:t>
      </w:r>
      <w:hyperlink r:id="rId71" w:history="1">
        <w:r w:rsidRPr="00E549C7">
          <w:rPr>
            <w:rFonts w:ascii="Times New Roman" w:hAnsi="Times New Roman" w:cs="Times New Roman"/>
            <w:sz w:val="24"/>
            <w:szCs w:val="24"/>
          </w:rPr>
          <w:t>18</w:t>
        </w:r>
      </w:hyperlink>
      <w:r w:rsidRPr="00E549C7">
        <w:rPr>
          <w:rFonts w:ascii="Times New Roman" w:hAnsi="Times New Roman" w:cs="Times New Roman"/>
          <w:sz w:val="24"/>
          <w:szCs w:val="24"/>
        </w:rPr>
        <w:t xml:space="preserve">, </w:t>
      </w:r>
      <w:hyperlink r:id="rId72" w:history="1">
        <w:r w:rsidRPr="00E549C7">
          <w:rPr>
            <w:rFonts w:ascii="Times New Roman" w:hAnsi="Times New Roman" w:cs="Times New Roman"/>
            <w:sz w:val="24"/>
            <w:szCs w:val="24"/>
          </w:rPr>
          <w:t>19</w:t>
        </w:r>
      </w:hyperlink>
      <w:r w:rsidRPr="00E549C7">
        <w:rPr>
          <w:rFonts w:ascii="Times New Roman" w:hAnsi="Times New Roman" w:cs="Times New Roman"/>
          <w:sz w:val="24"/>
          <w:szCs w:val="24"/>
        </w:rPr>
        <w:t xml:space="preserve">, </w:t>
      </w:r>
      <w:hyperlink r:id="rId73" w:history="1">
        <w:r w:rsidRPr="00E549C7">
          <w:rPr>
            <w:rFonts w:ascii="Times New Roman" w:hAnsi="Times New Roman" w:cs="Times New Roman"/>
            <w:sz w:val="24"/>
            <w:szCs w:val="24"/>
          </w:rPr>
          <w:t>22</w:t>
        </w:r>
      </w:hyperlink>
      <w:r w:rsidRPr="00E549C7">
        <w:rPr>
          <w:rFonts w:ascii="Times New Roman" w:hAnsi="Times New Roman" w:cs="Times New Roman"/>
          <w:sz w:val="24"/>
          <w:szCs w:val="24"/>
        </w:rPr>
        <w:t xml:space="preserve">, </w:t>
      </w:r>
      <w:hyperlink r:id="rId74" w:history="1">
        <w:r w:rsidRPr="00E549C7">
          <w:rPr>
            <w:rFonts w:ascii="Times New Roman" w:hAnsi="Times New Roman" w:cs="Times New Roman"/>
            <w:sz w:val="24"/>
            <w:szCs w:val="24"/>
          </w:rPr>
          <w:t>23</w:t>
        </w:r>
      </w:hyperlink>
      <w:r w:rsidRPr="00E549C7">
        <w:rPr>
          <w:rFonts w:ascii="Times New Roman" w:hAnsi="Times New Roman" w:cs="Times New Roman"/>
          <w:sz w:val="24"/>
          <w:szCs w:val="24"/>
        </w:rPr>
        <w:t xml:space="preserve">, </w:t>
      </w:r>
      <w:hyperlink r:id="rId75" w:history="1">
        <w:r w:rsidRPr="00E549C7">
          <w:rPr>
            <w:rFonts w:ascii="Times New Roman" w:hAnsi="Times New Roman" w:cs="Times New Roman"/>
            <w:sz w:val="24"/>
            <w:szCs w:val="24"/>
          </w:rPr>
          <w:t>30</w:t>
        </w:r>
      </w:hyperlink>
      <w:r w:rsidRPr="00E549C7">
        <w:rPr>
          <w:rFonts w:ascii="Times New Roman" w:hAnsi="Times New Roman" w:cs="Times New Roman"/>
          <w:sz w:val="24"/>
          <w:szCs w:val="24"/>
        </w:rPr>
        <w:t xml:space="preserve"> - </w:t>
      </w:r>
      <w:hyperlink r:id="rId76" w:history="1">
        <w:r w:rsidRPr="00E549C7">
          <w:rPr>
            <w:rFonts w:ascii="Times New Roman" w:hAnsi="Times New Roman" w:cs="Times New Roman"/>
            <w:sz w:val="24"/>
            <w:szCs w:val="24"/>
          </w:rPr>
          <w:t>35</w:t>
        </w:r>
      </w:hyperlink>
      <w:r w:rsidRPr="00E549C7">
        <w:rPr>
          <w:rFonts w:ascii="Times New Roman" w:hAnsi="Times New Roman" w:cs="Times New Roman"/>
          <w:sz w:val="24"/>
          <w:szCs w:val="24"/>
        </w:rPr>
        <w:t xml:space="preserve">, </w:t>
      </w:r>
      <w:hyperlink r:id="rId77" w:history="1">
        <w:r w:rsidRPr="00E549C7">
          <w:rPr>
            <w:rFonts w:ascii="Times New Roman" w:hAnsi="Times New Roman" w:cs="Times New Roman"/>
            <w:sz w:val="24"/>
            <w:szCs w:val="24"/>
          </w:rPr>
          <w:t>37</w:t>
        </w:r>
      </w:hyperlink>
      <w:r w:rsidRPr="00E549C7">
        <w:rPr>
          <w:rFonts w:ascii="Times New Roman" w:hAnsi="Times New Roman" w:cs="Times New Roman"/>
          <w:sz w:val="24"/>
          <w:szCs w:val="24"/>
        </w:rPr>
        <w:t xml:space="preserve"> - </w:t>
      </w:r>
      <w:hyperlink r:id="rId78" w:history="1">
        <w:r w:rsidRPr="00E549C7">
          <w:rPr>
            <w:rFonts w:ascii="Times New Roman" w:hAnsi="Times New Roman" w:cs="Times New Roman"/>
            <w:sz w:val="24"/>
            <w:szCs w:val="24"/>
          </w:rPr>
          <w:t>41</w:t>
        </w:r>
      </w:hyperlink>
      <w:r w:rsidRPr="00E549C7">
        <w:rPr>
          <w:rFonts w:ascii="Times New Roman" w:hAnsi="Times New Roman" w:cs="Times New Roman"/>
          <w:sz w:val="24"/>
          <w:szCs w:val="24"/>
        </w:rPr>
        <w:t xml:space="preserve">, </w:t>
      </w:r>
      <w:hyperlink r:id="rId79" w:history="1">
        <w:r w:rsidRPr="00E549C7">
          <w:rPr>
            <w:rFonts w:ascii="Times New Roman" w:hAnsi="Times New Roman" w:cs="Times New Roman"/>
            <w:sz w:val="24"/>
            <w:szCs w:val="24"/>
          </w:rPr>
          <w:t>46</w:t>
        </w:r>
      </w:hyperlink>
      <w:r w:rsidRPr="00E549C7">
        <w:rPr>
          <w:rFonts w:ascii="Times New Roman" w:hAnsi="Times New Roman" w:cs="Times New Roman"/>
          <w:sz w:val="24"/>
          <w:szCs w:val="24"/>
        </w:rPr>
        <w:t xml:space="preserve"> и </w:t>
      </w:r>
      <w:hyperlink r:id="rId80" w:history="1">
        <w:r w:rsidRPr="00E549C7">
          <w:rPr>
            <w:rFonts w:ascii="Times New Roman" w:hAnsi="Times New Roman" w:cs="Times New Roman"/>
            <w:sz w:val="24"/>
            <w:szCs w:val="24"/>
          </w:rPr>
          <w:t>49 части 1</w:t>
        </w:r>
      </w:hyperlink>
      <w:r w:rsidRPr="00E549C7">
        <w:rPr>
          <w:rFonts w:ascii="Times New Roman" w:hAnsi="Times New Roman" w:cs="Times New Roman"/>
          <w:sz w:val="24"/>
          <w:szCs w:val="24"/>
        </w:rPr>
        <w:t xml:space="preserve"> статьи 93 Закона № 44-ФЗ, заказчик обосновывает такую цену в соответствии с Законом № 44-ФЗ и включает в контракт обоснование цены контракта.</w:t>
      </w:r>
    </w:p>
    <w:p w:rsidR="00B5748D" w:rsidRDefault="00B5748D" w:rsidP="00B5748D">
      <w:pPr>
        <w:autoSpaceDE w:val="0"/>
        <w:autoSpaceDN w:val="0"/>
        <w:adjustRightInd w:val="0"/>
        <w:spacing w:after="0" w:line="240" w:lineRule="auto"/>
        <w:ind w:firstLine="709"/>
        <w:jc w:val="both"/>
        <w:rPr>
          <w:rFonts w:ascii="Times New Roman" w:hAnsi="Times New Roman" w:cs="Times New Roman"/>
          <w:sz w:val="24"/>
          <w:szCs w:val="24"/>
        </w:rPr>
      </w:pPr>
      <w:r w:rsidRPr="00E549C7">
        <w:rPr>
          <w:rFonts w:ascii="Times New Roman" w:hAnsi="Times New Roman" w:cs="Times New Roman"/>
          <w:sz w:val="24"/>
          <w:szCs w:val="24"/>
        </w:rPr>
        <w:t xml:space="preserve">В силу </w:t>
      </w:r>
      <w:hyperlink r:id="rId81" w:history="1">
        <w:r w:rsidRPr="00E549C7">
          <w:rPr>
            <w:rFonts w:ascii="Times New Roman" w:hAnsi="Times New Roman" w:cs="Times New Roman"/>
            <w:sz w:val="24"/>
            <w:szCs w:val="24"/>
          </w:rPr>
          <w:t>ч. 1 ст. 22</w:t>
        </w:r>
      </w:hyperlink>
      <w:r w:rsidRPr="00E549C7">
        <w:rPr>
          <w:rFonts w:ascii="Times New Roman" w:hAnsi="Times New Roman" w:cs="Times New Roman"/>
          <w:sz w:val="24"/>
          <w:szCs w:val="24"/>
        </w:rPr>
        <w:t xml:space="preserve"> Закона № 44-ФЗ начальная (максимальная) цена контракта и в предусмотренных Законом № 44-ФЗ случаях </w:t>
      </w:r>
      <w:r w:rsidRPr="00B679E9">
        <w:rPr>
          <w:rFonts w:ascii="Times New Roman" w:hAnsi="Times New Roman" w:cs="Times New Roman"/>
          <w:i/>
          <w:sz w:val="24"/>
          <w:szCs w:val="24"/>
        </w:rPr>
        <w:t>цена контракта, заключаемого с единственным поставщиком (подрядчиком, исполнителем), определяются</w:t>
      </w:r>
      <w:r>
        <w:rPr>
          <w:rFonts w:ascii="Times New Roman" w:hAnsi="Times New Roman" w:cs="Times New Roman"/>
          <w:sz w:val="24"/>
          <w:szCs w:val="24"/>
        </w:rPr>
        <w:t xml:space="preserve"> и обосновываются </w:t>
      </w:r>
      <w:r w:rsidRPr="00B679E9">
        <w:rPr>
          <w:rFonts w:ascii="Times New Roman" w:hAnsi="Times New Roman" w:cs="Times New Roman"/>
          <w:i/>
          <w:sz w:val="24"/>
          <w:szCs w:val="24"/>
        </w:rPr>
        <w:t>Заказчиком посредством применения следующего метода или нескольких следующих методов: метод сопоставимых рыночных цен (анализа рынка); нормативный метод; тарифный метод; проектно-сметный метод; затратный метод.</w:t>
      </w: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 соответствии с ч. 6 ст. 22 Закона № 44-ФЗ </w:t>
      </w:r>
      <w:r w:rsidRPr="00012BE8">
        <w:rPr>
          <w:rFonts w:ascii="Times New Roman" w:hAnsi="Times New Roman" w:cs="Times New Roman"/>
          <w:i/>
          <w:sz w:val="24"/>
          <w:szCs w:val="24"/>
        </w:rPr>
        <w:t xml:space="preserve">метод сопоставимых рыночных цен (анализа рынка) является </w:t>
      </w:r>
      <w:r w:rsidRPr="001E3102">
        <w:rPr>
          <w:rFonts w:ascii="Times New Roman" w:hAnsi="Times New Roman" w:cs="Times New Roman"/>
          <w:i/>
          <w:sz w:val="24"/>
          <w:szCs w:val="24"/>
        </w:rPr>
        <w:t>приоритетным</w:t>
      </w:r>
      <w:r>
        <w:rPr>
          <w:rFonts w:ascii="Times New Roman" w:hAnsi="Times New Roman" w:cs="Times New Roman"/>
          <w:sz w:val="24"/>
          <w:szCs w:val="24"/>
        </w:rPr>
        <w:t xml:space="preserve"> </w:t>
      </w:r>
      <w:r w:rsidRPr="00012BE8">
        <w:rPr>
          <w:rFonts w:ascii="Times New Roman" w:hAnsi="Times New Roman" w:cs="Times New Roman"/>
          <w:i/>
          <w:sz w:val="24"/>
          <w:szCs w:val="24"/>
        </w:rPr>
        <w:t>для определения</w:t>
      </w:r>
      <w:r>
        <w:rPr>
          <w:rFonts w:ascii="Times New Roman" w:hAnsi="Times New Roman" w:cs="Times New Roman"/>
          <w:sz w:val="24"/>
          <w:szCs w:val="24"/>
        </w:rPr>
        <w:t xml:space="preserve"> и обоснования начальной (максимальной) цены контракта, </w:t>
      </w:r>
      <w:r w:rsidRPr="00012BE8">
        <w:rPr>
          <w:rFonts w:ascii="Times New Roman" w:hAnsi="Times New Roman" w:cs="Times New Roman"/>
          <w:i/>
          <w:sz w:val="24"/>
          <w:szCs w:val="24"/>
        </w:rPr>
        <w:t xml:space="preserve">цены контракта, заключаемого с единственным </w:t>
      </w:r>
      <w:r w:rsidRPr="00E549C7">
        <w:rPr>
          <w:rFonts w:ascii="Times New Roman" w:hAnsi="Times New Roman" w:cs="Times New Roman"/>
          <w:i/>
          <w:sz w:val="24"/>
          <w:szCs w:val="24"/>
        </w:rPr>
        <w:t>поставщиком (подрядчиком, исполнителем).</w:t>
      </w:r>
      <w:r w:rsidRPr="00E549C7">
        <w:rPr>
          <w:rFonts w:ascii="Times New Roman" w:hAnsi="Times New Roman" w:cs="Times New Roman"/>
          <w:sz w:val="24"/>
          <w:szCs w:val="24"/>
        </w:rPr>
        <w:t xml:space="preserve"> Использование иных методов допускается в случаях, предусмотренных </w:t>
      </w:r>
      <w:hyperlink r:id="rId82" w:history="1">
        <w:r w:rsidRPr="00E549C7">
          <w:rPr>
            <w:rFonts w:ascii="Times New Roman" w:hAnsi="Times New Roman" w:cs="Times New Roman"/>
            <w:sz w:val="24"/>
            <w:szCs w:val="24"/>
          </w:rPr>
          <w:t>частями 7</w:t>
        </w:r>
      </w:hyperlink>
      <w:r w:rsidRPr="00E549C7">
        <w:rPr>
          <w:rFonts w:ascii="Times New Roman" w:hAnsi="Times New Roman" w:cs="Times New Roman"/>
          <w:sz w:val="24"/>
          <w:szCs w:val="24"/>
        </w:rPr>
        <w:t xml:space="preserve"> - </w:t>
      </w:r>
      <w:hyperlink r:id="rId83" w:history="1">
        <w:r w:rsidRPr="00E549C7">
          <w:rPr>
            <w:rFonts w:ascii="Times New Roman" w:hAnsi="Times New Roman" w:cs="Times New Roman"/>
            <w:sz w:val="24"/>
            <w:szCs w:val="24"/>
          </w:rPr>
          <w:t>11</w:t>
        </w:r>
      </w:hyperlink>
      <w:r w:rsidRPr="00E549C7">
        <w:rPr>
          <w:rFonts w:ascii="Times New Roman" w:hAnsi="Times New Roman" w:cs="Times New Roman"/>
          <w:sz w:val="24"/>
          <w:szCs w:val="24"/>
        </w:rPr>
        <w:t xml:space="preserve"> ст. 22 Закона № 44-ФЗ.</w:t>
      </w: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sidRPr="00E549C7">
        <w:rPr>
          <w:rFonts w:ascii="Times New Roman" w:hAnsi="Times New Roman" w:cs="Times New Roman"/>
          <w:sz w:val="24"/>
          <w:szCs w:val="24"/>
        </w:rPr>
        <w:tab/>
      </w:r>
      <w:hyperlink r:id="rId84" w:history="1">
        <w:r w:rsidRPr="00E549C7">
          <w:rPr>
            <w:rFonts w:ascii="Times New Roman" w:hAnsi="Times New Roman" w:cs="Times New Roman"/>
            <w:sz w:val="24"/>
            <w:szCs w:val="24"/>
          </w:rPr>
          <w:t>Метод</w:t>
        </w:r>
      </w:hyperlink>
      <w:r w:rsidRPr="00E549C7">
        <w:rPr>
          <w:rFonts w:ascii="Times New Roman" w:hAnsi="Times New Roman" w:cs="Times New Roman"/>
          <w:sz w:val="24"/>
          <w:szCs w:val="24"/>
        </w:rP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hyperlink r:id="rId85" w:history="1">
        <w:r w:rsidRPr="00E549C7">
          <w:rPr>
            <w:rFonts w:ascii="Times New Roman" w:hAnsi="Times New Roman" w:cs="Times New Roman"/>
            <w:sz w:val="24"/>
            <w:szCs w:val="24"/>
          </w:rPr>
          <w:t>часть 2 статьи 22</w:t>
        </w:r>
      </w:hyperlink>
      <w:r w:rsidRPr="00E549C7">
        <w:rPr>
          <w:rFonts w:ascii="Times New Roman" w:hAnsi="Times New Roman" w:cs="Times New Roman"/>
          <w:sz w:val="24"/>
          <w:szCs w:val="24"/>
        </w:rPr>
        <w:t xml:space="preserve"> Закона № 44-ФЗ).</w:t>
      </w:r>
    </w:p>
    <w:p w:rsidR="00B5748D" w:rsidRDefault="00B5748D" w:rsidP="00B5748D">
      <w:pPr>
        <w:autoSpaceDE w:val="0"/>
        <w:autoSpaceDN w:val="0"/>
        <w:adjustRightInd w:val="0"/>
        <w:spacing w:after="0" w:line="240" w:lineRule="auto"/>
        <w:jc w:val="both"/>
        <w:rPr>
          <w:rFonts w:ascii="Times New Roman" w:hAnsi="Times New Roman" w:cs="Times New Roman"/>
          <w:sz w:val="24"/>
          <w:szCs w:val="24"/>
        </w:rPr>
      </w:pPr>
      <w:r w:rsidRPr="00E549C7">
        <w:rPr>
          <w:rFonts w:ascii="Times New Roman" w:hAnsi="Times New Roman" w:cs="Times New Roman"/>
          <w:sz w:val="24"/>
          <w:szCs w:val="24"/>
        </w:rPr>
        <w:tab/>
      </w:r>
      <w:hyperlink r:id="rId86" w:history="1">
        <w:r w:rsidRPr="00E549C7">
          <w:rPr>
            <w:rFonts w:ascii="Times New Roman" w:hAnsi="Times New Roman" w:cs="Times New Roman"/>
            <w:sz w:val="24"/>
            <w:szCs w:val="24"/>
          </w:rPr>
          <w:t>Методические рекомендации</w:t>
        </w:r>
      </w:hyperlink>
      <w:r w:rsidRPr="00E549C7">
        <w:rPr>
          <w:rFonts w:ascii="Times New Roman" w:hAnsi="Times New Roman" w:cs="Times New Roman"/>
          <w:sz w:val="24"/>
          <w:szCs w:val="24"/>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w:t>
      </w:r>
      <w:r>
        <w:rPr>
          <w:rFonts w:ascii="Times New Roman" w:hAnsi="Times New Roman" w:cs="Times New Roman"/>
          <w:sz w:val="24"/>
          <w:szCs w:val="24"/>
        </w:rPr>
        <w:t xml:space="preserve">единицы товара, работы, </w:t>
      </w:r>
      <w:r>
        <w:rPr>
          <w:rFonts w:ascii="Times New Roman" w:hAnsi="Times New Roman" w:cs="Times New Roman"/>
          <w:sz w:val="24"/>
          <w:szCs w:val="24"/>
        </w:rPr>
        <w:lastRenderedPageBreak/>
        <w:t>услуги устанавливаются федеральным органом исполнительной власти по регулированию контрактной системы в сфере закупок (ч. 20 ст. 22 Закона № 44-ФЗ).</w:t>
      </w: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549C7">
        <w:rPr>
          <w:rFonts w:ascii="Times New Roman" w:hAnsi="Times New Roman" w:cs="Times New Roman"/>
          <w:sz w:val="24"/>
          <w:szCs w:val="24"/>
        </w:rPr>
        <w:t xml:space="preserve">Приказом Минэкономразвития России от 2 октября 2013 года № 567 утверждены Методические </w:t>
      </w:r>
      <w:hyperlink r:id="rId87" w:history="1">
        <w:r w:rsidRPr="00E549C7">
          <w:rPr>
            <w:rFonts w:ascii="Times New Roman" w:hAnsi="Times New Roman" w:cs="Times New Roman"/>
            <w:sz w:val="24"/>
            <w:szCs w:val="24"/>
          </w:rPr>
          <w:t>рекомендаций</w:t>
        </w:r>
      </w:hyperlink>
      <w:r w:rsidRPr="00E549C7">
        <w:rPr>
          <w:rFonts w:ascii="Times New Roman" w:hAnsi="Times New Roman" w:cs="Times New Roman"/>
          <w:sz w:val="24"/>
          <w:szCs w:val="24"/>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w:t>
      </w: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sidRPr="00E549C7">
        <w:rPr>
          <w:rFonts w:ascii="Times New Roman" w:hAnsi="Times New Roman" w:cs="Times New Roman"/>
          <w:sz w:val="24"/>
          <w:szCs w:val="24"/>
        </w:rPr>
        <w:tab/>
        <w:t xml:space="preserve">Методические рекомендации разъясняют возможные способы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r w:rsidRPr="00E549C7">
        <w:rPr>
          <w:rFonts w:ascii="Times New Roman" w:hAnsi="Times New Roman" w:cs="Times New Roman"/>
          <w:sz w:val="24"/>
          <w:szCs w:val="24"/>
          <w:u w:val="single"/>
        </w:rPr>
        <w:t>(далее - НМЦК)</w:t>
      </w:r>
      <w:r w:rsidRPr="00E549C7">
        <w:rPr>
          <w:rFonts w:ascii="Times New Roman" w:hAnsi="Times New Roman" w:cs="Times New Roman"/>
          <w:sz w:val="24"/>
          <w:szCs w:val="24"/>
        </w:rPr>
        <w:t xml:space="preserve">, с применением методов, предусмотренных </w:t>
      </w:r>
      <w:hyperlink r:id="rId88" w:history="1">
        <w:r w:rsidRPr="00E549C7">
          <w:rPr>
            <w:rFonts w:ascii="Times New Roman" w:hAnsi="Times New Roman" w:cs="Times New Roman"/>
            <w:sz w:val="24"/>
            <w:szCs w:val="24"/>
          </w:rPr>
          <w:t>частью 1 статьи 22</w:t>
        </w:r>
      </w:hyperlink>
      <w:r w:rsidRPr="00E549C7">
        <w:rPr>
          <w:rFonts w:ascii="Times New Roman" w:hAnsi="Times New Roman" w:cs="Times New Roman"/>
          <w:sz w:val="24"/>
          <w:szCs w:val="24"/>
        </w:rPr>
        <w:t xml:space="preserve"> Закона № 44-ФЗ.</w:t>
      </w:r>
    </w:p>
    <w:p w:rsidR="00B5748D" w:rsidRPr="00E549C7" w:rsidRDefault="00B5748D" w:rsidP="00B5748D">
      <w:pPr>
        <w:autoSpaceDE w:val="0"/>
        <w:autoSpaceDN w:val="0"/>
        <w:adjustRightInd w:val="0"/>
        <w:spacing w:after="0" w:line="240" w:lineRule="auto"/>
        <w:ind w:firstLine="540"/>
        <w:jc w:val="both"/>
        <w:rPr>
          <w:rFonts w:ascii="Times New Roman" w:hAnsi="Times New Roman" w:cs="Times New Roman"/>
          <w:sz w:val="24"/>
          <w:szCs w:val="24"/>
        </w:rPr>
      </w:pPr>
      <w:r w:rsidRPr="00E549C7">
        <w:rPr>
          <w:rFonts w:ascii="Times New Roman" w:hAnsi="Times New Roman" w:cs="Times New Roman"/>
          <w:sz w:val="24"/>
          <w:szCs w:val="24"/>
        </w:rPr>
        <w:tab/>
        <w:t>Согласно Методическим рекомендациям в целях получения ценовой информации в отношении товара, работы, услуги для определения НМЦК рекомендуется осуществить несколько следующих процедур:</w:t>
      </w:r>
    </w:p>
    <w:p w:rsidR="00B5748D" w:rsidRPr="00E549C7" w:rsidRDefault="00B5748D" w:rsidP="00B5748D">
      <w:pPr>
        <w:autoSpaceDE w:val="0"/>
        <w:autoSpaceDN w:val="0"/>
        <w:adjustRightInd w:val="0"/>
        <w:spacing w:after="0" w:line="240" w:lineRule="auto"/>
        <w:ind w:firstLine="540"/>
        <w:jc w:val="both"/>
        <w:rPr>
          <w:rFonts w:ascii="Times New Roman" w:hAnsi="Times New Roman" w:cs="Times New Roman"/>
          <w:sz w:val="24"/>
          <w:szCs w:val="24"/>
        </w:rPr>
      </w:pPr>
      <w:r w:rsidRPr="00E549C7">
        <w:rPr>
          <w:rFonts w:ascii="Times New Roman" w:hAnsi="Times New Roman" w:cs="Times New Roman"/>
          <w:sz w:val="24"/>
          <w:szCs w:val="24"/>
        </w:rPr>
        <w:t xml:space="preserve">- </w:t>
      </w:r>
      <w:r w:rsidRPr="00E549C7">
        <w:rPr>
          <w:rFonts w:ascii="Times New Roman" w:hAnsi="Times New Roman" w:cs="Times New Roman"/>
          <w:sz w:val="24"/>
          <w:szCs w:val="24"/>
          <w:u w:val="single"/>
        </w:rPr>
        <w:t>направить запросы о предоставлении ценовой информации не менее пяти поставщикам (подрядчикам, исполнителям)</w:t>
      </w:r>
      <w:r w:rsidRPr="00E549C7">
        <w:rPr>
          <w:rFonts w:ascii="Times New Roman" w:hAnsi="Times New Roman" w:cs="Times New Roman"/>
          <w:sz w:val="24"/>
          <w:szCs w:val="24"/>
        </w:rPr>
        <w:t xml:space="preserve">, обладающим </w:t>
      </w:r>
      <w:r w:rsidRPr="00C76B85">
        <w:rPr>
          <w:rFonts w:ascii="Times New Roman" w:hAnsi="Times New Roman" w:cs="Times New Roman"/>
          <w:sz w:val="24"/>
          <w:szCs w:val="24"/>
        </w:rPr>
        <w:t xml:space="preserve">опытом поставок </w:t>
      </w:r>
      <w:r w:rsidRPr="00E549C7">
        <w:rPr>
          <w:rFonts w:ascii="Times New Roman" w:hAnsi="Times New Roman" w:cs="Times New Roman"/>
          <w:sz w:val="24"/>
          <w:szCs w:val="24"/>
        </w:rPr>
        <w:t xml:space="preserve">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w:t>
      </w:r>
      <w:hyperlink r:id="rId89" w:history="1">
        <w:r w:rsidRPr="00E549C7">
          <w:rPr>
            <w:rFonts w:ascii="Times New Roman" w:hAnsi="Times New Roman" w:cs="Times New Roman"/>
            <w:sz w:val="24"/>
            <w:szCs w:val="24"/>
          </w:rPr>
          <w:t>(пункт 3.7.1)</w:t>
        </w:r>
      </w:hyperlink>
      <w:r w:rsidRPr="00E549C7">
        <w:rPr>
          <w:rFonts w:ascii="Times New Roman" w:hAnsi="Times New Roman" w:cs="Times New Roman"/>
          <w:sz w:val="24"/>
          <w:szCs w:val="24"/>
        </w:rPr>
        <w:t>;</w:t>
      </w: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sidRPr="00E549C7">
        <w:rPr>
          <w:rFonts w:ascii="Times New Roman" w:hAnsi="Times New Roman" w:cs="Times New Roman"/>
          <w:sz w:val="24"/>
          <w:szCs w:val="24"/>
        </w:rPr>
        <w:tab/>
        <w:t xml:space="preserve">- разместить запрос о предоставлении ценовой информации в единой информационной системе в сфере закупок товаров, работ, услуг для обеспечения государственных или муниципальных нужд (далее - ЕИС) (до ввода в эксплуатацию ЕИС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0" w:history="1">
        <w:r w:rsidRPr="00E549C7">
          <w:rPr>
            <w:rFonts w:ascii="Times New Roman" w:hAnsi="Times New Roman" w:cs="Times New Roman"/>
            <w:sz w:val="24"/>
            <w:szCs w:val="24"/>
          </w:rPr>
          <w:t>www.zakupki.gov.ru</w:t>
        </w:r>
      </w:hyperlink>
      <w:r w:rsidRPr="00E549C7">
        <w:rPr>
          <w:rFonts w:ascii="Times New Roman" w:hAnsi="Times New Roman" w:cs="Times New Roman"/>
          <w:sz w:val="24"/>
          <w:szCs w:val="24"/>
        </w:rPr>
        <w:t xml:space="preserve"> </w:t>
      </w:r>
      <w:hyperlink r:id="rId91" w:history="1">
        <w:r w:rsidRPr="00E549C7">
          <w:rPr>
            <w:rFonts w:ascii="Times New Roman" w:hAnsi="Times New Roman" w:cs="Times New Roman"/>
            <w:sz w:val="24"/>
            <w:szCs w:val="24"/>
          </w:rPr>
          <w:t>(пункт 3.7.2)</w:t>
        </w:r>
      </w:hyperlink>
      <w:r w:rsidRPr="00E549C7">
        <w:rPr>
          <w:rFonts w:ascii="Times New Roman" w:hAnsi="Times New Roman" w:cs="Times New Roman"/>
          <w:sz w:val="24"/>
          <w:szCs w:val="24"/>
        </w:rPr>
        <w:t>;</w:t>
      </w: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sidRPr="00E549C7">
        <w:rPr>
          <w:rFonts w:ascii="Times New Roman" w:hAnsi="Times New Roman" w:cs="Times New Roman"/>
          <w:sz w:val="24"/>
          <w:szCs w:val="24"/>
        </w:rPr>
        <w:tab/>
        <w:t xml:space="preserve">- осуществить поиск ценовой информации в реестре контрактов, заключенных заказчиками. При этом целесообразно принимать в расчет информацию о ценах товаров, работ, услуг, содержащуюся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в течение последних трех лет. Рекомендации по поиску общедоступной ценовой информации, содержащейся в реестре контрактов, заключенных заказчиками, приведены в </w:t>
      </w:r>
      <w:hyperlink r:id="rId92" w:history="1">
        <w:r w:rsidRPr="00E549C7">
          <w:rPr>
            <w:rFonts w:ascii="Times New Roman" w:hAnsi="Times New Roman" w:cs="Times New Roman"/>
            <w:sz w:val="24"/>
            <w:szCs w:val="24"/>
          </w:rPr>
          <w:t>приложении № 2</w:t>
        </w:r>
      </w:hyperlink>
      <w:r w:rsidRPr="00E549C7">
        <w:rPr>
          <w:rFonts w:ascii="Times New Roman" w:hAnsi="Times New Roman" w:cs="Times New Roman"/>
          <w:sz w:val="24"/>
          <w:szCs w:val="24"/>
        </w:rPr>
        <w:t xml:space="preserve"> к методическим рекомендациям </w:t>
      </w:r>
      <w:hyperlink r:id="rId93" w:history="1">
        <w:r w:rsidRPr="00E549C7">
          <w:rPr>
            <w:rFonts w:ascii="Times New Roman" w:hAnsi="Times New Roman" w:cs="Times New Roman"/>
            <w:sz w:val="24"/>
            <w:szCs w:val="24"/>
          </w:rPr>
          <w:t>(пункт 3.7.3)</w:t>
        </w:r>
      </w:hyperlink>
      <w:r w:rsidRPr="00E549C7">
        <w:rPr>
          <w:rFonts w:ascii="Times New Roman" w:hAnsi="Times New Roman" w:cs="Times New Roman"/>
          <w:sz w:val="24"/>
          <w:szCs w:val="24"/>
        </w:rPr>
        <w:t>;</w:t>
      </w: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sidRPr="00E549C7">
        <w:rPr>
          <w:rFonts w:ascii="Times New Roman" w:hAnsi="Times New Roman" w:cs="Times New Roman"/>
          <w:sz w:val="24"/>
          <w:szCs w:val="24"/>
        </w:rPr>
        <w:tab/>
        <w:t xml:space="preserve">- осуществить сбор и анализ общедоступной ценовой информации, к которой относится в том числе </w:t>
      </w:r>
      <w:hyperlink r:id="rId94" w:history="1">
        <w:r w:rsidRPr="00E549C7">
          <w:rPr>
            <w:rFonts w:ascii="Times New Roman" w:hAnsi="Times New Roman" w:cs="Times New Roman"/>
            <w:sz w:val="24"/>
            <w:szCs w:val="24"/>
          </w:rPr>
          <w:t>(пункт 3.7.4)</w:t>
        </w:r>
      </w:hyperlink>
      <w:r w:rsidRPr="00E549C7">
        <w:rPr>
          <w:rFonts w:ascii="Times New Roman" w:hAnsi="Times New Roman" w:cs="Times New Roman"/>
          <w:sz w:val="24"/>
          <w:szCs w:val="24"/>
        </w:rPr>
        <w:t xml:space="preserve">: </w:t>
      </w: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sidRPr="00C76B85">
        <w:rPr>
          <w:rFonts w:ascii="Times New Roman" w:hAnsi="Times New Roman" w:cs="Times New Roman"/>
          <w:sz w:val="24"/>
          <w:szCs w:val="24"/>
        </w:rPr>
        <w:tab/>
      </w:r>
      <w:r w:rsidRPr="00E549C7">
        <w:rPr>
          <w:rFonts w:ascii="Times New Roman" w:hAnsi="Times New Roman" w:cs="Times New Roman"/>
          <w:sz w:val="24"/>
          <w:szCs w:val="24"/>
        </w:rPr>
        <w:t xml:space="preserve">-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 </w:t>
      </w:r>
      <w:hyperlink r:id="rId95" w:history="1">
        <w:r w:rsidRPr="00E549C7">
          <w:rPr>
            <w:rFonts w:ascii="Times New Roman" w:hAnsi="Times New Roman" w:cs="Times New Roman"/>
            <w:sz w:val="24"/>
            <w:szCs w:val="24"/>
          </w:rPr>
          <w:t>(пункт 3.7.4.1)</w:t>
        </w:r>
      </w:hyperlink>
      <w:r w:rsidRPr="00E549C7">
        <w:rPr>
          <w:rFonts w:ascii="Times New Roman" w:hAnsi="Times New Roman" w:cs="Times New Roman"/>
          <w:sz w:val="24"/>
          <w:szCs w:val="24"/>
        </w:rPr>
        <w:t xml:space="preserve"> и т.д. </w:t>
      </w:r>
    </w:p>
    <w:p w:rsidR="00B5748D" w:rsidRDefault="00B5748D" w:rsidP="00B5748D">
      <w:pPr>
        <w:autoSpaceDE w:val="0"/>
        <w:autoSpaceDN w:val="0"/>
        <w:adjustRightInd w:val="0"/>
        <w:spacing w:after="0" w:line="240" w:lineRule="auto"/>
        <w:jc w:val="both"/>
        <w:rPr>
          <w:rFonts w:ascii="Times New Roman" w:hAnsi="Times New Roman" w:cs="Times New Roman"/>
          <w:i/>
          <w:iCs/>
          <w:sz w:val="24"/>
          <w:szCs w:val="24"/>
        </w:rPr>
      </w:pPr>
      <w:r w:rsidRPr="00E549C7">
        <w:rPr>
          <w:rFonts w:ascii="Times New Roman" w:hAnsi="Times New Roman" w:cs="Times New Roman"/>
          <w:sz w:val="24"/>
          <w:szCs w:val="24"/>
        </w:rPr>
        <w:tab/>
      </w:r>
      <w:r w:rsidRPr="00E549C7">
        <w:rPr>
          <w:rFonts w:ascii="Times New Roman" w:hAnsi="Times New Roman" w:cs="Times New Roman"/>
          <w:iCs/>
          <w:sz w:val="24"/>
          <w:szCs w:val="24"/>
        </w:rPr>
        <w:t xml:space="preserve">В силу </w:t>
      </w:r>
      <w:hyperlink r:id="rId96" w:history="1">
        <w:r w:rsidRPr="00E549C7">
          <w:rPr>
            <w:rFonts w:ascii="Times New Roman" w:hAnsi="Times New Roman" w:cs="Times New Roman"/>
            <w:iCs/>
            <w:sz w:val="24"/>
            <w:szCs w:val="24"/>
          </w:rPr>
          <w:t>пункта 3.19</w:t>
        </w:r>
      </w:hyperlink>
      <w:r w:rsidRPr="00E549C7">
        <w:rPr>
          <w:rFonts w:ascii="Times New Roman" w:hAnsi="Times New Roman" w:cs="Times New Roman"/>
          <w:iCs/>
          <w:sz w:val="24"/>
          <w:szCs w:val="24"/>
        </w:rPr>
        <w:t xml:space="preserve"> Методических рекомендаций </w:t>
      </w:r>
      <w:r w:rsidRPr="00E549C7">
        <w:rPr>
          <w:rFonts w:ascii="Times New Roman" w:hAnsi="Times New Roman" w:cs="Times New Roman"/>
          <w:i/>
          <w:iCs/>
          <w:sz w:val="24"/>
          <w:szCs w:val="24"/>
        </w:rPr>
        <w:t xml:space="preserve">в целях определения НМЦК методом сопоставимых рыночных цен (анализа рынка) рекомендуется использовать </w:t>
      </w:r>
      <w:r w:rsidRPr="00E549C7">
        <w:rPr>
          <w:rFonts w:ascii="Times New Roman" w:hAnsi="Times New Roman" w:cs="Times New Roman"/>
          <w:i/>
          <w:iCs/>
          <w:sz w:val="24"/>
          <w:szCs w:val="24"/>
          <w:u w:val="single"/>
        </w:rPr>
        <w:t>не менее трех цен</w:t>
      </w:r>
      <w:r w:rsidRPr="00E549C7">
        <w:rPr>
          <w:rFonts w:ascii="Times New Roman" w:hAnsi="Times New Roman" w:cs="Times New Roman"/>
          <w:i/>
          <w:iCs/>
          <w:sz w:val="24"/>
          <w:szCs w:val="24"/>
        </w:rPr>
        <w:t xml:space="preserve"> товара, работы</w:t>
      </w:r>
      <w:r w:rsidRPr="00C76B85">
        <w:rPr>
          <w:rFonts w:ascii="Times New Roman" w:hAnsi="Times New Roman" w:cs="Times New Roman"/>
          <w:i/>
          <w:iCs/>
          <w:sz w:val="24"/>
          <w:szCs w:val="24"/>
        </w:rPr>
        <w:t>, услуги, предлагаемых различными</w:t>
      </w:r>
      <w:r w:rsidRPr="0006551A">
        <w:rPr>
          <w:rFonts w:ascii="Times New Roman" w:hAnsi="Times New Roman" w:cs="Times New Roman"/>
          <w:i/>
          <w:iCs/>
          <w:sz w:val="24"/>
          <w:szCs w:val="24"/>
        </w:rPr>
        <w:t xml:space="preserve"> поставщиками (подрядчиками, исполнителями).</w:t>
      </w:r>
    </w:p>
    <w:p w:rsidR="00B5748D" w:rsidRDefault="00B5748D" w:rsidP="00B5748D">
      <w:pPr>
        <w:autoSpaceDE w:val="0"/>
        <w:autoSpaceDN w:val="0"/>
        <w:adjustRightInd w:val="0"/>
        <w:spacing w:after="0" w:line="240" w:lineRule="auto"/>
        <w:ind w:firstLine="709"/>
        <w:jc w:val="both"/>
        <w:rPr>
          <w:rFonts w:ascii="Times New Roman" w:hAnsi="Times New Roman" w:cs="Times New Roman"/>
          <w:b/>
          <w:sz w:val="24"/>
          <w:szCs w:val="24"/>
        </w:rPr>
      </w:pPr>
      <w:r w:rsidRPr="00C76B85">
        <w:rPr>
          <w:rFonts w:ascii="Times New Roman" w:hAnsi="Times New Roman" w:cs="Times New Roman"/>
          <w:sz w:val="24"/>
          <w:szCs w:val="24"/>
        </w:rPr>
        <w:t xml:space="preserve">В адрес МБУ «Центр «Ресурс» направлен запрос информации и документов № 46 от 11.02.2026, в котором запрошены, в том числе, документы, принятые для расчета цены: договора на оказание услуг (капитальный ремонт двигателя транспортного средства) от 04.04.2025 № 54 (сумма договора - 115 000 руб.), муниципального контракта на оказание услуг по техническому обслуживанию автоматической пожарной безопасности  от 23.01.2025 № ТО-АПС-1 (цена контракта – 36 000 руб.), договоров на аварийное обслуживание инженерного оборудования нежилого помещения от 23.01.2025 № 25 (цена договора – 16 577,28 руб.), от 23.01.2025 № 26 (цена договора – 3 810,24 руб.), договора поставки от 12.02.2025 № ЦБ-24  (цена договора – 5 808,00 руб.), договора поставки от 12.03.2025 № 145 (цена договора – 7 990,00 руб.), договора поставки от 06.02.2025 № 12  </w:t>
      </w:r>
      <w:r w:rsidRPr="00C76B85">
        <w:rPr>
          <w:rFonts w:ascii="Times New Roman" w:hAnsi="Times New Roman" w:cs="Times New Roman"/>
          <w:sz w:val="24"/>
          <w:szCs w:val="24"/>
        </w:rPr>
        <w:lastRenderedPageBreak/>
        <w:t>(цена договора – 15 000,00 руб.).</w:t>
      </w:r>
      <w:r w:rsidR="0007209A">
        <w:rPr>
          <w:rFonts w:ascii="Times New Roman" w:hAnsi="Times New Roman" w:cs="Times New Roman"/>
          <w:sz w:val="24"/>
          <w:szCs w:val="24"/>
        </w:rPr>
        <w:t xml:space="preserve"> </w:t>
      </w:r>
      <w:r w:rsidRPr="002A4941">
        <w:rPr>
          <w:rFonts w:ascii="Times New Roman" w:hAnsi="Times New Roman" w:cs="Times New Roman"/>
          <w:b/>
          <w:sz w:val="24"/>
          <w:szCs w:val="24"/>
        </w:rPr>
        <w:t xml:space="preserve">Документы, </w:t>
      </w:r>
      <w:r w:rsidR="002A4941" w:rsidRPr="002A4941">
        <w:rPr>
          <w:rFonts w:ascii="Times New Roman" w:hAnsi="Times New Roman" w:cs="Times New Roman"/>
          <w:b/>
          <w:color w:val="000000"/>
          <w:sz w:val="24"/>
          <w:szCs w:val="24"/>
          <w:shd w:val="clear" w:color="auto" w:fill="FFFFFF"/>
        </w:rPr>
        <w:t>подтверждающие получение учреждением коммерческих предложений</w:t>
      </w:r>
      <w:r w:rsidRPr="002A4941">
        <w:rPr>
          <w:rFonts w:ascii="Times New Roman" w:hAnsi="Times New Roman" w:cs="Times New Roman"/>
          <w:b/>
          <w:sz w:val="24"/>
          <w:szCs w:val="24"/>
        </w:rPr>
        <w:t xml:space="preserve">, </w:t>
      </w:r>
      <w:r w:rsidR="00B40E29" w:rsidRPr="002A4941">
        <w:rPr>
          <w:rFonts w:ascii="Times New Roman" w:hAnsi="Times New Roman" w:cs="Times New Roman"/>
          <w:b/>
          <w:sz w:val="24"/>
          <w:szCs w:val="24"/>
        </w:rPr>
        <w:t>в целях выполнения</w:t>
      </w:r>
      <w:r w:rsidR="00B40E29">
        <w:rPr>
          <w:rFonts w:ascii="Times New Roman" w:hAnsi="Times New Roman" w:cs="Times New Roman"/>
          <w:b/>
          <w:sz w:val="24"/>
          <w:szCs w:val="24"/>
        </w:rPr>
        <w:t xml:space="preserve"> требований статьи 22 Федерального закона 44-ФЗ по запросу КСП г.Тулуна </w:t>
      </w:r>
      <w:r>
        <w:rPr>
          <w:rFonts w:ascii="Times New Roman" w:hAnsi="Times New Roman" w:cs="Times New Roman"/>
          <w:b/>
          <w:sz w:val="24"/>
          <w:szCs w:val="24"/>
        </w:rPr>
        <w:t>к проверке</w:t>
      </w:r>
      <w:r w:rsidRPr="00106068">
        <w:rPr>
          <w:rFonts w:ascii="Times New Roman" w:hAnsi="Times New Roman" w:cs="Times New Roman"/>
          <w:b/>
          <w:sz w:val="24"/>
          <w:szCs w:val="24"/>
        </w:rPr>
        <w:t xml:space="preserve"> </w:t>
      </w:r>
      <w:r>
        <w:rPr>
          <w:rFonts w:ascii="Times New Roman" w:hAnsi="Times New Roman" w:cs="Times New Roman"/>
          <w:b/>
          <w:sz w:val="24"/>
          <w:szCs w:val="24"/>
        </w:rPr>
        <w:t xml:space="preserve">не представлены. </w:t>
      </w:r>
    </w:p>
    <w:p w:rsidR="00B5748D" w:rsidRPr="00E549C7" w:rsidRDefault="00B5748D" w:rsidP="00B5748D">
      <w:pPr>
        <w:autoSpaceDE w:val="0"/>
        <w:autoSpaceDN w:val="0"/>
        <w:adjustRightInd w:val="0"/>
        <w:spacing w:after="0" w:line="240" w:lineRule="auto"/>
        <w:ind w:firstLine="709"/>
        <w:jc w:val="both"/>
        <w:rPr>
          <w:rFonts w:ascii="Times New Roman" w:hAnsi="Times New Roman" w:cs="Times New Roman"/>
          <w:i/>
          <w:sz w:val="24"/>
          <w:szCs w:val="24"/>
        </w:rPr>
      </w:pPr>
      <w:r w:rsidRPr="00E549C7">
        <w:rPr>
          <w:rFonts w:ascii="Times New Roman" w:hAnsi="Times New Roman" w:cs="Times New Roman"/>
          <w:sz w:val="24"/>
          <w:szCs w:val="24"/>
        </w:rPr>
        <w:t xml:space="preserve">Согласно </w:t>
      </w:r>
      <w:hyperlink r:id="rId97" w:history="1">
        <w:r w:rsidRPr="00E549C7">
          <w:rPr>
            <w:rFonts w:ascii="Times New Roman" w:hAnsi="Times New Roman" w:cs="Times New Roman"/>
            <w:sz w:val="24"/>
            <w:szCs w:val="24"/>
          </w:rPr>
          <w:t>части 15 статьи 4</w:t>
        </w:r>
      </w:hyperlink>
      <w:r w:rsidRPr="00E549C7">
        <w:rPr>
          <w:rFonts w:ascii="Times New Roman" w:hAnsi="Times New Roman" w:cs="Times New Roman"/>
          <w:sz w:val="24"/>
          <w:szCs w:val="24"/>
        </w:rPr>
        <w:t xml:space="preserve"> Закона № 44-ФЗ информация и документы, предусмотренные Законом № 44-ФЗ,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w:t>
      </w:r>
      <w:r w:rsidRPr="00E549C7">
        <w:rPr>
          <w:rFonts w:ascii="Times New Roman" w:hAnsi="Times New Roman" w:cs="Times New Roman"/>
          <w:i/>
          <w:sz w:val="24"/>
          <w:szCs w:val="24"/>
        </w:rPr>
        <w:t>полученные заказчиком при определении в соответствии с Законом № 44-ФЗ</w:t>
      </w:r>
      <w:r w:rsidRPr="00E549C7">
        <w:rPr>
          <w:rFonts w:ascii="Times New Roman" w:hAnsi="Times New Roman" w:cs="Times New Roman"/>
          <w:sz w:val="24"/>
          <w:szCs w:val="24"/>
        </w:rPr>
        <w:t xml:space="preserve"> начальной (максимальной) цены контракта, </w:t>
      </w:r>
      <w:r w:rsidRPr="00E549C7">
        <w:rPr>
          <w:rFonts w:ascii="Times New Roman" w:hAnsi="Times New Roman" w:cs="Times New Roman"/>
          <w:i/>
          <w:sz w:val="24"/>
          <w:szCs w:val="24"/>
        </w:rPr>
        <w:t>цены контракта, заключаемого с единственным поставщиком (подрядчиком, исполнителем),</w:t>
      </w:r>
      <w:r w:rsidRPr="00E549C7">
        <w:rPr>
          <w:rFonts w:ascii="Times New Roman" w:hAnsi="Times New Roman" w:cs="Times New Roman"/>
          <w:sz w:val="24"/>
          <w:szCs w:val="24"/>
        </w:rPr>
        <w:t xml:space="preserve">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r:id="rId98" w:history="1">
        <w:r w:rsidRPr="00E549C7">
          <w:rPr>
            <w:rFonts w:ascii="Times New Roman" w:hAnsi="Times New Roman" w:cs="Times New Roman"/>
            <w:sz w:val="24"/>
            <w:szCs w:val="24"/>
          </w:rPr>
          <w:t>частью 4 статьи 93</w:t>
        </w:r>
      </w:hyperlink>
      <w:r w:rsidRPr="00E549C7">
        <w:rPr>
          <w:rFonts w:ascii="Times New Roman" w:hAnsi="Times New Roman" w:cs="Times New Roman"/>
          <w:sz w:val="24"/>
          <w:szCs w:val="24"/>
        </w:rPr>
        <w:t xml:space="preserve"> Закона № 44-ФЗ)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w:t>
      </w:r>
      <w:r w:rsidRPr="00E549C7">
        <w:rPr>
          <w:rFonts w:ascii="Times New Roman" w:hAnsi="Times New Roman" w:cs="Times New Roman"/>
          <w:i/>
          <w:sz w:val="24"/>
          <w:szCs w:val="24"/>
        </w:rPr>
        <w:t>хранятся заказчиком не менее шести лет с момента начала закупки.</w:t>
      </w:r>
    </w:p>
    <w:p w:rsidR="00B5748D" w:rsidRPr="003E077E" w:rsidRDefault="00B5748D" w:rsidP="00B5748D">
      <w:pPr>
        <w:autoSpaceDE w:val="0"/>
        <w:autoSpaceDN w:val="0"/>
        <w:adjustRightInd w:val="0"/>
        <w:spacing w:after="0" w:line="240" w:lineRule="auto"/>
        <w:ind w:firstLine="709"/>
        <w:jc w:val="both"/>
        <w:rPr>
          <w:rFonts w:ascii="Times New Roman" w:hAnsi="Times New Roman" w:cs="Times New Roman"/>
          <w:b/>
          <w:sz w:val="24"/>
          <w:szCs w:val="24"/>
        </w:rPr>
      </w:pPr>
      <w:r w:rsidRPr="00E549C7">
        <w:rPr>
          <w:rFonts w:ascii="Times New Roman" w:hAnsi="Times New Roman" w:cs="Times New Roman"/>
          <w:b/>
          <w:sz w:val="24"/>
          <w:szCs w:val="24"/>
        </w:rPr>
        <w:t>В материалах проверки  имеются документы, свидетельствующие</w:t>
      </w:r>
      <w:r w:rsidRPr="003E077E">
        <w:rPr>
          <w:rFonts w:ascii="Times New Roman" w:hAnsi="Times New Roman" w:cs="Times New Roman"/>
          <w:b/>
          <w:sz w:val="24"/>
          <w:szCs w:val="24"/>
        </w:rPr>
        <w:t>, что запрос коммерческих предложений учреждением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2 октября 2013 года № 567,</w:t>
      </w:r>
      <w:r w:rsidRPr="003E077E">
        <w:rPr>
          <w:rFonts w:ascii="Times New Roman" w:hAnsi="Times New Roman" w:cs="Times New Roman"/>
          <w:sz w:val="24"/>
          <w:szCs w:val="24"/>
        </w:rPr>
        <w:t xml:space="preserve"> </w:t>
      </w:r>
      <w:r w:rsidRPr="003E077E">
        <w:rPr>
          <w:rFonts w:ascii="Times New Roman" w:hAnsi="Times New Roman" w:cs="Times New Roman"/>
          <w:b/>
          <w:sz w:val="24"/>
          <w:szCs w:val="24"/>
        </w:rPr>
        <w:t xml:space="preserve">для определения цены: </w:t>
      </w:r>
    </w:p>
    <w:p w:rsidR="00B5748D" w:rsidRPr="003E077E" w:rsidRDefault="00B5748D" w:rsidP="00B5748D">
      <w:pPr>
        <w:autoSpaceDE w:val="0"/>
        <w:autoSpaceDN w:val="0"/>
        <w:adjustRightInd w:val="0"/>
        <w:spacing w:after="0" w:line="240" w:lineRule="auto"/>
        <w:ind w:firstLine="709"/>
        <w:jc w:val="both"/>
        <w:rPr>
          <w:rFonts w:ascii="Times New Roman" w:hAnsi="Times New Roman" w:cs="Times New Roman"/>
          <w:sz w:val="24"/>
          <w:szCs w:val="24"/>
        </w:rPr>
      </w:pPr>
      <w:r w:rsidRPr="003E077E">
        <w:rPr>
          <w:rFonts w:ascii="Times New Roman" w:hAnsi="Times New Roman" w:cs="Times New Roman"/>
          <w:sz w:val="24"/>
          <w:szCs w:val="24"/>
        </w:rPr>
        <w:t>контракта на оказание услуг по предрейсовому и послерейсовому медицинскому осмотру водителей от 25.06.2025 № 55  (цена контракта – 17420,00 руб.),</w:t>
      </w:r>
    </w:p>
    <w:p w:rsidR="00B5748D" w:rsidRPr="003E077E" w:rsidRDefault="00B5748D" w:rsidP="00B5748D">
      <w:pPr>
        <w:autoSpaceDE w:val="0"/>
        <w:autoSpaceDN w:val="0"/>
        <w:adjustRightInd w:val="0"/>
        <w:spacing w:after="0" w:line="240" w:lineRule="auto"/>
        <w:ind w:firstLine="709"/>
        <w:jc w:val="both"/>
        <w:rPr>
          <w:rFonts w:ascii="Times New Roman" w:hAnsi="Times New Roman" w:cs="Times New Roman"/>
          <w:sz w:val="24"/>
          <w:szCs w:val="24"/>
        </w:rPr>
      </w:pPr>
      <w:r w:rsidRPr="003E077E">
        <w:rPr>
          <w:rFonts w:ascii="Times New Roman" w:hAnsi="Times New Roman" w:cs="Times New Roman"/>
          <w:sz w:val="24"/>
          <w:szCs w:val="24"/>
        </w:rPr>
        <w:t>договора на оказание услуг по обслуживанию и ремонту легкового автотранспорта от 14.10.2025 № 71 (цена договора – 6000 руб.),</w:t>
      </w:r>
    </w:p>
    <w:p w:rsidR="00B5748D" w:rsidRPr="003E077E" w:rsidRDefault="00B5748D" w:rsidP="00B5748D">
      <w:pPr>
        <w:autoSpaceDE w:val="0"/>
        <w:autoSpaceDN w:val="0"/>
        <w:adjustRightInd w:val="0"/>
        <w:spacing w:after="0" w:line="240" w:lineRule="auto"/>
        <w:ind w:firstLine="709"/>
        <w:jc w:val="both"/>
        <w:rPr>
          <w:rFonts w:ascii="Times New Roman" w:hAnsi="Times New Roman" w:cs="Times New Roman"/>
          <w:sz w:val="24"/>
          <w:szCs w:val="24"/>
        </w:rPr>
      </w:pPr>
      <w:r w:rsidRPr="003E077E">
        <w:rPr>
          <w:rFonts w:ascii="Times New Roman" w:hAnsi="Times New Roman" w:cs="Times New Roman"/>
          <w:sz w:val="24"/>
          <w:szCs w:val="24"/>
        </w:rPr>
        <w:t xml:space="preserve">контракта на оказание услуг по предрейсовому и послерейсовому осмотру автомобиля от 25.06.2025 № 54 (цена контракта – 17420,00 руб.), </w:t>
      </w:r>
    </w:p>
    <w:p w:rsidR="00B5748D" w:rsidRPr="003E077E" w:rsidRDefault="00B5748D" w:rsidP="00B5748D">
      <w:pPr>
        <w:spacing w:after="0" w:line="240" w:lineRule="auto"/>
        <w:jc w:val="both"/>
        <w:rPr>
          <w:rFonts w:ascii="Times New Roman" w:hAnsi="Times New Roman" w:cs="Times New Roman"/>
          <w:sz w:val="24"/>
          <w:szCs w:val="24"/>
        </w:rPr>
      </w:pPr>
      <w:r w:rsidRPr="003E077E">
        <w:rPr>
          <w:rFonts w:ascii="Times New Roman" w:hAnsi="Times New Roman" w:cs="Times New Roman"/>
          <w:sz w:val="24"/>
          <w:szCs w:val="24"/>
        </w:rPr>
        <w:tab/>
        <w:t xml:space="preserve">договора на аварийное обслуживание инженерного оборудования нежилого помещения от 23.12.2025 № 31 (цена договора – 7659,80 руб.), </w:t>
      </w:r>
    </w:p>
    <w:p w:rsidR="008643AE" w:rsidRDefault="00B5748D" w:rsidP="008643AE">
      <w:pPr>
        <w:spacing w:after="0" w:line="240" w:lineRule="auto"/>
        <w:jc w:val="both"/>
        <w:rPr>
          <w:rFonts w:ascii="Times New Roman" w:hAnsi="Times New Roman" w:cs="Times New Roman"/>
          <w:b/>
          <w:sz w:val="24"/>
          <w:szCs w:val="24"/>
        </w:rPr>
      </w:pPr>
      <w:r w:rsidRPr="003E077E">
        <w:rPr>
          <w:rFonts w:ascii="Times New Roman" w:hAnsi="Times New Roman" w:cs="Times New Roman"/>
          <w:sz w:val="24"/>
          <w:szCs w:val="24"/>
        </w:rPr>
        <w:tab/>
        <w:t>договор купли-продажи сотового телефона от 11.12.2025 № 48 (цена договора – 1 199, 00 руб.)</w:t>
      </w:r>
      <w:r>
        <w:rPr>
          <w:rFonts w:ascii="Times New Roman" w:hAnsi="Times New Roman" w:cs="Times New Roman"/>
          <w:sz w:val="24"/>
          <w:szCs w:val="24"/>
        </w:rPr>
        <w:t xml:space="preserve"> </w:t>
      </w:r>
      <w:r w:rsidRPr="006804D4">
        <w:rPr>
          <w:rFonts w:ascii="Times New Roman" w:hAnsi="Times New Roman" w:cs="Times New Roman"/>
          <w:b/>
          <w:sz w:val="24"/>
          <w:szCs w:val="24"/>
        </w:rPr>
        <w:t>не осуществлялся.</w:t>
      </w:r>
      <w:r>
        <w:rPr>
          <w:rFonts w:ascii="Times New Roman" w:hAnsi="Times New Roman" w:cs="Times New Roman"/>
          <w:b/>
          <w:sz w:val="24"/>
          <w:szCs w:val="24"/>
        </w:rPr>
        <w:t xml:space="preserve"> </w:t>
      </w:r>
    </w:p>
    <w:p w:rsidR="00EA35FE" w:rsidRPr="007B042B" w:rsidRDefault="008643AE" w:rsidP="0039728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7B042B">
        <w:rPr>
          <w:rFonts w:ascii="Times New Roman" w:hAnsi="Times New Roman" w:cs="Times New Roman"/>
          <w:b/>
          <w:sz w:val="24"/>
          <w:szCs w:val="24"/>
        </w:rPr>
        <w:t xml:space="preserve">Бюджетным учреждением </w:t>
      </w:r>
      <w:r w:rsidR="00726924" w:rsidRPr="007B042B">
        <w:rPr>
          <w:rFonts w:ascii="Times New Roman" w:hAnsi="Times New Roman" w:cs="Times New Roman"/>
          <w:b/>
          <w:sz w:val="24"/>
          <w:szCs w:val="24"/>
        </w:rPr>
        <w:t xml:space="preserve">при осуществлении вышеуказанных закупок </w:t>
      </w:r>
      <w:r w:rsidRPr="007B042B">
        <w:rPr>
          <w:rFonts w:ascii="Times New Roman" w:hAnsi="Times New Roman" w:cs="Times New Roman"/>
          <w:b/>
          <w:sz w:val="24"/>
          <w:szCs w:val="24"/>
        </w:rPr>
        <w:t xml:space="preserve">не соблюдены требования к определению </w:t>
      </w:r>
      <w:r w:rsidR="00C84E46" w:rsidRPr="007B042B">
        <w:rPr>
          <w:rFonts w:ascii="Times New Roman" w:hAnsi="Times New Roman" w:cs="Times New Roman"/>
          <w:b/>
          <w:sz w:val="24"/>
          <w:szCs w:val="24"/>
        </w:rPr>
        <w:t>цены контракта (договора),</w:t>
      </w:r>
      <w:r w:rsidRPr="007B042B">
        <w:rPr>
          <w:rFonts w:ascii="Times New Roman" w:hAnsi="Times New Roman" w:cs="Times New Roman"/>
          <w:b/>
          <w:sz w:val="24"/>
          <w:szCs w:val="24"/>
        </w:rPr>
        <w:t xml:space="preserve"> заключаемого с единственным поставщиком (подрядчиком, исполнителем), установленные  частью 4 статьи 93, </w:t>
      </w:r>
      <w:hyperlink r:id="rId99" w:history="1">
        <w:r w:rsidRPr="007B042B">
          <w:rPr>
            <w:rFonts w:ascii="Times New Roman" w:hAnsi="Times New Roman" w:cs="Times New Roman"/>
            <w:b/>
            <w:sz w:val="24"/>
            <w:szCs w:val="24"/>
          </w:rPr>
          <w:t>част</w:t>
        </w:r>
        <w:r w:rsidR="00EA35FE" w:rsidRPr="007B042B">
          <w:rPr>
            <w:rFonts w:ascii="Times New Roman" w:hAnsi="Times New Roman" w:cs="Times New Roman"/>
            <w:b/>
            <w:sz w:val="24"/>
            <w:szCs w:val="24"/>
          </w:rPr>
          <w:t>ью</w:t>
        </w:r>
        <w:r w:rsidRPr="007B042B">
          <w:rPr>
            <w:rFonts w:ascii="Times New Roman" w:hAnsi="Times New Roman" w:cs="Times New Roman"/>
            <w:b/>
            <w:sz w:val="24"/>
            <w:szCs w:val="24"/>
          </w:rPr>
          <w:t xml:space="preserve"> 1 статьи 22</w:t>
        </w:r>
      </w:hyperlink>
      <w:r w:rsidRPr="007B042B">
        <w:rPr>
          <w:rFonts w:ascii="Times New Roman" w:hAnsi="Times New Roman" w:cs="Times New Roman"/>
          <w:b/>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A35FE" w:rsidRPr="007B042B">
        <w:rPr>
          <w:rFonts w:ascii="Times New Roman" w:hAnsi="Times New Roman" w:cs="Times New Roman"/>
          <w:b/>
          <w:sz w:val="24"/>
          <w:szCs w:val="24"/>
        </w:rPr>
        <w:t xml:space="preserve">,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2 октября 2013 года № 567. </w:t>
      </w:r>
    </w:p>
    <w:p w:rsidR="00EA35FE" w:rsidRPr="008643AE" w:rsidRDefault="00EA35FE" w:rsidP="00397286">
      <w:pPr>
        <w:autoSpaceDE w:val="0"/>
        <w:autoSpaceDN w:val="0"/>
        <w:adjustRightInd w:val="0"/>
        <w:spacing w:after="0" w:line="240" w:lineRule="auto"/>
        <w:jc w:val="both"/>
        <w:rPr>
          <w:rFonts w:ascii="Times New Roman" w:hAnsi="Times New Roman" w:cs="Times New Roman"/>
          <w:b/>
          <w:color w:val="FF0000"/>
          <w:sz w:val="24"/>
          <w:szCs w:val="24"/>
        </w:rPr>
      </w:pPr>
    </w:p>
    <w:p w:rsidR="00B5748D" w:rsidRPr="00E549C7" w:rsidRDefault="00B5748D" w:rsidP="00B5748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Pr="00191B00">
        <w:rPr>
          <w:rFonts w:ascii="Times New Roman" w:hAnsi="Times New Roman" w:cs="Times New Roman"/>
          <w:b/>
          <w:bCs/>
          <w:sz w:val="24"/>
          <w:szCs w:val="24"/>
        </w:rPr>
        <w:t xml:space="preserve">В нарушение требований, </w:t>
      </w:r>
      <w:r w:rsidRPr="00E549C7">
        <w:rPr>
          <w:rFonts w:ascii="Times New Roman" w:hAnsi="Times New Roman" w:cs="Times New Roman"/>
          <w:b/>
          <w:bCs/>
          <w:sz w:val="24"/>
          <w:szCs w:val="24"/>
        </w:rPr>
        <w:t xml:space="preserve">установленных </w:t>
      </w:r>
      <w:hyperlink r:id="rId100" w:history="1">
        <w:r w:rsidRPr="00E549C7">
          <w:rPr>
            <w:rFonts w:ascii="Times New Roman" w:hAnsi="Times New Roman" w:cs="Times New Roman"/>
            <w:b/>
            <w:bCs/>
            <w:sz w:val="24"/>
            <w:szCs w:val="24"/>
          </w:rPr>
          <w:t>частью 10 статьи 22</w:t>
        </w:r>
      </w:hyperlink>
      <w:r w:rsidRPr="00E549C7">
        <w:rPr>
          <w:rFonts w:ascii="Times New Roman" w:hAnsi="Times New Roman" w:cs="Times New Roman"/>
          <w:b/>
          <w:bCs/>
          <w:sz w:val="24"/>
          <w:szCs w:val="24"/>
        </w:rPr>
        <w:t xml:space="preserve"> Закона № 44-ФЗ, необоснованно выбран затратный метод определения цены </w:t>
      </w:r>
      <w:r w:rsidRPr="00E549C7">
        <w:rPr>
          <w:rFonts w:ascii="Times New Roman" w:hAnsi="Times New Roman" w:cs="Times New Roman"/>
          <w:b/>
          <w:sz w:val="24"/>
          <w:szCs w:val="24"/>
        </w:rPr>
        <w:t>договоров на оказание услуг по откачке и транспортировке жидких бытовых отходов от 23.01.2025 № 10/25, от 20.08.2025 № 122/25</w:t>
      </w:r>
      <w:r w:rsidRPr="00E549C7">
        <w:rPr>
          <w:rFonts w:ascii="Times New Roman" w:hAnsi="Times New Roman" w:cs="Times New Roman"/>
          <w:sz w:val="24"/>
          <w:szCs w:val="24"/>
        </w:rPr>
        <w:t xml:space="preserve"> (</w:t>
      </w:r>
      <w:r w:rsidRPr="00E549C7">
        <w:rPr>
          <w:rFonts w:ascii="Times New Roman" w:hAnsi="Times New Roman" w:cs="Times New Roman"/>
          <w:b/>
          <w:sz w:val="24"/>
          <w:szCs w:val="24"/>
        </w:rPr>
        <w:t>з</w:t>
      </w:r>
      <w:r w:rsidRPr="00E549C7">
        <w:rPr>
          <w:rFonts w:ascii="Times New Roman" w:hAnsi="Times New Roman" w:cs="Times New Roman"/>
          <w:b/>
          <w:bCs/>
          <w:sz w:val="24"/>
          <w:szCs w:val="24"/>
        </w:rPr>
        <w:t xml:space="preserve">атратный </w:t>
      </w:r>
      <w:hyperlink r:id="rId101" w:history="1">
        <w:r w:rsidRPr="00E549C7">
          <w:rPr>
            <w:rFonts w:ascii="Times New Roman" w:hAnsi="Times New Roman" w:cs="Times New Roman"/>
            <w:b/>
            <w:bCs/>
            <w:sz w:val="24"/>
            <w:szCs w:val="24"/>
          </w:rPr>
          <w:t>метод</w:t>
        </w:r>
      </w:hyperlink>
      <w:r w:rsidRPr="00E549C7">
        <w:rPr>
          <w:rFonts w:ascii="Times New Roman" w:hAnsi="Times New Roman" w:cs="Times New Roman"/>
          <w:b/>
          <w:bCs/>
          <w:sz w:val="24"/>
          <w:szCs w:val="24"/>
        </w:rPr>
        <w:t xml:space="preserve"> применяется в случае невозможности применения иных методов, предусмотренных </w:t>
      </w:r>
      <w:hyperlink r:id="rId102" w:history="1">
        <w:r w:rsidRPr="00E549C7">
          <w:rPr>
            <w:rFonts w:ascii="Times New Roman" w:hAnsi="Times New Roman" w:cs="Times New Roman"/>
            <w:b/>
            <w:bCs/>
            <w:sz w:val="24"/>
            <w:szCs w:val="24"/>
          </w:rPr>
          <w:t>пунктами 1</w:t>
        </w:r>
      </w:hyperlink>
      <w:r w:rsidRPr="00E549C7">
        <w:rPr>
          <w:rFonts w:ascii="Times New Roman" w:hAnsi="Times New Roman" w:cs="Times New Roman"/>
          <w:b/>
          <w:bCs/>
          <w:sz w:val="24"/>
          <w:szCs w:val="24"/>
        </w:rPr>
        <w:t xml:space="preserve"> - </w:t>
      </w:r>
      <w:hyperlink r:id="rId103" w:history="1">
        <w:r w:rsidRPr="00E549C7">
          <w:rPr>
            <w:rFonts w:ascii="Times New Roman" w:hAnsi="Times New Roman" w:cs="Times New Roman"/>
            <w:b/>
            <w:bCs/>
            <w:sz w:val="24"/>
            <w:szCs w:val="24"/>
          </w:rPr>
          <w:t>4 части 1</w:t>
        </w:r>
      </w:hyperlink>
      <w:r w:rsidRPr="00E549C7">
        <w:rPr>
          <w:rFonts w:ascii="Times New Roman" w:hAnsi="Times New Roman" w:cs="Times New Roman"/>
          <w:b/>
          <w:bCs/>
          <w:sz w:val="24"/>
          <w:szCs w:val="24"/>
        </w:rPr>
        <w:t xml:space="preserve"> </w:t>
      </w:r>
      <w:hyperlink r:id="rId104" w:history="1">
        <w:r w:rsidRPr="00E549C7">
          <w:rPr>
            <w:rFonts w:ascii="Times New Roman" w:hAnsi="Times New Roman" w:cs="Times New Roman"/>
            <w:b/>
            <w:bCs/>
            <w:sz w:val="24"/>
            <w:szCs w:val="24"/>
          </w:rPr>
          <w:t>статьи 22</w:t>
        </w:r>
      </w:hyperlink>
      <w:r w:rsidRPr="00E549C7">
        <w:rPr>
          <w:rFonts w:ascii="Times New Roman" w:hAnsi="Times New Roman" w:cs="Times New Roman"/>
          <w:b/>
          <w:bCs/>
          <w:sz w:val="24"/>
          <w:szCs w:val="24"/>
        </w:rPr>
        <w:t xml:space="preserve"> Закона № 44-ФЗ, или в дополнение к иным методам). </w:t>
      </w:r>
    </w:p>
    <w:p w:rsidR="00B5748D" w:rsidRPr="00E549C7" w:rsidRDefault="00B5748D" w:rsidP="00B5748D">
      <w:pPr>
        <w:autoSpaceDE w:val="0"/>
        <w:autoSpaceDN w:val="0"/>
        <w:adjustRightInd w:val="0"/>
        <w:spacing w:after="0" w:line="240" w:lineRule="auto"/>
        <w:jc w:val="both"/>
        <w:rPr>
          <w:rFonts w:ascii="Times New Roman" w:hAnsi="Times New Roman" w:cs="Times New Roman"/>
          <w:b/>
          <w:bCs/>
          <w:sz w:val="24"/>
          <w:szCs w:val="24"/>
        </w:rPr>
      </w:pP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Pr>
          <w:rFonts w:ascii="Roboto" w:eastAsia="Times New Roman" w:hAnsi="Roboto" w:cs="Times New Roman"/>
          <w:color w:val="000000"/>
          <w:sz w:val="24"/>
          <w:szCs w:val="24"/>
          <w:lang w:eastAsia="ru-RU"/>
        </w:rPr>
        <w:lastRenderedPageBreak/>
        <w:tab/>
      </w:r>
      <w:r>
        <w:rPr>
          <w:rFonts w:ascii="Times New Roman" w:hAnsi="Times New Roman" w:cs="Times New Roman"/>
          <w:sz w:val="24"/>
          <w:szCs w:val="24"/>
        </w:rPr>
        <w:t xml:space="preserve">В </w:t>
      </w:r>
      <w:r w:rsidRPr="00E549C7">
        <w:rPr>
          <w:rFonts w:ascii="Times New Roman" w:hAnsi="Times New Roman" w:cs="Times New Roman"/>
          <w:sz w:val="24"/>
          <w:szCs w:val="24"/>
        </w:rPr>
        <w:t xml:space="preserve">соответствии с </w:t>
      </w:r>
      <w:hyperlink r:id="rId105" w:history="1">
        <w:r w:rsidRPr="00E549C7">
          <w:rPr>
            <w:rFonts w:ascii="Times New Roman" w:hAnsi="Times New Roman" w:cs="Times New Roman"/>
            <w:sz w:val="24"/>
            <w:szCs w:val="24"/>
          </w:rPr>
          <w:t>ч. 22 ст. 22</w:t>
        </w:r>
      </w:hyperlink>
      <w:r w:rsidRPr="00E549C7">
        <w:rPr>
          <w:rFonts w:ascii="Times New Roman" w:hAnsi="Times New Roman" w:cs="Times New Roman"/>
          <w:sz w:val="24"/>
          <w:szCs w:val="24"/>
        </w:rPr>
        <w:t xml:space="preserve"> Закона № 44-ФЗ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w:t>
      </w:r>
      <w:hyperlink r:id="rId106" w:history="1">
        <w:r w:rsidRPr="00E549C7">
          <w:rPr>
            <w:rFonts w:ascii="Times New Roman" w:hAnsi="Times New Roman" w:cs="Times New Roman"/>
            <w:sz w:val="24"/>
            <w:szCs w:val="24"/>
          </w:rPr>
          <w:t>«Роскосмос</w:t>
        </w:r>
      </w:hyperlink>
      <w:r w:rsidRPr="00E549C7">
        <w:rPr>
          <w:rFonts w:ascii="Times New Roman" w:hAnsi="Times New Roman" w:cs="Times New Roman"/>
          <w:sz w:val="24"/>
          <w:szCs w:val="24"/>
        </w:rPr>
        <w:t>», уполномоченные устанавливать такой порядок с учетом положений Закона № 44-ФЗ.</w:t>
      </w:r>
    </w:p>
    <w:p w:rsidR="00B5748D" w:rsidRDefault="00B5748D" w:rsidP="00B5748D">
      <w:pPr>
        <w:autoSpaceDE w:val="0"/>
        <w:autoSpaceDN w:val="0"/>
        <w:adjustRightInd w:val="0"/>
        <w:spacing w:after="0" w:line="240" w:lineRule="auto"/>
        <w:jc w:val="both"/>
        <w:rPr>
          <w:rFonts w:ascii="Times New Roman" w:hAnsi="Times New Roman" w:cs="Times New Roman"/>
          <w:sz w:val="24"/>
          <w:szCs w:val="24"/>
        </w:rPr>
      </w:pPr>
      <w:r w:rsidRPr="00E549C7">
        <w:rPr>
          <w:rFonts w:ascii="Times New Roman" w:hAnsi="Times New Roman" w:cs="Times New Roman"/>
          <w:sz w:val="24"/>
          <w:szCs w:val="24"/>
        </w:rPr>
        <w:tab/>
        <w:t xml:space="preserve"> В реализацию </w:t>
      </w:r>
      <w:hyperlink r:id="rId107" w:history="1">
        <w:r w:rsidRPr="00E549C7">
          <w:rPr>
            <w:rFonts w:ascii="Times New Roman" w:hAnsi="Times New Roman" w:cs="Times New Roman"/>
            <w:sz w:val="24"/>
            <w:szCs w:val="24"/>
          </w:rPr>
          <w:t>п. 1</w:t>
        </w:r>
      </w:hyperlink>
      <w:r w:rsidRPr="00E549C7">
        <w:rPr>
          <w:rFonts w:ascii="Times New Roman" w:hAnsi="Times New Roman" w:cs="Times New Roman"/>
          <w:sz w:val="24"/>
          <w:szCs w:val="24"/>
        </w:rPr>
        <w:t xml:space="preserve"> постановления Правительства Российской Федерации от 8 сентября 2018 г. № 1074 «О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ФАС России приказом от 22.11.2024 № 894/24 утвержден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(далее – Порядок), </w:t>
      </w:r>
      <w:r w:rsidRPr="00E549C7">
        <w:rPr>
          <w:rFonts w:ascii="Times New Roman" w:hAnsi="Times New Roman" w:cs="Times New Roman"/>
          <w:sz w:val="24"/>
          <w:szCs w:val="24"/>
          <w:u w:val="single"/>
        </w:rPr>
        <w:t xml:space="preserve">приказ вступил </w:t>
      </w:r>
      <w:r w:rsidRPr="00121B54">
        <w:rPr>
          <w:rFonts w:ascii="Times New Roman" w:hAnsi="Times New Roman" w:cs="Times New Roman"/>
          <w:sz w:val="24"/>
          <w:szCs w:val="24"/>
          <w:u w:val="single"/>
        </w:rPr>
        <w:t>в силу с</w:t>
      </w:r>
      <w:r w:rsidRPr="00121B54">
        <w:rPr>
          <w:rFonts w:ascii="Times New Roman" w:hAnsi="Times New Roman" w:cs="Times New Roman"/>
          <w:iCs/>
          <w:sz w:val="24"/>
          <w:szCs w:val="24"/>
          <w:u w:val="single"/>
        </w:rPr>
        <w:t xml:space="preserve"> 03.02.2025</w:t>
      </w:r>
      <w:r>
        <w:rPr>
          <w:rFonts w:ascii="Times New Roman" w:hAnsi="Times New Roman" w:cs="Times New Roman"/>
          <w:iCs/>
          <w:sz w:val="24"/>
          <w:szCs w:val="24"/>
        </w:rPr>
        <w:t>.</w:t>
      </w: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Порядок определяет единые правила расчета заказчиками следующих цен при осуществлении закупок топлива моторного, включая дизельное топливо, автомобильный и авиационный бензин, предусмотренные </w:t>
      </w:r>
      <w:r w:rsidRPr="00E549C7">
        <w:rPr>
          <w:rFonts w:ascii="Times New Roman" w:hAnsi="Times New Roman" w:cs="Times New Roman"/>
          <w:sz w:val="24"/>
          <w:szCs w:val="24"/>
        </w:rPr>
        <w:t xml:space="preserve">техническим </w:t>
      </w:r>
      <w:hyperlink r:id="rId108" w:history="1">
        <w:r w:rsidRPr="00E549C7">
          <w:rPr>
            <w:rFonts w:ascii="Times New Roman" w:hAnsi="Times New Roman" w:cs="Times New Roman"/>
            <w:sz w:val="24"/>
            <w:szCs w:val="24"/>
          </w:rPr>
          <w:t>регламентом</w:t>
        </w:r>
      </w:hyperlink>
      <w:r w:rsidRPr="00E549C7">
        <w:rPr>
          <w:rFonts w:ascii="Times New Roman" w:hAnsi="Times New Roman" w:cs="Times New Roman"/>
          <w:sz w:val="24"/>
          <w:szCs w:val="24"/>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утвержденным решением Комиссии Таможенного союза от 18 октября 2011 г. N 826 (далее - Товар), для обеспечения государственных и муниципальных нужд:</w:t>
      </w: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sidRPr="00E549C7">
        <w:rPr>
          <w:rFonts w:ascii="Times New Roman" w:hAnsi="Times New Roman" w:cs="Times New Roman"/>
          <w:sz w:val="24"/>
          <w:szCs w:val="24"/>
        </w:rPr>
        <w:tab/>
        <w:t xml:space="preserve">а) начальной (максимальной) цены контракта </w:t>
      </w:r>
      <w:r w:rsidRPr="00E549C7">
        <w:rPr>
          <w:rFonts w:ascii="Times New Roman" w:hAnsi="Times New Roman" w:cs="Times New Roman"/>
          <w:iCs/>
          <w:sz w:val="24"/>
          <w:szCs w:val="24"/>
        </w:rPr>
        <w:t>(далее - НМЦК)</w:t>
      </w:r>
      <w:r w:rsidRPr="00E549C7">
        <w:rPr>
          <w:rFonts w:ascii="Times New Roman" w:hAnsi="Times New Roman" w:cs="Times New Roman"/>
          <w:i/>
          <w:iCs/>
          <w:sz w:val="24"/>
          <w:szCs w:val="24"/>
        </w:rPr>
        <w:t xml:space="preserve"> </w:t>
      </w:r>
      <w:r w:rsidRPr="00E549C7">
        <w:rPr>
          <w:rFonts w:ascii="Times New Roman" w:hAnsi="Times New Roman" w:cs="Times New Roman"/>
          <w:sz w:val="24"/>
          <w:szCs w:val="24"/>
        </w:rPr>
        <w:t>при размещении извещений об осуществлении государственных (муниципальных) закупок или направлении приглашений принять участие в определении поставщика путем использования конкурентных способов определения поставщика;</w:t>
      </w:r>
    </w:p>
    <w:p w:rsidR="00B5748D" w:rsidRPr="00E549C7" w:rsidRDefault="00B5748D" w:rsidP="00B5748D">
      <w:pPr>
        <w:autoSpaceDE w:val="0"/>
        <w:autoSpaceDN w:val="0"/>
        <w:adjustRightInd w:val="0"/>
        <w:spacing w:after="0" w:line="240" w:lineRule="auto"/>
        <w:ind w:firstLine="540"/>
        <w:jc w:val="both"/>
        <w:rPr>
          <w:rFonts w:ascii="Times New Roman" w:hAnsi="Times New Roman" w:cs="Times New Roman"/>
          <w:sz w:val="24"/>
          <w:szCs w:val="24"/>
        </w:rPr>
      </w:pPr>
      <w:r w:rsidRPr="00E549C7">
        <w:rPr>
          <w:rFonts w:ascii="Times New Roman" w:hAnsi="Times New Roman" w:cs="Times New Roman"/>
          <w:sz w:val="24"/>
          <w:szCs w:val="24"/>
        </w:rPr>
        <w:tab/>
        <w:t>б) цены контракта, заключаемого с единственным поставщиком (подрядчиком, исполнителем) (далее - Цена контракта);</w:t>
      </w:r>
    </w:p>
    <w:p w:rsidR="00B5748D" w:rsidRPr="00E549C7" w:rsidRDefault="00B5748D" w:rsidP="00B5748D">
      <w:pPr>
        <w:autoSpaceDE w:val="0"/>
        <w:autoSpaceDN w:val="0"/>
        <w:adjustRightInd w:val="0"/>
        <w:spacing w:after="0" w:line="240" w:lineRule="auto"/>
        <w:ind w:firstLine="540"/>
        <w:jc w:val="both"/>
        <w:rPr>
          <w:rFonts w:ascii="Times New Roman" w:hAnsi="Times New Roman" w:cs="Times New Roman"/>
          <w:sz w:val="24"/>
          <w:szCs w:val="24"/>
        </w:rPr>
      </w:pPr>
      <w:r w:rsidRPr="00E549C7">
        <w:rPr>
          <w:rFonts w:ascii="Times New Roman" w:hAnsi="Times New Roman" w:cs="Times New Roman"/>
          <w:sz w:val="24"/>
          <w:szCs w:val="24"/>
        </w:rPr>
        <w:tab/>
        <w:t>в) начальной цены единицы товара, работы, услуги при размещении извещений об осуществлении государственных (муниципальных) закупок или направлении приглашений принять участие в определении поставщика путем использования конкурентных способов определения поставщика (далее - Начальная цена).</w:t>
      </w:r>
    </w:p>
    <w:p w:rsidR="00B5748D" w:rsidRPr="00924412" w:rsidRDefault="00B5748D" w:rsidP="00121B54">
      <w:pPr>
        <w:autoSpaceDE w:val="0"/>
        <w:autoSpaceDN w:val="0"/>
        <w:adjustRightInd w:val="0"/>
        <w:spacing w:after="0" w:line="240" w:lineRule="auto"/>
        <w:jc w:val="both"/>
        <w:rPr>
          <w:rFonts w:ascii="Times New Roman" w:hAnsi="Times New Roman" w:cs="Times New Roman"/>
          <w:sz w:val="24"/>
          <w:szCs w:val="24"/>
        </w:rPr>
      </w:pPr>
      <w:r w:rsidRPr="00E549C7">
        <w:rPr>
          <w:rFonts w:ascii="Times New Roman" w:hAnsi="Times New Roman" w:cs="Times New Roman"/>
          <w:sz w:val="24"/>
          <w:szCs w:val="24"/>
        </w:rPr>
        <w:tab/>
        <w:t xml:space="preserve">В соответствии с </w:t>
      </w:r>
      <w:hyperlink r:id="rId109" w:history="1">
        <w:r w:rsidRPr="00E549C7">
          <w:rPr>
            <w:rFonts w:ascii="Times New Roman" w:hAnsi="Times New Roman" w:cs="Times New Roman"/>
            <w:sz w:val="24"/>
            <w:szCs w:val="24"/>
          </w:rPr>
          <w:t>пунктом 6</w:t>
        </w:r>
      </w:hyperlink>
      <w:r w:rsidRPr="00E549C7">
        <w:rPr>
          <w:rFonts w:ascii="Times New Roman" w:hAnsi="Times New Roman" w:cs="Times New Roman"/>
          <w:sz w:val="24"/>
          <w:szCs w:val="24"/>
        </w:rPr>
        <w:t xml:space="preserve"> Поряд</w:t>
      </w:r>
      <w:r w:rsidRPr="00924412">
        <w:rPr>
          <w:rFonts w:ascii="Times New Roman" w:hAnsi="Times New Roman" w:cs="Times New Roman"/>
          <w:sz w:val="24"/>
          <w:szCs w:val="24"/>
        </w:rPr>
        <w:t>ка основой формирования НМЦК, Цены контракта, Начальной цены при поставках моторного топлива, осуществляемых на топливораздаточных колонках посредством отгрузки в бак (емкость) автомобильного транспорта, являются статистические данные, предоставляемые ЦДУ ТЭК - филиалом ФГБУ «РЭА» Минэнерго России согласно договору о предоставлении услуг по подготовке и передаче информационных продуктов в области ТЭК, статистические данные Федеральной службы государственной статистики (Росстат), статистические данные единой межведомственной информационно-статистической системы (ЕМИСС) и другие источники, распространяющие либо предоставляющие статистическую информацию.</w:t>
      </w:r>
    </w:p>
    <w:p w:rsidR="00B5748D" w:rsidRPr="00924412" w:rsidRDefault="00B5748D" w:rsidP="00B5748D">
      <w:pPr>
        <w:autoSpaceDE w:val="0"/>
        <w:autoSpaceDN w:val="0"/>
        <w:adjustRightInd w:val="0"/>
        <w:spacing w:after="0" w:line="240" w:lineRule="auto"/>
        <w:ind w:firstLine="709"/>
        <w:jc w:val="both"/>
        <w:rPr>
          <w:rFonts w:ascii="Times New Roman" w:hAnsi="Times New Roman" w:cs="Times New Roman"/>
          <w:iCs/>
          <w:sz w:val="24"/>
          <w:szCs w:val="24"/>
        </w:rPr>
      </w:pPr>
      <w:r w:rsidRPr="00924412">
        <w:rPr>
          <w:rFonts w:ascii="Times New Roman" w:hAnsi="Times New Roman" w:cs="Times New Roman"/>
          <w:iCs/>
          <w:sz w:val="24"/>
          <w:szCs w:val="24"/>
        </w:rPr>
        <w:t xml:space="preserve">В случае если на дату определения цены на Товар отсутствуют данные о значении рыночного индикатора (биржевого индикатора либо статистических данных, предоставляемых ЦДУ ТЭК согласно договору о предоставлении услуг по подготовке и передаче информационных продуктов в области ТЭК и (или) распространяемых либо предоставляемых данных Федеральной службы государственной статистики, единой межведомственной информационно-статистической системы и других источников, </w:t>
      </w:r>
      <w:r w:rsidRPr="00924412">
        <w:rPr>
          <w:rFonts w:ascii="Times New Roman" w:hAnsi="Times New Roman" w:cs="Times New Roman"/>
          <w:iCs/>
          <w:sz w:val="24"/>
          <w:szCs w:val="24"/>
        </w:rPr>
        <w:lastRenderedPageBreak/>
        <w:t>распространяющих либо предоставляющих статистическую информацию), то НМЦК, Начальная цена и Цена контракта на такой Товар определяются на уровне, не превышающем расчетное значение рыночного индикатора, определяемого путем индексации рыночного индикатора для последнего из имеющихся периодов с применением соответствующих индексов (индексов потребительских цен), определенных в прогнозе социально-экономического развития Российской Федерации на среднесрочный период, одобренном Прав</w:t>
      </w:r>
      <w:r>
        <w:rPr>
          <w:rFonts w:ascii="Times New Roman" w:hAnsi="Times New Roman" w:cs="Times New Roman"/>
          <w:iCs/>
          <w:sz w:val="24"/>
          <w:szCs w:val="24"/>
        </w:rPr>
        <w:t>ительством Российской Федерации</w:t>
      </w:r>
      <w:r w:rsidRPr="00924412">
        <w:rPr>
          <w:rFonts w:ascii="Times New Roman" w:hAnsi="Times New Roman" w:cs="Times New Roman"/>
          <w:iCs/>
          <w:sz w:val="24"/>
          <w:szCs w:val="24"/>
        </w:rPr>
        <w:t>), с учетом условий поставки Товара, в том числе сроков и объемов поставки, наличия авансирования и порядка расчетов за поставленный Товар</w:t>
      </w:r>
      <w:r>
        <w:rPr>
          <w:rFonts w:ascii="Times New Roman" w:hAnsi="Times New Roman" w:cs="Times New Roman"/>
          <w:iCs/>
          <w:sz w:val="24"/>
          <w:szCs w:val="24"/>
        </w:rPr>
        <w:t xml:space="preserve"> (пункт 8 Порядка)</w:t>
      </w:r>
      <w:r w:rsidRPr="00924412">
        <w:rPr>
          <w:rFonts w:ascii="Times New Roman" w:hAnsi="Times New Roman" w:cs="Times New Roman"/>
          <w:iCs/>
          <w:sz w:val="24"/>
          <w:szCs w:val="24"/>
        </w:rPr>
        <w:t>.</w:t>
      </w:r>
    </w:p>
    <w:p w:rsidR="00B5748D" w:rsidRPr="00E549C7" w:rsidRDefault="00B5748D" w:rsidP="00B5748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CE4FC6">
        <w:rPr>
          <w:rFonts w:ascii="Times New Roman" w:hAnsi="Times New Roman" w:cs="Times New Roman"/>
          <w:i/>
          <w:sz w:val="24"/>
          <w:szCs w:val="24"/>
        </w:rPr>
        <w:t>Из вышеуказанных норм следует, что формирование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при</w:t>
      </w:r>
      <w:r w:rsidRPr="00F26CFF">
        <w:rPr>
          <w:rFonts w:ascii="Times New Roman" w:hAnsi="Times New Roman" w:cs="Times New Roman"/>
          <w:b/>
          <w:sz w:val="24"/>
          <w:szCs w:val="24"/>
        </w:rPr>
        <w:t xml:space="preserve"> </w:t>
      </w:r>
      <w:r w:rsidRPr="00CE4FC6">
        <w:rPr>
          <w:rFonts w:ascii="Times New Roman" w:hAnsi="Times New Roman" w:cs="Times New Roman"/>
          <w:i/>
          <w:sz w:val="24"/>
          <w:szCs w:val="24"/>
        </w:rPr>
        <w:t xml:space="preserve">осуществлении закупок топлива моторного, включая дизельное топливо, автомобильный и авиационный бензин, </w:t>
      </w:r>
      <w:r w:rsidRPr="00E549C7">
        <w:rPr>
          <w:rFonts w:ascii="Times New Roman" w:hAnsi="Times New Roman" w:cs="Times New Roman"/>
          <w:bCs/>
          <w:i/>
          <w:sz w:val="24"/>
          <w:szCs w:val="24"/>
        </w:rPr>
        <w:t xml:space="preserve">предусмотренные техническим </w:t>
      </w:r>
      <w:hyperlink r:id="rId110" w:history="1">
        <w:r w:rsidRPr="00E549C7">
          <w:rPr>
            <w:rFonts w:ascii="Times New Roman" w:hAnsi="Times New Roman" w:cs="Times New Roman"/>
            <w:bCs/>
            <w:i/>
            <w:sz w:val="24"/>
            <w:szCs w:val="24"/>
          </w:rPr>
          <w:t>регламентом</w:t>
        </w:r>
      </w:hyperlink>
      <w:r w:rsidRPr="00E549C7">
        <w:rPr>
          <w:rFonts w:ascii="Times New Roman" w:hAnsi="Times New Roman" w:cs="Times New Roman"/>
          <w:bCs/>
          <w:i/>
          <w:sz w:val="24"/>
          <w:szCs w:val="24"/>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утвержденным решением Комиссии Таможенного союза от 1</w:t>
      </w:r>
      <w:r w:rsidR="00121B54" w:rsidRPr="00E549C7">
        <w:rPr>
          <w:rFonts w:ascii="Times New Roman" w:hAnsi="Times New Roman" w:cs="Times New Roman"/>
          <w:bCs/>
          <w:i/>
          <w:sz w:val="24"/>
          <w:szCs w:val="24"/>
        </w:rPr>
        <w:t>8 октября 2011 года</w:t>
      </w:r>
      <w:r w:rsidRPr="00E549C7">
        <w:rPr>
          <w:rFonts w:ascii="Times New Roman" w:hAnsi="Times New Roman" w:cs="Times New Roman"/>
          <w:bCs/>
          <w:i/>
          <w:sz w:val="24"/>
          <w:szCs w:val="24"/>
        </w:rPr>
        <w:t xml:space="preserve"> </w:t>
      </w:r>
      <w:r w:rsidR="00121B54" w:rsidRPr="00E549C7">
        <w:rPr>
          <w:rFonts w:ascii="Times New Roman" w:hAnsi="Times New Roman" w:cs="Times New Roman"/>
          <w:bCs/>
          <w:i/>
          <w:sz w:val="24"/>
          <w:szCs w:val="24"/>
        </w:rPr>
        <w:t>№</w:t>
      </w:r>
      <w:r w:rsidRPr="00E549C7">
        <w:rPr>
          <w:rFonts w:ascii="Times New Roman" w:hAnsi="Times New Roman" w:cs="Times New Roman"/>
          <w:bCs/>
          <w:i/>
          <w:sz w:val="24"/>
          <w:szCs w:val="24"/>
        </w:rPr>
        <w:t xml:space="preserve"> 826, </w:t>
      </w:r>
      <w:r w:rsidRPr="00E549C7">
        <w:rPr>
          <w:rFonts w:ascii="Times New Roman" w:hAnsi="Times New Roman" w:cs="Times New Roman"/>
          <w:i/>
          <w:sz w:val="24"/>
          <w:szCs w:val="24"/>
          <w:u w:val="single"/>
        </w:rPr>
        <w:t>осуществляется на основании текущих рыночных индикаторов,</w:t>
      </w:r>
      <w:r w:rsidRPr="00E549C7">
        <w:rPr>
          <w:rFonts w:ascii="Times New Roman" w:hAnsi="Times New Roman" w:cs="Times New Roman"/>
          <w:i/>
          <w:sz w:val="24"/>
          <w:szCs w:val="24"/>
        </w:rPr>
        <w:t xml:space="preserve"> </w:t>
      </w:r>
      <w:r w:rsidRPr="00E549C7">
        <w:rPr>
          <w:rFonts w:ascii="Times New Roman" w:hAnsi="Times New Roman" w:cs="Times New Roman"/>
          <w:i/>
          <w:sz w:val="24"/>
          <w:szCs w:val="24"/>
          <w:u w:val="single"/>
        </w:rPr>
        <w:t>Порядком не предусмотрено использование коммерческих предложений</w:t>
      </w:r>
      <w:r w:rsidRPr="00E549C7">
        <w:rPr>
          <w:rFonts w:ascii="Times New Roman" w:hAnsi="Times New Roman" w:cs="Times New Roman"/>
          <w:i/>
          <w:sz w:val="24"/>
          <w:szCs w:val="24"/>
        </w:rPr>
        <w:t xml:space="preserve"> (см. также </w:t>
      </w:r>
      <w:hyperlink r:id="rId111" w:history="1">
        <w:r w:rsidRPr="00E549C7">
          <w:rPr>
            <w:rFonts w:ascii="Times New Roman" w:hAnsi="Times New Roman" w:cs="Times New Roman"/>
            <w:bCs/>
            <w:i/>
            <w:sz w:val="24"/>
            <w:szCs w:val="24"/>
          </w:rPr>
          <w:t>Письмо</w:t>
        </w:r>
      </w:hyperlink>
      <w:r w:rsidRPr="00E549C7">
        <w:rPr>
          <w:rFonts w:ascii="Times New Roman" w:hAnsi="Times New Roman" w:cs="Times New Roman"/>
          <w:bCs/>
          <w:i/>
          <w:sz w:val="24"/>
          <w:szCs w:val="24"/>
        </w:rPr>
        <w:t xml:space="preserve"> ФАС России от 12.09.2025 № ВК/86008/25). </w:t>
      </w:r>
    </w:p>
    <w:p w:rsidR="00B5748D" w:rsidRPr="00E549C7" w:rsidRDefault="00B5748D" w:rsidP="00B5748D">
      <w:pPr>
        <w:autoSpaceDE w:val="0"/>
        <w:autoSpaceDN w:val="0"/>
        <w:adjustRightInd w:val="0"/>
        <w:spacing w:after="0" w:line="240" w:lineRule="auto"/>
        <w:ind w:firstLine="709"/>
        <w:jc w:val="both"/>
        <w:rPr>
          <w:rFonts w:ascii="Times New Roman" w:hAnsi="Times New Roman" w:cs="Times New Roman"/>
          <w:b/>
          <w:sz w:val="24"/>
          <w:szCs w:val="24"/>
        </w:rPr>
      </w:pPr>
      <w:r w:rsidRPr="00E549C7">
        <w:rPr>
          <w:rFonts w:ascii="Times New Roman" w:hAnsi="Times New Roman" w:cs="Times New Roman"/>
          <w:b/>
          <w:iCs/>
          <w:sz w:val="24"/>
          <w:szCs w:val="24"/>
        </w:rPr>
        <w:t xml:space="preserve">МБУ «Методический центр» заключен договор на реализацию нефтепродуктов через АЗС от 19.05.2025 № 1, </w:t>
      </w:r>
      <w:r w:rsidRPr="00E549C7">
        <w:rPr>
          <w:rFonts w:ascii="Times New Roman" w:hAnsi="Times New Roman" w:cs="Times New Roman"/>
          <w:b/>
          <w:sz w:val="24"/>
          <w:szCs w:val="24"/>
        </w:rPr>
        <w:t xml:space="preserve">цена договора определена методом сопоставимых рыночных цен (анализа рынка). </w:t>
      </w:r>
    </w:p>
    <w:p w:rsidR="00B5748D" w:rsidRDefault="00B5748D" w:rsidP="00B5748D">
      <w:pPr>
        <w:autoSpaceDE w:val="0"/>
        <w:autoSpaceDN w:val="0"/>
        <w:adjustRightInd w:val="0"/>
        <w:spacing w:after="0" w:line="240" w:lineRule="auto"/>
        <w:ind w:firstLine="709"/>
        <w:jc w:val="both"/>
        <w:rPr>
          <w:rFonts w:ascii="Times New Roman" w:hAnsi="Times New Roman" w:cs="Times New Roman"/>
          <w:b/>
          <w:bCs/>
          <w:sz w:val="24"/>
          <w:szCs w:val="24"/>
        </w:rPr>
      </w:pPr>
      <w:r w:rsidRPr="00E549C7">
        <w:rPr>
          <w:rFonts w:ascii="Times New Roman" w:hAnsi="Times New Roman" w:cs="Times New Roman"/>
          <w:b/>
          <w:sz w:val="24"/>
          <w:szCs w:val="24"/>
        </w:rPr>
        <w:t xml:space="preserve">На основании вышеизложенного, </w:t>
      </w:r>
      <w:r w:rsidRPr="00E549C7">
        <w:rPr>
          <w:rFonts w:ascii="Times New Roman" w:hAnsi="Times New Roman" w:cs="Times New Roman"/>
          <w:b/>
          <w:iCs/>
          <w:sz w:val="24"/>
          <w:szCs w:val="24"/>
        </w:rPr>
        <w:t xml:space="preserve">МБУ «Методический центр» </w:t>
      </w:r>
      <w:r w:rsidRPr="00E549C7">
        <w:rPr>
          <w:rFonts w:ascii="Times New Roman" w:hAnsi="Times New Roman" w:cs="Times New Roman"/>
          <w:b/>
          <w:sz w:val="24"/>
          <w:szCs w:val="24"/>
        </w:rPr>
        <w:t>при определении цены договора при поставках моторного</w:t>
      </w:r>
      <w:r w:rsidRPr="00654158">
        <w:rPr>
          <w:rFonts w:ascii="Times New Roman" w:hAnsi="Times New Roman" w:cs="Times New Roman"/>
          <w:b/>
          <w:sz w:val="24"/>
          <w:szCs w:val="24"/>
        </w:rPr>
        <w:t xml:space="preserve"> топлива нарушен</w:t>
      </w:r>
      <w:r>
        <w:rPr>
          <w:rFonts w:ascii="Times New Roman" w:hAnsi="Times New Roman" w:cs="Times New Roman"/>
          <w:b/>
          <w:sz w:val="24"/>
          <w:szCs w:val="24"/>
        </w:rPr>
        <w:t>ы</w:t>
      </w:r>
      <w:r w:rsidRPr="00654158">
        <w:rPr>
          <w:rFonts w:ascii="Times New Roman" w:hAnsi="Times New Roman" w:cs="Times New Roman"/>
          <w:b/>
          <w:sz w:val="24"/>
          <w:szCs w:val="24"/>
        </w:rPr>
        <w:t xml:space="preserve"> установленные </w:t>
      </w:r>
      <w:r>
        <w:rPr>
          <w:rFonts w:ascii="Times New Roman" w:hAnsi="Times New Roman" w:cs="Times New Roman"/>
          <w:b/>
          <w:sz w:val="24"/>
          <w:szCs w:val="24"/>
        </w:rPr>
        <w:t xml:space="preserve">приказом </w:t>
      </w:r>
      <w:r w:rsidRPr="00B52DE6">
        <w:rPr>
          <w:rFonts w:ascii="Times New Roman" w:hAnsi="Times New Roman" w:cs="Times New Roman"/>
          <w:b/>
          <w:sz w:val="24"/>
          <w:szCs w:val="24"/>
        </w:rPr>
        <w:t>ФАС России от 22.11.2024 № 894/24</w:t>
      </w:r>
      <w:r>
        <w:rPr>
          <w:rFonts w:ascii="Times New Roman" w:hAnsi="Times New Roman" w:cs="Times New Roman"/>
          <w:b/>
          <w:sz w:val="24"/>
          <w:szCs w:val="24"/>
        </w:rPr>
        <w:t xml:space="preserve"> «</w:t>
      </w:r>
      <w:r w:rsidRPr="002E6FBE">
        <w:rPr>
          <w:rFonts w:ascii="Times New Roman" w:hAnsi="Times New Roman" w:cs="Times New Roman"/>
          <w:b/>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w:t>
      </w:r>
      <w:r>
        <w:rPr>
          <w:rFonts w:ascii="Times New Roman" w:hAnsi="Times New Roman" w:cs="Times New Roman"/>
          <w:b/>
          <w:sz w:val="24"/>
          <w:szCs w:val="24"/>
        </w:rPr>
        <w:t xml:space="preserve">» </w:t>
      </w:r>
      <w:r w:rsidRPr="002E6FBE">
        <w:rPr>
          <w:rFonts w:ascii="Times New Roman" w:hAnsi="Times New Roman" w:cs="Times New Roman"/>
          <w:b/>
          <w:sz w:val="24"/>
          <w:szCs w:val="24"/>
        </w:rPr>
        <w:t xml:space="preserve"> </w:t>
      </w:r>
      <w:r>
        <w:rPr>
          <w:rFonts w:ascii="Times New Roman" w:hAnsi="Times New Roman" w:cs="Times New Roman"/>
          <w:b/>
          <w:sz w:val="24"/>
          <w:szCs w:val="24"/>
        </w:rPr>
        <w:t xml:space="preserve">правила определения </w:t>
      </w:r>
      <w:r>
        <w:rPr>
          <w:rFonts w:ascii="Times New Roman" w:hAnsi="Times New Roman" w:cs="Times New Roman"/>
          <w:b/>
          <w:bCs/>
          <w:sz w:val="24"/>
          <w:szCs w:val="24"/>
        </w:rPr>
        <w:t>цены контракта, заключаемого с единственным поставщиком (подрядчиком, исполнителем).</w:t>
      </w:r>
    </w:p>
    <w:p w:rsidR="00B5748D" w:rsidRPr="00E549C7" w:rsidRDefault="00B5748D" w:rsidP="00B5748D">
      <w:pPr>
        <w:autoSpaceDE w:val="0"/>
        <w:autoSpaceDN w:val="0"/>
        <w:adjustRightInd w:val="0"/>
        <w:spacing w:after="0" w:line="240" w:lineRule="auto"/>
        <w:jc w:val="both"/>
        <w:rPr>
          <w:rFonts w:ascii="Times New Roman" w:hAnsi="Times New Roman" w:cs="Times New Roman"/>
          <w:sz w:val="24"/>
          <w:szCs w:val="24"/>
        </w:rPr>
      </w:pPr>
      <w:r w:rsidRPr="005933AC">
        <w:rPr>
          <w:rFonts w:ascii="Times New Roman" w:hAnsi="Times New Roman" w:cs="Times New Roman"/>
          <w:b/>
          <w:sz w:val="24"/>
          <w:szCs w:val="24"/>
        </w:rPr>
        <w:tab/>
      </w:r>
      <w:r w:rsidRPr="005933AC">
        <w:rPr>
          <w:rFonts w:ascii="Times New Roman" w:hAnsi="Times New Roman" w:cs="Times New Roman"/>
          <w:sz w:val="24"/>
          <w:szCs w:val="24"/>
        </w:rPr>
        <w:t xml:space="preserve">Нарушение установленных в </w:t>
      </w:r>
      <w:r w:rsidRPr="00E549C7">
        <w:rPr>
          <w:rFonts w:ascii="Times New Roman" w:hAnsi="Times New Roman" w:cs="Times New Roman"/>
          <w:sz w:val="24"/>
          <w:szCs w:val="24"/>
        </w:rPr>
        <w:t xml:space="preserve">соответствии с </w:t>
      </w:r>
      <w:hyperlink r:id="rId112" w:history="1">
        <w:r w:rsidRPr="00E549C7">
          <w:rPr>
            <w:rFonts w:ascii="Times New Roman" w:hAnsi="Times New Roman" w:cs="Times New Roman"/>
            <w:sz w:val="24"/>
            <w:szCs w:val="24"/>
          </w:rPr>
          <w:t>законодательством</w:t>
        </w:r>
      </w:hyperlink>
      <w:r w:rsidRPr="00E549C7">
        <w:rPr>
          <w:rFonts w:ascii="Times New Roman" w:hAnsi="Times New Roman" w:cs="Times New Roman"/>
          <w:sz w:val="24"/>
          <w:szCs w:val="24"/>
        </w:rPr>
        <w:t xml:space="preserve">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rsidR="00B5748D" w:rsidRDefault="00B5748D" w:rsidP="00B5748D">
      <w:pPr>
        <w:autoSpaceDE w:val="0"/>
        <w:autoSpaceDN w:val="0"/>
        <w:adjustRightInd w:val="0"/>
        <w:spacing w:after="0" w:line="240" w:lineRule="auto"/>
        <w:ind w:firstLine="540"/>
        <w:jc w:val="both"/>
        <w:rPr>
          <w:rFonts w:ascii="Times New Roman" w:hAnsi="Times New Roman" w:cs="Times New Roman"/>
          <w:sz w:val="24"/>
          <w:szCs w:val="24"/>
        </w:rPr>
      </w:pPr>
      <w:r w:rsidRPr="00E549C7">
        <w:rPr>
          <w:rFonts w:ascii="Times New Roman" w:hAnsi="Times New Roman" w:cs="Times New Roman"/>
          <w:sz w:val="24"/>
          <w:szCs w:val="24"/>
        </w:rP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 (ч. 3 ст. 7</w:t>
      </w:r>
      <w:r w:rsidRPr="005933AC">
        <w:rPr>
          <w:rFonts w:ascii="Times New Roman" w:hAnsi="Times New Roman" w:cs="Times New Roman"/>
          <w:sz w:val="24"/>
          <w:szCs w:val="24"/>
        </w:rPr>
        <w:t xml:space="preserve">.30.1 Кодекса Российской Федерации об административных правонарушениях).  </w:t>
      </w:r>
    </w:p>
    <w:p w:rsidR="00D07163" w:rsidRPr="005933AC" w:rsidRDefault="00D07163" w:rsidP="00B5748D">
      <w:pPr>
        <w:autoSpaceDE w:val="0"/>
        <w:autoSpaceDN w:val="0"/>
        <w:adjustRightInd w:val="0"/>
        <w:spacing w:after="0" w:line="240" w:lineRule="auto"/>
        <w:ind w:firstLine="540"/>
        <w:jc w:val="both"/>
        <w:rPr>
          <w:rFonts w:ascii="Times New Roman" w:hAnsi="Times New Roman" w:cs="Times New Roman"/>
          <w:sz w:val="24"/>
          <w:szCs w:val="24"/>
        </w:rPr>
      </w:pPr>
    </w:p>
    <w:p w:rsidR="00B5748D" w:rsidRPr="000F30ED" w:rsidRDefault="00B5748D" w:rsidP="005933AC">
      <w:pPr>
        <w:autoSpaceDE w:val="0"/>
        <w:autoSpaceDN w:val="0"/>
        <w:adjustRightInd w:val="0"/>
        <w:spacing w:after="0" w:line="240" w:lineRule="auto"/>
        <w:jc w:val="both"/>
        <w:rPr>
          <w:rFonts w:ascii="Times New Roman" w:hAnsi="Times New Roman" w:cs="Times New Roman"/>
          <w:sz w:val="24"/>
          <w:szCs w:val="24"/>
        </w:rPr>
      </w:pPr>
      <w:r w:rsidRPr="005933AC">
        <w:rPr>
          <w:rFonts w:ascii="Times New Roman" w:hAnsi="Times New Roman" w:cs="Times New Roman"/>
          <w:sz w:val="24"/>
          <w:szCs w:val="24"/>
        </w:rPr>
        <w:tab/>
      </w:r>
      <w:r w:rsidRPr="005933AC">
        <w:rPr>
          <w:rFonts w:ascii="Times New Roman" w:hAnsi="Times New Roman" w:cs="Times New Roman"/>
          <w:b/>
          <w:bCs/>
          <w:sz w:val="24"/>
          <w:szCs w:val="24"/>
        </w:rPr>
        <w:t>В ходе проведения контрольного мероприятия</w:t>
      </w:r>
      <w:r w:rsidRPr="00453668">
        <w:rPr>
          <w:rFonts w:ascii="Times New Roman" w:hAnsi="Times New Roman" w:cs="Times New Roman"/>
          <w:b/>
          <w:bCs/>
          <w:sz w:val="24"/>
          <w:szCs w:val="24"/>
        </w:rPr>
        <w:t xml:space="preserve"> установлено, что</w:t>
      </w:r>
      <w:r w:rsidRPr="00453668">
        <w:rPr>
          <w:rFonts w:ascii="Times New Roman" w:hAnsi="Times New Roman" w:cs="Times New Roman"/>
          <w:bCs/>
          <w:sz w:val="24"/>
          <w:szCs w:val="24"/>
        </w:rPr>
        <w:t xml:space="preserve"> </w:t>
      </w:r>
      <w:r w:rsidRPr="00453668">
        <w:rPr>
          <w:rFonts w:ascii="Times New Roman" w:hAnsi="Times New Roman" w:cs="Times New Roman"/>
          <w:b/>
          <w:sz w:val="24"/>
          <w:szCs w:val="24"/>
        </w:rPr>
        <w:t>МБУ «Центр «Ресурс» допущено нарушение сроков оплаты работ по договору от 06.10.2025 № 99 на выполнение электромонтажных работ и сетей связи на 70 календарных дней</w:t>
      </w:r>
      <w:r w:rsidR="000F30ED">
        <w:rPr>
          <w:rFonts w:ascii="Times New Roman" w:hAnsi="Times New Roman" w:cs="Times New Roman"/>
          <w:b/>
          <w:sz w:val="24"/>
          <w:szCs w:val="24"/>
        </w:rPr>
        <w:t>.</w:t>
      </w:r>
      <w:r>
        <w:rPr>
          <w:rFonts w:ascii="Times New Roman" w:hAnsi="Times New Roman" w:cs="Times New Roman"/>
          <w:b/>
          <w:sz w:val="24"/>
          <w:szCs w:val="24"/>
        </w:rPr>
        <w:t xml:space="preserve"> </w:t>
      </w:r>
      <w:r w:rsidR="000F30ED" w:rsidRPr="000F30ED">
        <w:rPr>
          <w:rFonts w:ascii="Times New Roman" w:hAnsi="Times New Roman" w:cs="Times New Roman"/>
          <w:sz w:val="24"/>
          <w:szCs w:val="24"/>
        </w:rPr>
        <w:t xml:space="preserve">В </w:t>
      </w:r>
      <w:r w:rsidRPr="000F30ED">
        <w:rPr>
          <w:rFonts w:ascii="Times New Roman" w:hAnsi="Times New Roman" w:cs="Times New Roman"/>
          <w:sz w:val="24"/>
          <w:szCs w:val="24"/>
        </w:rPr>
        <w:t xml:space="preserve">соответствии с п. 6.7 данного договора исполнитель вправе потребовать уплаты неустоек (штрафов) в случае просрочки исполнения заказчиком обязательств, предусмотренных договором.  </w:t>
      </w:r>
    </w:p>
    <w:p w:rsidR="00B5748D" w:rsidRDefault="00B5748D" w:rsidP="00B5748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F72E10">
        <w:rPr>
          <w:rFonts w:ascii="Times New Roman" w:hAnsi="Times New Roman" w:cs="Times New Roman"/>
          <w:b/>
          <w:sz w:val="24"/>
          <w:szCs w:val="24"/>
        </w:rPr>
        <w:t>МБУ «Центр «Ресурс»</w:t>
      </w:r>
      <w:r>
        <w:rPr>
          <w:rFonts w:ascii="Times New Roman" w:hAnsi="Times New Roman" w:cs="Times New Roman"/>
          <w:b/>
          <w:sz w:val="24"/>
          <w:szCs w:val="24"/>
        </w:rPr>
        <w:t xml:space="preserve"> также </w:t>
      </w:r>
      <w:r w:rsidRPr="00F72E10">
        <w:rPr>
          <w:rFonts w:ascii="Times New Roman" w:hAnsi="Times New Roman" w:cs="Times New Roman"/>
          <w:b/>
          <w:sz w:val="24"/>
          <w:szCs w:val="24"/>
        </w:rPr>
        <w:t xml:space="preserve">допущены нарушения сроков оплаты работ по договору от  </w:t>
      </w:r>
      <w:r>
        <w:rPr>
          <w:rFonts w:ascii="Times New Roman" w:hAnsi="Times New Roman" w:cs="Times New Roman"/>
          <w:b/>
          <w:sz w:val="24"/>
          <w:szCs w:val="24"/>
        </w:rPr>
        <w:t>30.11.</w:t>
      </w:r>
      <w:r w:rsidRPr="00B45BF2">
        <w:rPr>
          <w:rFonts w:ascii="Times New Roman" w:hAnsi="Times New Roman" w:cs="Times New Roman"/>
          <w:b/>
          <w:sz w:val="24"/>
          <w:szCs w:val="24"/>
        </w:rPr>
        <w:t xml:space="preserve">2025 № 79 на </w:t>
      </w:r>
      <w:r>
        <w:rPr>
          <w:rFonts w:ascii="Times New Roman" w:hAnsi="Times New Roman" w:cs="Times New Roman"/>
          <w:b/>
          <w:sz w:val="24"/>
          <w:szCs w:val="24"/>
        </w:rPr>
        <w:t>6 календарных</w:t>
      </w:r>
      <w:r w:rsidRPr="00F72E10">
        <w:rPr>
          <w:rFonts w:ascii="Times New Roman" w:hAnsi="Times New Roman" w:cs="Times New Roman"/>
          <w:b/>
          <w:sz w:val="24"/>
          <w:szCs w:val="24"/>
        </w:rPr>
        <w:t xml:space="preserve"> дней</w:t>
      </w:r>
      <w:r>
        <w:rPr>
          <w:rFonts w:ascii="Times New Roman" w:hAnsi="Times New Roman" w:cs="Times New Roman"/>
          <w:b/>
          <w:sz w:val="24"/>
          <w:szCs w:val="24"/>
        </w:rPr>
        <w:t>.</w:t>
      </w:r>
    </w:p>
    <w:p w:rsidR="00B5748D" w:rsidRPr="00B5748D" w:rsidRDefault="00B5748D" w:rsidP="00B574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5748D">
        <w:rPr>
          <w:rFonts w:ascii="Times New Roman" w:hAnsi="Times New Roman" w:cs="Times New Roman"/>
          <w:sz w:val="24"/>
          <w:szCs w:val="24"/>
        </w:rPr>
        <w:t>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rsidR="00B5748D" w:rsidRPr="00B5748D" w:rsidRDefault="00B5748D" w:rsidP="00B5748D">
      <w:pPr>
        <w:autoSpaceDE w:val="0"/>
        <w:autoSpaceDN w:val="0"/>
        <w:adjustRightInd w:val="0"/>
        <w:spacing w:after="0" w:line="240" w:lineRule="auto"/>
        <w:ind w:firstLine="709"/>
        <w:jc w:val="both"/>
        <w:rPr>
          <w:rFonts w:ascii="Times New Roman" w:hAnsi="Times New Roman" w:cs="Times New Roman"/>
          <w:sz w:val="24"/>
          <w:szCs w:val="24"/>
        </w:rPr>
      </w:pPr>
      <w:r w:rsidRPr="00B5748D">
        <w:rPr>
          <w:rFonts w:ascii="Times New Roman" w:hAnsi="Times New Roman" w:cs="Times New Roman"/>
          <w:sz w:val="24"/>
          <w:szCs w:val="24"/>
        </w:rPr>
        <w:t>влечет наложение административного штрафа на должностных лиц в размере 1</w:t>
      </w:r>
      <w:r w:rsidR="007F610C">
        <w:rPr>
          <w:rFonts w:ascii="Times New Roman" w:hAnsi="Times New Roman" w:cs="Times New Roman"/>
          <w:sz w:val="24"/>
          <w:szCs w:val="24"/>
        </w:rPr>
        <w:t> </w:t>
      </w:r>
      <w:r w:rsidRPr="00B5748D">
        <w:rPr>
          <w:rFonts w:ascii="Times New Roman" w:hAnsi="Times New Roman" w:cs="Times New Roman"/>
          <w:sz w:val="24"/>
          <w:szCs w:val="24"/>
        </w:rPr>
        <w:t>процента цены контракта (этапа исполнения контракта, аванса, предусмотренного контрактом), но не менее десяти тысяч и не более пятидесяти тысяч рублей (</w:t>
      </w:r>
      <w:hyperlink r:id="rId113" w:history="1">
        <w:r w:rsidRPr="00B5748D">
          <w:rPr>
            <w:rFonts w:ascii="Times New Roman" w:hAnsi="Times New Roman" w:cs="Times New Roman"/>
            <w:sz w:val="24"/>
            <w:szCs w:val="24"/>
          </w:rPr>
          <w:t>ч. 8 ст. 7.30.2</w:t>
        </w:r>
      </w:hyperlink>
      <w:r w:rsidRPr="00B5748D">
        <w:rPr>
          <w:rFonts w:ascii="Times New Roman" w:hAnsi="Times New Roman" w:cs="Times New Roman"/>
          <w:sz w:val="24"/>
          <w:szCs w:val="24"/>
        </w:rPr>
        <w:t xml:space="preserve"> Кодекса Российской Федерации об административных правонарушениях). </w:t>
      </w:r>
    </w:p>
    <w:p w:rsidR="00316C5B" w:rsidRDefault="00316C5B" w:rsidP="005306B5">
      <w:pPr>
        <w:tabs>
          <w:tab w:val="left" w:pos="567"/>
        </w:tabs>
        <w:spacing w:after="0" w:line="240" w:lineRule="auto"/>
        <w:jc w:val="both"/>
        <w:rPr>
          <w:rFonts w:ascii="Times New Roman" w:eastAsia="Times New Roman" w:hAnsi="Times New Roman" w:cs="Times New Roman"/>
          <w:sz w:val="24"/>
          <w:szCs w:val="24"/>
          <w:lang w:eastAsia="ru-RU"/>
        </w:rPr>
      </w:pPr>
    </w:p>
    <w:p w:rsidR="00D42DD6" w:rsidRPr="00D42DD6" w:rsidRDefault="00196221" w:rsidP="00C37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42DD6">
        <w:rPr>
          <w:rFonts w:ascii="Times New Roman" w:hAnsi="Times New Roman" w:cs="Times New Roman"/>
          <w:sz w:val="24"/>
          <w:szCs w:val="24"/>
        </w:rPr>
        <w:t>Ш</w:t>
      </w:r>
      <w:r w:rsidR="00D42DD6" w:rsidRPr="00191B00">
        <w:rPr>
          <w:rFonts w:ascii="Times New Roman" w:hAnsi="Times New Roman" w:cs="Times New Roman"/>
          <w:sz w:val="24"/>
          <w:szCs w:val="24"/>
        </w:rPr>
        <w:t xml:space="preserve">татная численность работников </w:t>
      </w:r>
      <w:r w:rsidR="00D42DD6">
        <w:rPr>
          <w:rFonts w:ascii="Times New Roman" w:hAnsi="Times New Roman" w:cs="Times New Roman"/>
          <w:sz w:val="24"/>
          <w:szCs w:val="24"/>
        </w:rPr>
        <w:t>МБУ «Центр «Ресурс»</w:t>
      </w:r>
      <w:r w:rsidR="00D42DD6" w:rsidRPr="00191B00">
        <w:rPr>
          <w:rFonts w:ascii="Times New Roman" w:hAnsi="Times New Roman" w:cs="Times New Roman"/>
          <w:sz w:val="24"/>
          <w:szCs w:val="24"/>
        </w:rPr>
        <w:t xml:space="preserve"> </w:t>
      </w:r>
      <w:r w:rsidR="00D42DD6">
        <w:rPr>
          <w:rFonts w:ascii="Times New Roman" w:hAnsi="Times New Roman" w:cs="Times New Roman"/>
          <w:sz w:val="24"/>
          <w:szCs w:val="24"/>
        </w:rPr>
        <w:t>с</w:t>
      </w:r>
      <w:r w:rsidR="00D42DD6" w:rsidRPr="00191B00">
        <w:rPr>
          <w:rFonts w:ascii="Times New Roman" w:hAnsi="Times New Roman" w:cs="Times New Roman"/>
          <w:sz w:val="24"/>
          <w:szCs w:val="24"/>
        </w:rPr>
        <w:t xml:space="preserve"> 01.12.2025 – 23,25 ед.</w:t>
      </w:r>
      <w:r w:rsidR="00D42DD6">
        <w:rPr>
          <w:rFonts w:ascii="Times New Roman" w:hAnsi="Times New Roman" w:cs="Times New Roman"/>
          <w:sz w:val="24"/>
          <w:szCs w:val="24"/>
        </w:rPr>
        <w:t xml:space="preserve"> </w:t>
      </w:r>
      <w:r w:rsidR="00D42DD6" w:rsidRPr="00D42DD6">
        <w:rPr>
          <w:rFonts w:ascii="Times New Roman" w:hAnsi="Times New Roman" w:cs="Times New Roman"/>
          <w:sz w:val="24"/>
          <w:szCs w:val="24"/>
        </w:rPr>
        <w:t>(н</w:t>
      </w:r>
      <w:r w:rsidR="00C3743E" w:rsidRPr="00D42DD6">
        <w:rPr>
          <w:rFonts w:ascii="Times New Roman" w:hAnsi="Times New Roman" w:cs="Times New Roman"/>
          <w:sz w:val="24"/>
          <w:szCs w:val="24"/>
        </w:rPr>
        <w:t xml:space="preserve">а конец 2025 года штатные единицы увеличены на 6 единиц, в том числе: заместитель директора 1,0 единица, начальник отдела методического сопровождения 1,0 единица, начальник отдела психолого-педагогической помощи 1,0 единица, методист 2,0 единицы,  психолог 0,5 единицы, педагог </w:t>
      </w:r>
      <w:r w:rsidR="00D42DD6">
        <w:rPr>
          <w:rFonts w:ascii="Times New Roman" w:hAnsi="Times New Roman" w:cs="Times New Roman"/>
          <w:sz w:val="24"/>
          <w:szCs w:val="24"/>
        </w:rPr>
        <w:t xml:space="preserve">- </w:t>
      </w:r>
      <w:r w:rsidR="00C3743E" w:rsidRPr="00D42DD6">
        <w:rPr>
          <w:rFonts w:ascii="Times New Roman" w:hAnsi="Times New Roman" w:cs="Times New Roman"/>
          <w:sz w:val="24"/>
          <w:szCs w:val="24"/>
        </w:rPr>
        <w:t>дефектолог 0,25 единицы, учитель-логопед (логопед) 0,25 единицы, врач-психиатр 0,25 единицы, социальный педагог 0,25 единицы, уборщик служебных помещений 0,25 единицы, уменьшены заведующий хозяйством 0,75 единицы</w:t>
      </w:r>
      <w:r w:rsidR="00D42DD6" w:rsidRPr="00D42DD6">
        <w:rPr>
          <w:rFonts w:ascii="Times New Roman" w:hAnsi="Times New Roman" w:cs="Times New Roman"/>
          <w:sz w:val="24"/>
          <w:szCs w:val="24"/>
        </w:rPr>
        <w:t>)</w:t>
      </w:r>
      <w:r w:rsidR="00C3743E" w:rsidRPr="00D42DD6">
        <w:rPr>
          <w:rFonts w:ascii="Times New Roman" w:hAnsi="Times New Roman" w:cs="Times New Roman"/>
          <w:sz w:val="24"/>
          <w:szCs w:val="24"/>
        </w:rPr>
        <w:t>.</w:t>
      </w:r>
    </w:p>
    <w:p w:rsidR="00D42DD6" w:rsidRDefault="00D42DD6" w:rsidP="002D47BE">
      <w:pPr>
        <w:spacing w:after="0" w:line="240" w:lineRule="auto"/>
        <w:jc w:val="both"/>
        <w:rPr>
          <w:rFonts w:ascii="Times New Roman" w:hAnsi="Times New Roman" w:cs="Times New Roman"/>
          <w:sz w:val="24"/>
          <w:szCs w:val="24"/>
        </w:rPr>
      </w:pPr>
      <w:r w:rsidRPr="00D42DD6">
        <w:rPr>
          <w:rFonts w:ascii="Times New Roman" w:hAnsi="Times New Roman" w:cs="Times New Roman"/>
          <w:sz w:val="24"/>
          <w:szCs w:val="24"/>
        </w:rPr>
        <w:tab/>
      </w:r>
      <w:r w:rsidR="00C3743E" w:rsidRPr="00D42DD6">
        <w:rPr>
          <w:rFonts w:ascii="Times New Roman" w:hAnsi="Times New Roman" w:cs="Times New Roman"/>
          <w:sz w:val="24"/>
          <w:szCs w:val="24"/>
        </w:rPr>
        <w:t xml:space="preserve">Увеличение фонда оплаты труда работников Учреждения </w:t>
      </w:r>
      <w:r w:rsidR="00F33FAD">
        <w:rPr>
          <w:rFonts w:ascii="Times New Roman" w:hAnsi="Times New Roman" w:cs="Times New Roman"/>
          <w:sz w:val="24"/>
          <w:szCs w:val="24"/>
        </w:rPr>
        <w:t xml:space="preserve">на конец 2025 года </w:t>
      </w:r>
      <w:r w:rsidR="00C3743E" w:rsidRPr="00D42DD6">
        <w:rPr>
          <w:rFonts w:ascii="Times New Roman" w:hAnsi="Times New Roman" w:cs="Times New Roman"/>
          <w:sz w:val="24"/>
          <w:szCs w:val="24"/>
        </w:rPr>
        <w:t xml:space="preserve">по сравнению с ФОТ на начало года </w:t>
      </w:r>
      <w:r w:rsidR="00F33FAD">
        <w:rPr>
          <w:rFonts w:ascii="Times New Roman" w:hAnsi="Times New Roman" w:cs="Times New Roman"/>
          <w:sz w:val="24"/>
          <w:szCs w:val="24"/>
        </w:rPr>
        <w:t xml:space="preserve">по штатному расписанию </w:t>
      </w:r>
      <w:r w:rsidR="00C3743E" w:rsidRPr="00D42DD6">
        <w:rPr>
          <w:rFonts w:ascii="Times New Roman" w:hAnsi="Times New Roman" w:cs="Times New Roman"/>
          <w:sz w:val="24"/>
          <w:szCs w:val="24"/>
        </w:rPr>
        <w:t>составило 330 602,82 рублей в месяц,  с учетом страховых взносов (расчетным путем: 330602,82*30,2/100) - 430 444,87 рублей в месяц, в год – 5 165 338,45 рублей.</w:t>
      </w:r>
    </w:p>
    <w:p w:rsidR="002D47BE" w:rsidRPr="00D42DD6" w:rsidRDefault="00D42DD6" w:rsidP="002D47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D47BE" w:rsidRPr="00D42DD6">
        <w:rPr>
          <w:rFonts w:ascii="Times New Roman" w:hAnsi="Times New Roman" w:cs="Times New Roman"/>
          <w:sz w:val="24"/>
          <w:szCs w:val="24"/>
        </w:rPr>
        <w:t>Средняя месячная заработная плата работников учреждения по основной должности (методист) на конец 2025 года составляет 46,4 тыс. рублей.</w:t>
      </w:r>
    </w:p>
    <w:p w:rsidR="002D47BE" w:rsidRPr="00C8656B" w:rsidRDefault="002D47BE" w:rsidP="002D47BE">
      <w:pPr>
        <w:spacing w:after="0" w:line="240" w:lineRule="auto"/>
        <w:jc w:val="both"/>
        <w:rPr>
          <w:rFonts w:ascii="Times New Roman" w:hAnsi="Times New Roman" w:cs="Times New Roman"/>
          <w:sz w:val="24"/>
          <w:szCs w:val="24"/>
        </w:rPr>
      </w:pPr>
      <w:r w:rsidRPr="00D42DD6">
        <w:rPr>
          <w:rFonts w:ascii="Times New Roman" w:hAnsi="Times New Roman" w:cs="Times New Roman"/>
          <w:sz w:val="24"/>
          <w:szCs w:val="24"/>
        </w:rPr>
        <w:tab/>
        <w:t>По состоянию на 01.01.2026 года вакансии в МБУ «Центр «Ресурс» составляют 3,875 ставки по следующим должностям:</w:t>
      </w:r>
    </w:p>
    <w:p w:rsidR="002D47BE" w:rsidRPr="00C8656B" w:rsidRDefault="002D47BE" w:rsidP="002D47B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C8656B">
        <w:rPr>
          <w:rFonts w:ascii="Times New Roman" w:hAnsi="Times New Roman" w:cs="Times New Roman"/>
          <w:color w:val="000000"/>
          <w:sz w:val="24"/>
          <w:szCs w:val="24"/>
        </w:rPr>
        <w:t xml:space="preserve">3 ставки – методист, </w:t>
      </w:r>
    </w:p>
    <w:p w:rsidR="002D47BE" w:rsidRPr="00C8656B" w:rsidRDefault="002D47BE" w:rsidP="002D47B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C8656B">
        <w:rPr>
          <w:rFonts w:ascii="Times New Roman" w:hAnsi="Times New Roman" w:cs="Times New Roman"/>
          <w:color w:val="000000"/>
          <w:sz w:val="24"/>
          <w:szCs w:val="24"/>
        </w:rPr>
        <w:t xml:space="preserve">0,125 ставки – учитель – логопед, </w:t>
      </w:r>
    </w:p>
    <w:p w:rsidR="002D47BE" w:rsidRPr="00C8656B" w:rsidRDefault="002D47BE" w:rsidP="002D47B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C8656B">
        <w:rPr>
          <w:rFonts w:ascii="Times New Roman" w:hAnsi="Times New Roman" w:cs="Times New Roman"/>
          <w:color w:val="000000"/>
          <w:sz w:val="24"/>
          <w:szCs w:val="24"/>
        </w:rPr>
        <w:t xml:space="preserve">0,125 ставки – врач-психиатр, </w:t>
      </w:r>
    </w:p>
    <w:p w:rsidR="002D47BE" w:rsidRPr="00C8656B" w:rsidRDefault="002D47BE" w:rsidP="002D47B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C8656B">
        <w:rPr>
          <w:rFonts w:ascii="Times New Roman" w:hAnsi="Times New Roman" w:cs="Times New Roman"/>
          <w:color w:val="000000"/>
          <w:sz w:val="24"/>
          <w:szCs w:val="24"/>
        </w:rPr>
        <w:t xml:space="preserve">0,125 ставки – социальный – педагог, </w:t>
      </w:r>
    </w:p>
    <w:p w:rsidR="002D47BE" w:rsidRPr="00C8656B" w:rsidRDefault="002D47BE" w:rsidP="002D47B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C8656B">
        <w:rPr>
          <w:rFonts w:ascii="Times New Roman" w:hAnsi="Times New Roman" w:cs="Times New Roman"/>
          <w:color w:val="000000"/>
          <w:sz w:val="24"/>
          <w:szCs w:val="24"/>
        </w:rPr>
        <w:t xml:space="preserve">0, 375 ставки – психолог, </w:t>
      </w:r>
    </w:p>
    <w:p w:rsidR="002D47BE" w:rsidRPr="002E77FE" w:rsidRDefault="002D47BE" w:rsidP="002D47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E77FE">
        <w:rPr>
          <w:rFonts w:ascii="Times New Roman" w:hAnsi="Times New Roman" w:cs="Times New Roman"/>
          <w:sz w:val="24"/>
          <w:szCs w:val="24"/>
        </w:rPr>
        <w:t>0,125 ставки – специалист в сфере закупок.</w:t>
      </w:r>
    </w:p>
    <w:p w:rsidR="00196221" w:rsidRDefault="00C3743E" w:rsidP="00196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96221">
        <w:rPr>
          <w:rFonts w:ascii="Times New Roman" w:hAnsi="Times New Roman" w:cs="Times New Roman"/>
          <w:sz w:val="24"/>
          <w:szCs w:val="24"/>
        </w:rPr>
        <w:t>Н</w:t>
      </w:r>
      <w:r w:rsidR="00196221" w:rsidRPr="00C8656B">
        <w:rPr>
          <w:rFonts w:ascii="Times New Roman" w:hAnsi="Times New Roman" w:cs="Times New Roman"/>
          <w:sz w:val="24"/>
          <w:szCs w:val="24"/>
        </w:rPr>
        <w:t>а 31.12.2025 в МБУ «Центр «Ресурс» количество штатных единиц, замещенных работниками, для которых работа является основным местом работы, составляет 13,5 единиц (14 физических лиц), замещенных внутренними совместителями,  составляет 1,25 единиц (4 физических лица), замещенных внешними совместителями,  составляет 4,</w:t>
      </w:r>
      <w:r w:rsidR="00196221">
        <w:rPr>
          <w:rFonts w:ascii="Times New Roman" w:hAnsi="Times New Roman" w:cs="Times New Roman"/>
          <w:sz w:val="24"/>
          <w:szCs w:val="24"/>
        </w:rPr>
        <w:t xml:space="preserve">625 единиц (16 физических лиц); </w:t>
      </w:r>
      <w:r w:rsidR="00196221" w:rsidRPr="00C8656B">
        <w:rPr>
          <w:rFonts w:ascii="Times New Roman" w:hAnsi="Times New Roman" w:cs="Times New Roman"/>
          <w:sz w:val="24"/>
          <w:szCs w:val="24"/>
        </w:rPr>
        <w:t>2 работника</w:t>
      </w:r>
      <w:r w:rsidR="00196221" w:rsidRPr="00C8656B">
        <w:t xml:space="preserve"> </w:t>
      </w:r>
      <w:r w:rsidR="00196221" w:rsidRPr="00C8656B">
        <w:rPr>
          <w:rFonts w:ascii="Times New Roman" w:hAnsi="Times New Roman" w:cs="Times New Roman"/>
          <w:sz w:val="24"/>
          <w:szCs w:val="24"/>
        </w:rPr>
        <w:t xml:space="preserve">МБУ «Центр «Ресурс», замещающие должности </w:t>
      </w:r>
      <w:r w:rsidR="00196221" w:rsidRPr="005061D5">
        <w:rPr>
          <w:rFonts w:ascii="Times New Roman" w:hAnsi="Times New Roman" w:cs="Times New Roman"/>
          <w:sz w:val="24"/>
          <w:szCs w:val="24"/>
        </w:rPr>
        <w:t>методист</w:t>
      </w:r>
      <w:r w:rsidR="000F30ED" w:rsidRPr="005061D5">
        <w:rPr>
          <w:rFonts w:ascii="Times New Roman" w:hAnsi="Times New Roman" w:cs="Times New Roman"/>
          <w:sz w:val="24"/>
          <w:szCs w:val="24"/>
        </w:rPr>
        <w:t>ов</w:t>
      </w:r>
      <w:r w:rsidR="00196221" w:rsidRPr="005061D5">
        <w:rPr>
          <w:rFonts w:ascii="Times New Roman" w:hAnsi="Times New Roman" w:cs="Times New Roman"/>
          <w:sz w:val="24"/>
          <w:szCs w:val="24"/>
        </w:rPr>
        <w:t xml:space="preserve">, </w:t>
      </w:r>
      <w:r w:rsidR="005061D5" w:rsidRPr="005061D5">
        <w:rPr>
          <w:rFonts w:ascii="Times New Roman" w:hAnsi="Times New Roman" w:cs="Times New Roman"/>
          <w:sz w:val="24"/>
          <w:szCs w:val="24"/>
        </w:rPr>
        <w:t xml:space="preserve">по состоянию </w:t>
      </w:r>
      <w:r w:rsidR="00196221" w:rsidRPr="005061D5">
        <w:rPr>
          <w:rFonts w:ascii="Times New Roman" w:hAnsi="Times New Roman" w:cs="Times New Roman"/>
          <w:sz w:val="24"/>
          <w:szCs w:val="24"/>
        </w:rPr>
        <w:t>на 31.12.</w:t>
      </w:r>
      <w:r w:rsidR="00196221" w:rsidRPr="00C8656B">
        <w:rPr>
          <w:rFonts w:ascii="Times New Roman" w:hAnsi="Times New Roman" w:cs="Times New Roman"/>
          <w:sz w:val="24"/>
          <w:szCs w:val="24"/>
        </w:rPr>
        <w:t>2025  наход</w:t>
      </w:r>
      <w:r w:rsidR="00196221">
        <w:rPr>
          <w:rFonts w:ascii="Times New Roman" w:hAnsi="Times New Roman" w:cs="Times New Roman"/>
          <w:sz w:val="24"/>
          <w:szCs w:val="24"/>
        </w:rPr>
        <w:t xml:space="preserve">ились </w:t>
      </w:r>
      <w:r w:rsidR="00196221" w:rsidRPr="00C8656B">
        <w:rPr>
          <w:rFonts w:ascii="Times New Roman" w:hAnsi="Times New Roman" w:cs="Times New Roman"/>
          <w:sz w:val="24"/>
          <w:szCs w:val="24"/>
        </w:rPr>
        <w:t>в декретном отпуске.</w:t>
      </w:r>
    </w:p>
    <w:p w:rsidR="000376B2" w:rsidRDefault="00196221" w:rsidP="000376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96221">
        <w:rPr>
          <w:rFonts w:ascii="Times New Roman" w:hAnsi="Times New Roman" w:cs="Times New Roman"/>
          <w:b/>
          <w:sz w:val="24"/>
          <w:szCs w:val="24"/>
        </w:rPr>
        <w:t>При выборочной проверке трудовых договоров, заключенных с работниками учреждения, установлен</w:t>
      </w:r>
      <w:r w:rsidR="00613AF0">
        <w:rPr>
          <w:rFonts w:ascii="Times New Roman" w:hAnsi="Times New Roman" w:cs="Times New Roman"/>
          <w:b/>
          <w:sz w:val="24"/>
          <w:szCs w:val="24"/>
        </w:rPr>
        <w:t>о</w:t>
      </w:r>
      <w:r w:rsidRPr="00C8656B">
        <w:rPr>
          <w:rFonts w:ascii="Times New Roman" w:hAnsi="Times New Roman" w:cs="Times New Roman"/>
          <w:sz w:val="24"/>
          <w:szCs w:val="24"/>
        </w:rPr>
        <w:t xml:space="preserve"> </w:t>
      </w:r>
      <w:r w:rsidR="0091565D">
        <w:rPr>
          <w:rFonts w:ascii="Times New Roman" w:hAnsi="Times New Roman" w:cs="Times New Roman"/>
          <w:b/>
          <w:sz w:val="24"/>
          <w:szCs w:val="24"/>
        </w:rPr>
        <w:t>следующее</w:t>
      </w:r>
      <w:r w:rsidR="005061D5" w:rsidRPr="005061D5">
        <w:rPr>
          <w:rFonts w:ascii="Times New Roman" w:hAnsi="Times New Roman" w:cs="Times New Roman"/>
          <w:b/>
          <w:sz w:val="24"/>
          <w:szCs w:val="24"/>
        </w:rPr>
        <w:t xml:space="preserve"> </w:t>
      </w:r>
      <w:r w:rsidR="0091565D">
        <w:rPr>
          <w:rFonts w:ascii="Times New Roman" w:hAnsi="Times New Roman" w:cs="Times New Roman"/>
          <w:b/>
          <w:sz w:val="24"/>
          <w:szCs w:val="24"/>
        </w:rPr>
        <w:t>замечание</w:t>
      </w:r>
      <w:r w:rsidRPr="00196221">
        <w:rPr>
          <w:rFonts w:ascii="Times New Roman" w:hAnsi="Times New Roman" w:cs="Times New Roman"/>
          <w:sz w:val="24"/>
          <w:szCs w:val="24"/>
        </w:rPr>
        <w:t>:</w:t>
      </w:r>
      <w:r w:rsidR="005061D5">
        <w:rPr>
          <w:rFonts w:ascii="Times New Roman" w:hAnsi="Times New Roman" w:cs="Times New Roman"/>
          <w:sz w:val="24"/>
          <w:szCs w:val="24"/>
        </w:rPr>
        <w:t xml:space="preserve"> </w:t>
      </w:r>
    </w:p>
    <w:p w:rsidR="000376B2" w:rsidRPr="00C8656B" w:rsidRDefault="000376B2" w:rsidP="000376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неверно установлен режим рабочего времени (</w:t>
      </w:r>
      <w:r w:rsidRPr="00C8656B">
        <w:rPr>
          <w:rFonts w:ascii="Times New Roman" w:hAnsi="Times New Roman" w:cs="Times New Roman"/>
          <w:sz w:val="24"/>
          <w:szCs w:val="24"/>
        </w:rPr>
        <w:t>трудовой договор № 22 от 22.12.2025;</w:t>
      </w:r>
      <w:r>
        <w:rPr>
          <w:rFonts w:ascii="Times New Roman" w:hAnsi="Times New Roman" w:cs="Times New Roman"/>
          <w:sz w:val="24"/>
          <w:szCs w:val="24"/>
        </w:rPr>
        <w:t xml:space="preserve"> </w:t>
      </w:r>
      <w:r w:rsidRPr="00C8656B">
        <w:rPr>
          <w:rFonts w:ascii="Times New Roman" w:hAnsi="Times New Roman" w:cs="Times New Roman"/>
          <w:sz w:val="24"/>
          <w:szCs w:val="24"/>
        </w:rPr>
        <w:t>трудовой договор № 18 от 23.10.2025;</w:t>
      </w:r>
      <w:r>
        <w:rPr>
          <w:rFonts w:ascii="Times New Roman" w:hAnsi="Times New Roman" w:cs="Times New Roman"/>
          <w:sz w:val="24"/>
          <w:szCs w:val="24"/>
        </w:rPr>
        <w:t xml:space="preserve"> </w:t>
      </w:r>
      <w:r w:rsidRPr="00C8656B">
        <w:rPr>
          <w:rFonts w:ascii="Times New Roman" w:hAnsi="Times New Roman" w:cs="Times New Roman"/>
          <w:sz w:val="24"/>
          <w:szCs w:val="24"/>
        </w:rPr>
        <w:t>трудовой договор № 08 от 12.12.2023;</w:t>
      </w:r>
      <w:r>
        <w:rPr>
          <w:rFonts w:ascii="Times New Roman" w:hAnsi="Times New Roman" w:cs="Times New Roman"/>
          <w:sz w:val="24"/>
          <w:szCs w:val="24"/>
        </w:rPr>
        <w:t xml:space="preserve"> </w:t>
      </w:r>
      <w:r w:rsidRPr="00C8656B">
        <w:rPr>
          <w:rFonts w:ascii="Times New Roman" w:hAnsi="Times New Roman" w:cs="Times New Roman"/>
          <w:sz w:val="24"/>
          <w:szCs w:val="24"/>
        </w:rPr>
        <w:t>трудовой договор № 26 от 03.09.2018</w:t>
      </w:r>
      <w:r>
        <w:rPr>
          <w:rFonts w:ascii="Times New Roman" w:hAnsi="Times New Roman" w:cs="Times New Roman"/>
          <w:sz w:val="24"/>
          <w:szCs w:val="24"/>
        </w:rPr>
        <w:t>)</w:t>
      </w:r>
      <w:r w:rsidR="002A6FF1">
        <w:rPr>
          <w:rFonts w:ascii="Times New Roman" w:hAnsi="Times New Roman" w:cs="Times New Roman"/>
          <w:sz w:val="24"/>
          <w:szCs w:val="24"/>
        </w:rPr>
        <w:t>.</w:t>
      </w:r>
    </w:p>
    <w:p w:rsidR="00182A2D" w:rsidRPr="00182A2D" w:rsidRDefault="000376B2" w:rsidP="002A6FF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r>
      <w:r w:rsidR="00182A2D">
        <w:rPr>
          <w:rFonts w:ascii="Times New Roman" w:hAnsi="Times New Roman" w:cs="Times New Roman"/>
          <w:sz w:val="24"/>
          <w:szCs w:val="24"/>
        </w:rPr>
        <w:t xml:space="preserve"> </w:t>
      </w:r>
      <w:r w:rsidR="00182A2D" w:rsidRPr="009E7391">
        <w:rPr>
          <w:rFonts w:ascii="Times New Roman" w:hAnsi="Times New Roman" w:cs="Times New Roman"/>
          <w:sz w:val="24"/>
          <w:szCs w:val="24"/>
        </w:rPr>
        <w:t xml:space="preserve">Ненадлежащее оформление трудового договора </w:t>
      </w:r>
      <w:r w:rsidR="00182A2D" w:rsidRPr="009E7391">
        <w:rPr>
          <w:rFonts w:ascii="Times New Roman" w:hAnsi="Times New Roman" w:cs="Times New Roman"/>
          <w:color w:val="000000"/>
          <w:sz w:val="24"/>
          <w:szCs w:val="24"/>
          <w:shd w:val="clear" w:color="auto" w:fill="FFFFFF"/>
        </w:rPr>
        <w:t>может привести к привлечению к административной ответственности в соответствии с частями 4 и 5 статьи 5.27 Кодекса Российской Федерации об административных правонарушениях</w:t>
      </w:r>
      <w:r w:rsidR="001036A0" w:rsidRPr="009E7391">
        <w:rPr>
          <w:rFonts w:ascii="Times New Roman" w:hAnsi="Times New Roman" w:cs="Times New Roman"/>
          <w:color w:val="000000"/>
          <w:sz w:val="24"/>
          <w:szCs w:val="24"/>
          <w:shd w:val="clear" w:color="auto" w:fill="FFFFFF"/>
        </w:rPr>
        <w:t>.</w:t>
      </w:r>
    </w:p>
    <w:p w:rsidR="00B86F3A" w:rsidRDefault="00B86F3A" w:rsidP="00B86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Правилами внутреннего трудового распорядка установлен ре</w:t>
      </w:r>
      <w:r w:rsidRPr="00C8656B">
        <w:rPr>
          <w:rFonts w:ascii="Times New Roman" w:hAnsi="Times New Roman" w:cs="Times New Roman"/>
          <w:sz w:val="24"/>
          <w:szCs w:val="24"/>
        </w:rPr>
        <w:t xml:space="preserve">жим работы </w:t>
      </w:r>
      <w:r>
        <w:rPr>
          <w:rFonts w:ascii="Times New Roman" w:hAnsi="Times New Roman" w:cs="Times New Roman"/>
          <w:sz w:val="24"/>
          <w:szCs w:val="24"/>
        </w:rPr>
        <w:t xml:space="preserve">бюджетного учреждения: </w:t>
      </w:r>
      <w:r w:rsidRPr="00C8656B">
        <w:rPr>
          <w:rFonts w:ascii="Times New Roman" w:hAnsi="Times New Roman" w:cs="Times New Roman"/>
          <w:sz w:val="24"/>
          <w:szCs w:val="24"/>
        </w:rPr>
        <w:t xml:space="preserve"> пятидневная рабочая неделя продолжительностью 40 часов с двумя выходными: суббота и воскресенье. Начало работы – в 08:00, окончание работ – в 17:00. Перерыв для отдыха и питания продолжительностью 1 час: с 12:00 до 13:00.</w:t>
      </w:r>
    </w:p>
    <w:p w:rsidR="00D7454D" w:rsidRPr="00D7454D" w:rsidRDefault="00B86F3A" w:rsidP="00B86F3A">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sz w:val="24"/>
          <w:szCs w:val="24"/>
        </w:rPr>
        <w:tab/>
      </w:r>
      <w:r w:rsidRPr="00C8656B">
        <w:rPr>
          <w:rFonts w:ascii="Times New Roman" w:hAnsi="Times New Roman" w:cs="Times New Roman"/>
          <w:sz w:val="24"/>
          <w:szCs w:val="24"/>
        </w:rPr>
        <w:t xml:space="preserve">График работы работников учреждения на 2025 год утвержден директором учреждения, в который изменения вносились 5 раз (далее по тексту – график работы). </w:t>
      </w:r>
      <w:r w:rsidR="00D7454D" w:rsidRPr="00D7454D">
        <w:rPr>
          <w:rFonts w:ascii="Times New Roman" w:hAnsi="Times New Roman" w:cs="Times New Roman"/>
          <w:b/>
          <w:color w:val="000000"/>
          <w:sz w:val="24"/>
          <w:szCs w:val="24"/>
          <w:shd w:val="clear" w:color="auto" w:fill="FFFFFF"/>
        </w:rPr>
        <w:t xml:space="preserve">В </w:t>
      </w:r>
      <w:r w:rsidR="00D7454D" w:rsidRPr="00D7454D">
        <w:rPr>
          <w:rFonts w:ascii="Times New Roman" w:hAnsi="Times New Roman" w:cs="Times New Roman"/>
          <w:b/>
          <w:color w:val="000000"/>
          <w:sz w:val="24"/>
          <w:szCs w:val="24"/>
          <w:shd w:val="clear" w:color="auto" w:fill="FFFFFF"/>
        </w:rPr>
        <w:lastRenderedPageBreak/>
        <w:t>представленных графиках работы не указаны даты их утверждения, а также отсутствуют подписи сотрудников учреждения, подтверждающие ознакомление с данными графиками.</w:t>
      </w:r>
    </w:p>
    <w:p w:rsidR="00C3743E" w:rsidRDefault="00D80E62" w:rsidP="00203E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3743E">
        <w:rPr>
          <w:rFonts w:ascii="Times New Roman" w:hAnsi="Times New Roman" w:cs="Times New Roman"/>
          <w:sz w:val="24"/>
          <w:szCs w:val="24"/>
        </w:rPr>
        <w:t>В соответствии с частью первой стат</w:t>
      </w:r>
      <w:r w:rsidR="00191B00" w:rsidRPr="00C3743E">
        <w:rPr>
          <w:rFonts w:ascii="Times New Roman" w:hAnsi="Times New Roman" w:cs="Times New Roman"/>
          <w:sz w:val="24"/>
          <w:szCs w:val="24"/>
        </w:rPr>
        <w:t>ьи 282 ТК РФ с</w:t>
      </w:r>
      <w:r w:rsidRPr="00C3743E">
        <w:rPr>
          <w:rFonts w:ascii="Times New Roman" w:hAnsi="Times New Roman" w:cs="Times New Roman"/>
          <w:sz w:val="24"/>
          <w:szCs w:val="24"/>
        </w:rPr>
        <w:t>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203ED2" w:rsidRDefault="00C3743E" w:rsidP="00203E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C2C78" w:rsidRPr="00C8656B">
        <w:rPr>
          <w:rFonts w:ascii="Times New Roman" w:hAnsi="Times New Roman" w:cs="Times New Roman"/>
          <w:sz w:val="24"/>
          <w:szCs w:val="24"/>
        </w:rPr>
        <w:t>В ходе выборочной проверки начисления и выплаты заработной платы работникам учреждения, работающим в учреждении внешними совместителями, установлено</w:t>
      </w:r>
      <w:r w:rsidR="004B33E4">
        <w:rPr>
          <w:rFonts w:ascii="Times New Roman" w:hAnsi="Times New Roman" w:cs="Times New Roman"/>
          <w:sz w:val="24"/>
          <w:szCs w:val="24"/>
        </w:rPr>
        <w:t xml:space="preserve">, что </w:t>
      </w:r>
      <w:r w:rsidR="007C2C78" w:rsidRPr="00C8656B">
        <w:rPr>
          <w:rFonts w:ascii="Times New Roman" w:hAnsi="Times New Roman" w:cs="Times New Roman"/>
          <w:sz w:val="24"/>
          <w:szCs w:val="24"/>
        </w:rPr>
        <w:t xml:space="preserve"> </w:t>
      </w:r>
      <w:r w:rsidR="004B33E4">
        <w:rPr>
          <w:rFonts w:ascii="Times New Roman" w:hAnsi="Times New Roman" w:cs="Times New Roman"/>
          <w:sz w:val="24"/>
          <w:szCs w:val="24"/>
        </w:rPr>
        <w:t>в</w:t>
      </w:r>
      <w:r w:rsidR="007C2C78" w:rsidRPr="00DD06E7">
        <w:rPr>
          <w:rFonts w:ascii="Times New Roman" w:hAnsi="Times New Roman" w:cs="Times New Roman"/>
          <w:sz w:val="24"/>
          <w:szCs w:val="24"/>
        </w:rPr>
        <w:t xml:space="preserve"> нарушение</w:t>
      </w:r>
      <w:r w:rsidR="007C2C78" w:rsidRPr="00932C32">
        <w:rPr>
          <w:rFonts w:ascii="Times New Roman" w:hAnsi="Times New Roman" w:cs="Times New Roman"/>
          <w:b/>
          <w:i/>
          <w:sz w:val="24"/>
          <w:szCs w:val="24"/>
        </w:rPr>
        <w:t xml:space="preserve"> </w:t>
      </w:r>
      <w:r w:rsidR="00D80E62">
        <w:rPr>
          <w:rFonts w:ascii="Times New Roman" w:hAnsi="Times New Roman" w:cs="Times New Roman"/>
          <w:sz w:val="24"/>
          <w:szCs w:val="24"/>
        </w:rPr>
        <w:t>ст. 282 ТК</w:t>
      </w:r>
      <w:r w:rsidR="007C2C78" w:rsidRPr="00932C32">
        <w:rPr>
          <w:rFonts w:ascii="Times New Roman" w:hAnsi="Times New Roman" w:cs="Times New Roman"/>
          <w:sz w:val="24"/>
          <w:szCs w:val="24"/>
        </w:rPr>
        <w:t xml:space="preserve"> РФ МБУ «Центр «Ресурс» допущен</w:t>
      </w:r>
      <w:r w:rsidR="007C2C78">
        <w:rPr>
          <w:rFonts w:ascii="Times New Roman" w:hAnsi="Times New Roman" w:cs="Times New Roman"/>
          <w:sz w:val="24"/>
          <w:szCs w:val="24"/>
        </w:rPr>
        <w:t>ы</w:t>
      </w:r>
      <w:r w:rsidR="007C2C78" w:rsidRPr="00932C32">
        <w:rPr>
          <w:rFonts w:ascii="Times New Roman" w:hAnsi="Times New Roman" w:cs="Times New Roman"/>
          <w:sz w:val="24"/>
          <w:szCs w:val="24"/>
        </w:rPr>
        <w:t xml:space="preserve"> </w:t>
      </w:r>
      <w:r w:rsidR="007C2C78" w:rsidRPr="00DD06E7">
        <w:rPr>
          <w:rFonts w:ascii="Times New Roman" w:hAnsi="Times New Roman" w:cs="Times New Roman"/>
          <w:b/>
          <w:sz w:val="24"/>
          <w:szCs w:val="24"/>
        </w:rPr>
        <w:t>незаконные расходы местного бюджета в сумме 812 851,94 рублей,</w:t>
      </w:r>
      <w:r w:rsidR="007C2C78" w:rsidRPr="00932C32">
        <w:rPr>
          <w:rFonts w:ascii="Times New Roman" w:hAnsi="Times New Roman" w:cs="Times New Roman"/>
          <w:sz w:val="24"/>
          <w:szCs w:val="24"/>
        </w:rPr>
        <w:t xml:space="preserve"> выразившееся в начисление и выплате работникам учреждения, осуществляющим выполнение работы по внешнему совместительству, заработной платы за время работы в МБУ «Методический центр» и МБУ «Центр «Ресурс» в одно и то же время с их  основной работой.</w:t>
      </w:r>
      <w:r w:rsidR="007C2C78" w:rsidRPr="00C8656B">
        <w:rPr>
          <w:rFonts w:ascii="Times New Roman" w:hAnsi="Times New Roman" w:cs="Times New Roman"/>
          <w:sz w:val="24"/>
          <w:szCs w:val="24"/>
        </w:rPr>
        <w:t xml:space="preserve"> </w:t>
      </w:r>
    </w:p>
    <w:p w:rsidR="00203ED2" w:rsidRDefault="00203ED2" w:rsidP="00203ED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FB029A">
        <w:rPr>
          <w:rFonts w:ascii="Times New Roman" w:hAnsi="Times New Roman" w:cs="Times New Roman"/>
          <w:b/>
          <w:sz w:val="24"/>
          <w:szCs w:val="24"/>
        </w:rPr>
        <w:t>В расчетных листках указывается расшифровка не по всем видам выплат стимулирующего характера, предусмотренных Положением об оплате труда работников учреждения – вид выплаты указывается «стимулирующая надбавка».</w:t>
      </w:r>
    </w:p>
    <w:p w:rsidR="000153D3" w:rsidRDefault="00203ED2" w:rsidP="000153D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B71F82" w:rsidRPr="00E549C7">
        <w:rPr>
          <w:rFonts w:ascii="Times New Roman" w:hAnsi="Times New Roman" w:cs="Times New Roman"/>
          <w:bCs/>
          <w:sz w:val="24"/>
          <w:szCs w:val="24"/>
        </w:rPr>
        <w:t xml:space="preserve">В соответствии с </w:t>
      </w:r>
      <w:hyperlink r:id="rId114" w:history="1">
        <w:r w:rsidR="00B71F82" w:rsidRPr="00E549C7">
          <w:rPr>
            <w:rFonts w:ascii="Times New Roman" w:hAnsi="Times New Roman" w:cs="Times New Roman"/>
            <w:bCs/>
            <w:sz w:val="24"/>
            <w:szCs w:val="24"/>
          </w:rPr>
          <w:t>частью первой статьи 136</w:t>
        </w:r>
      </w:hyperlink>
      <w:r w:rsidR="00B71F82" w:rsidRPr="00E549C7">
        <w:rPr>
          <w:rFonts w:ascii="Times New Roman" w:hAnsi="Times New Roman" w:cs="Times New Roman"/>
          <w:bCs/>
          <w:sz w:val="24"/>
          <w:szCs w:val="24"/>
        </w:rPr>
        <w:t xml:space="preserve"> ТК РФ</w:t>
      </w:r>
      <w:r w:rsidR="00B71F82" w:rsidRPr="00E549C7">
        <w:rPr>
          <w:rFonts w:ascii="Times New Roman" w:hAnsi="Times New Roman" w:cs="Times New Roman"/>
          <w:b/>
          <w:bCs/>
          <w:sz w:val="24"/>
          <w:szCs w:val="24"/>
        </w:rPr>
        <w:t xml:space="preserve"> </w:t>
      </w:r>
      <w:r w:rsidR="00B71F82" w:rsidRPr="00E549C7">
        <w:rPr>
          <w:rFonts w:ascii="Times New Roman" w:hAnsi="Times New Roman" w:cs="Times New Roman"/>
          <w:bCs/>
          <w:sz w:val="24"/>
          <w:szCs w:val="24"/>
        </w:rPr>
        <w:t>п</w:t>
      </w:r>
      <w:r w:rsidR="00B71F82" w:rsidRPr="00E549C7">
        <w:rPr>
          <w:rFonts w:ascii="Times New Roman" w:hAnsi="Times New Roman" w:cs="Times New Roman"/>
          <w:sz w:val="24"/>
          <w:szCs w:val="24"/>
        </w:rPr>
        <w:t xml:space="preserve">ри выплате заработной платы работодатель обязан извещать в письменной форме каждого </w:t>
      </w:r>
      <w:r w:rsidR="00B71F82">
        <w:rPr>
          <w:rFonts w:ascii="Times New Roman" w:hAnsi="Times New Roman" w:cs="Times New Roman"/>
          <w:sz w:val="24"/>
          <w:szCs w:val="24"/>
        </w:rPr>
        <w:t>работника: 1) о составных частях заработной платы, причитающейся ему за соответствующий период; 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3) о размерах и об основаниях произведенных удержаний; 4) об общей денежной сумме, подлежащей выплате.</w:t>
      </w:r>
    </w:p>
    <w:p w:rsidR="000153D3" w:rsidRDefault="000153D3" w:rsidP="000153D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sidR="00B71F82" w:rsidRPr="00203ED2">
        <w:rPr>
          <w:rFonts w:ascii="Times New Roman" w:hAnsi="Times New Roman" w:cs="Times New Roman"/>
          <w:bCs/>
          <w:sz w:val="24"/>
          <w:szCs w:val="24"/>
        </w:rPr>
        <w:t>Информация о составных частях заработной платы, размерах сумм, подлежащих выплате, отражается в расчетных листках.</w:t>
      </w:r>
    </w:p>
    <w:p w:rsidR="000153D3" w:rsidRPr="00E549C7" w:rsidRDefault="000153D3" w:rsidP="000153D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203ED2">
        <w:rPr>
          <w:rFonts w:ascii="Times New Roman" w:hAnsi="Times New Roman" w:cs="Times New Roman"/>
          <w:sz w:val="24"/>
          <w:szCs w:val="24"/>
        </w:rPr>
        <w:t xml:space="preserve">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w:t>
      </w:r>
      <w:r w:rsidR="00203ED2" w:rsidRPr="00E549C7">
        <w:rPr>
          <w:rFonts w:ascii="Times New Roman" w:hAnsi="Times New Roman" w:cs="Times New Roman"/>
          <w:sz w:val="24"/>
          <w:szCs w:val="24"/>
        </w:rPr>
        <w:t>выплаты)  (</w:t>
      </w:r>
      <w:hyperlink r:id="rId115" w:history="1">
        <w:r w:rsidR="00203ED2" w:rsidRPr="00E549C7">
          <w:rPr>
            <w:rFonts w:ascii="Times New Roman" w:hAnsi="Times New Roman" w:cs="Times New Roman"/>
            <w:sz w:val="24"/>
            <w:szCs w:val="24"/>
          </w:rPr>
          <w:t>ч. 1 ст. 129</w:t>
        </w:r>
      </w:hyperlink>
      <w:r w:rsidR="00203ED2" w:rsidRPr="00E549C7">
        <w:rPr>
          <w:rFonts w:ascii="Times New Roman" w:hAnsi="Times New Roman" w:cs="Times New Roman"/>
          <w:sz w:val="24"/>
          <w:szCs w:val="24"/>
        </w:rPr>
        <w:t xml:space="preserve"> ТК РФ).</w:t>
      </w:r>
    </w:p>
    <w:p w:rsidR="00656259" w:rsidRPr="00E549C7" w:rsidRDefault="000153D3" w:rsidP="000153D3">
      <w:pPr>
        <w:spacing w:after="0" w:line="240" w:lineRule="auto"/>
        <w:jc w:val="both"/>
        <w:rPr>
          <w:rFonts w:ascii="Times New Roman" w:hAnsi="Times New Roman" w:cs="Times New Roman"/>
          <w:sz w:val="24"/>
          <w:szCs w:val="24"/>
        </w:rPr>
      </w:pPr>
      <w:r w:rsidRPr="00E549C7">
        <w:rPr>
          <w:rFonts w:ascii="Times New Roman" w:hAnsi="Times New Roman" w:cs="Times New Roman"/>
          <w:sz w:val="24"/>
          <w:szCs w:val="24"/>
        </w:rPr>
        <w:tab/>
      </w:r>
      <w:r w:rsidR="00203ED2" w:rsidRPr="00E549C7">
        <w:rPr>
          <w:rFonts w:ascii="Times New Roman" w:hAnsi="Times New Roman" w:cs="Times New Roman"/>
          <w:bCs/>
          <w:iCs/>
          <w:sz w:val="24"/>
          <w:szCs w:val="24"/>
        </w:rPr>
        <w:t xml:space="preserve">В соответствии с </w:t>
      </w:r>
      <w:hyperlink r:id="rId116" w:history="1">
        <w:r w:rsidR="00203ED2" w:rsidRPr="00E549C7">
          <w:rPr>
            <w:rFonts w:ascii="Times New Roman" w:hAnsi="Times New Roman" w:cs="Times New Roman"/>
            <w:bCs/>
            <w:iCs/>
            <w:sz w:val="24"/>
            <w:szCs w:val="24"/>
          </w:rPr>
          <w:t>абз. 2 ч. 2 ст. 22</w:t>
        </w:r>
      </w:hyperlink>
      <w:r w:rsidR="00203ED2" w:rsidRPr="00E549C7">
        <w:rPr>
          <w:rFonts w:ascii="Times New Roman" w:hAnsi="Times New Roman" w:cs="Times New Roman"/>
          <w:bCs/>
          <w:iCs/>
          <w:sz w:val="24"/>
          <w:szCs w:val="24"/>
        </w:rPr>
        <w:t xml:space="preserve"> ТК РФ работодатель обязан </w:t>
      </w:r>
      <w:r w:rsidR="00203ED2" w:rsidRPr="00E549C7">
        <w:rPr>
          <w:rFonts w:ascii="Times New Roman" w:hAnsi="Times New Roman" w:cs="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r w:rsidRPr="00E549C7">
        <w:rPr>
          <w:rFonts w:ascii="Times New Roman" w:hAnsi="Times New Roman" w:cs="Times New Roman"/>
          <w:sz w:val="24"/>
          <w:szCs w:val="24"/>
        </w:rPr>
        <w:t xml:space="preserve">. </w:t>
      </w:r>
    </w:p>
    <w:p w:rsidR="00203ED2" w:rsidRPr="00E549C7" w:rsidRDefault="00656259" w:rsidP="000153D3">
      <w:pPr>
        <w:spacing w:after="0" w:line="240" w:lineRule="auto"/>
        <w:jc w:val="both"/>
        <w:rPr>
          <w:rFonts w:ascii="Times New Roman" w:hAnsi="Times New Roman" w:cs="Times New Roman"/>
          <w:bCs/>
          <w:iCs/>
          <w:sz w:val="24"/>
          <w:szCs w:val="24"/>
        </w:rPr>
      </w:pPr>
      <w:r w:rsidRPr="00E549C7">
        <w:rPr>
          <w:rFonts w:ascii="Times New Roman" w:hAnsi="Times New Roman" w:cs="Times New Roman"/>
          <w:sz w:val="24"/>
          <w:szCs w:val="24"/>
        </w:rPr>
        <w:tab/>
      </w:r>
      <w:r w:rsidR="00203ED2" w:rsidRPr="00E549C7">
        <w:rPr>
          <w:rFonts w:ascii="Times New Roman" w:hAnsi="Times New Roman" w:cs="Times New Roman"/>
          <w:bCs/>
          <w:iCs/>
          <w:sz w:val="24"/>
          <w:szCs w:val="24"/>
        </w:rPr>
        <w:t xml:space="preserve">Не включение в расчетный листок работника составных частей заработной платы  </w:t>
      </w:r>
      <w:r w:rsidR="008E22CB" w:rsidRPr="00E549C7">
        <w:rPr>
          <w:rFonts w:ascii="Times New Roman" w:hAnsi="Times New Roman" w:cs="Times New Roman"/>
          <w:bCs/>
          <w:iCs/>
          <w:sz w:val="24"/>
          <w:szCs w:val="24"/>
        </w:rPr>
        <w:t>является</w:t>
      </w:r>
      <w:r w:rsidR="00203ED2" w:rsidRPr="00E549C7">
        <w:rPr>
          <w:rFonts w:ascii="Times New Roman" w:hAnsi="Times New Roman" w:cs="Times New Roman"/>
          <w:bCs/>
          <w:iCs/>
          <w:sz w:val="24"/>
          <w:szCs w:val="24"/>
        </w:rPr>
        <w:t xml:space="preserve"> нарушением </w:t>
      </w:r>
      <w:hyperlink r:id="rId117" w:history="1">
        <w:r w:rsidR="00203ED2" w:rsidRPr="00E549C7">
          <w:rPr>
            <w:rFonts w:ascii="Times New Roman" w:hAnsi="Times New Roman" w:cs="Times New Roman"/>
            <w:bCs/>
            <w:iCs/>
            <w:sz w:val="24"/>
            <w:szCs w:val="24"/>
          </w:rPr>
          <w:t>ст. ст. 136</w:t>
        </w:r>
      </w:hyperlink>
      <w:r w:rsidR="00203ED2" w:rsidRPr="00E549C7">
        <w:rPr>
          <w:rFonts w:ascii="Times New Roman" w:hAnsi="Times New Roman" w:cs="Times New Roman"/>
          <w:bCs/>
          <w:iCs/>
          <w:sz w:val="24"/>
          <w:szCs w:val="24"/>
        </w:rPr>
        <w:t xml:space="preserve"> и </w:t>
      </w:r>
      <w:hyperlink r:id="rId118" w:history="1">
        <w:r w:rsidR="00203ED2" w:rsidRPr="00E549C7">
          <w:rPr>
            <w:rFonts w:ascii="Times New Roman" w:hAnsi="Times New Roman" w:cs="Times New Roman"/>
            <w:bCs/>
            <w:iCs/>
            <w:sz w:val="24"/>
            <w:szCs w:val="24"/>
          </w:rPr>
          <w:t>22</w:t>
        </w:r>
      </w:hyperlink>
      <w:r w:rsidR="00203ED2" w:rsidRPr="00E549C7">
        <w:rPr>
          <w:rFonts w:ascii="Times New Roman" w:hAnsi="Times New Roman" w:cs="Times New Roman"/>
          <w:bCs/>
          <w:iCs/>
          <w:sz w:val="24"/>
          <w:szCs w:val="24"/>
        </w:rPr>
        <w:t xml:space="preserve"> ТК РФ, ответственность за совершение которого предусмотрена </w:t>
      </w:r>
      <w:hyperlink r:id="rId119" w:history="1">
        <w:r w:rsidR="00203ED2" w:rsidRPr="00E549C7">
          <w:rPr>
            <w:rFonts w:ascii="Times New Roman" w:hAnsi="Times New Roman" w:cs="Times New Roman"/>
            <w:bCs/>
            <w:iCs/>
            <w:sz w:val="24"/>
            <w:szCs w:val="24"/>
          </w:rPr>
          <w:t>ч. 1 ст. 5.27</w:t>
        </w:r>
      </w:hyperlink>
      <w:r w:rsidR="00203ED2" w:rsidRPr="00E549C7">
        <w:rPr>
          <w:rFonts w:ascii="Times New Roman" w:hAnsi="Times New Roman" w:cs="Times New Roman"/>
          <w:bCs/>
          <w:iCs/>
          <w:sz w:val="24"/>
          <w:szCs w:val="24"/>
        </w:rPr>
        <w:t xml:space="preserve"> Кодекса Р</w:t>
      </w:r>
      <w:r w:rsidR="008E22CB" w:rsidRPr="00E549C7">
        <w:rPr>
          <w:rFonts w:ascii="Times New Roman" w:hAnsi="Times New Roman" w:cs="Times New Roman"/>
          <w:bCs/>
          <w:iCs/>
          <w:sz w:val="24"/>
          <w:szCs w:val="24"/>
        </w:rPr>
        <w:t>оссийской Федерации</w:t>
      </w:r>
      <w:r w:rsidR="00203ED2" w:rsidRPr="00E549C7">
        <w:rPr>
          <w:rFonts w:ascii="Times New Roman" w:hAnsi="Times New Roman" w:cs="Times New Roman"/>
          <w:bCs/>
          <w:iCs/>
          <w:sz w:val="24"/>
          <w:szCs w:val="24"/>
        </w:rPr>
        <w:t xml:space="preserve"> об административных правонарушениях.</w:t>
      </w:r>
    </w:p>
    <w:p w:rsidR="0028704F" w:rsidRDefault="007C2C78" w:rsidP="007C2C78">
      <w:pPr>
        <w:spacing w:after="0" w:line="240" w:lineRule="auto"/>
        <w:jc w:val="both"/>
        <w:rPr>
          <w:rFonts w:ascii="Times New Roman" w:hAnsi="Times New Roman" w:cs="Times New Roman"/>
          <w:sz w:val="24"/>
          <w:szCs w:val="24"/>
        </w:rPr>
      </w:pPr>
      <w:r w:rsidRPr="00E549C7">
        <w:rPr>
          <w:rFonts w:ascii="Times New Roman" w:hAnsi="Times New Roman" w:cs="Times New Roman"/>
          <w:b/>
          <w:i/>
          <w:sz w:val="24"/>
          <w:szCs w:val="24"/>
        </w:rPr>
        <w:tab/>
      </w:r>
      <w:r w:rsidR="002E77FE" w:rsidRPr="002E77FE">
        <w:rPr>
          <w:rFonts w:ascii="Times New Roman" w:hAnsi="Times New Roman" w:cs="Times New Roman"/>
          <w:sz w:val="24"/>
          <w:szCs w:val="24"/>
        </w:rPr>
        <w:t xml:space="preserve"> </w:t>
      </w:r>
      <w:r w:rsidRPr="002E77FE">
        <w:rPr>
          <w:rFonts w:ascii="Times New Roman" w:hAnsi="Times New Roman" w:cs="Times New Roman"/>
          <w:sz w:val="24"/>
          <w:szCs w:val="24"/>
        </w:rPr>
        <w:t>В</w:t>
      </w:r>
      <w:r w:rsidRPr="00C8656B">
        <w:rPr>
          <w:rFonts w:ascii="Times New Roman" w:hAnsi="Times New Roman" w:cs="Times New Roman"/>
          <w:sz w:val="24"/>
          <w:szCs w:val="24"/>
        </w:rPr>
        <w:t xml:space="preserve"> 2025 году премия директору учреждения Ходацкой О.А. выплачена по распоряжению администрации городского округа от 23.01.2025 № 60 и по распоряжению администрации городского округа от 15.07.2025 № 347.</w:t>
      </w:r>
      <w:r w:rsidR="00FA2C82">
        <w:rPr>
          <w:rFonts w:ascii="Times New Roman" w:hAnsi="Times New Roman" w:cs="Times New Roman"/>
          <w:sz w:val="24"/>
          <w:szCs w:val="24"/>
        </w:rPr>
        <w:t xml:space="preserve"> </w:t>
      </w:r>
    </w:p>
    <w:p w:rsidR="00FC152F" w:rsidRDefault="00FC152F" w:rsidP="007C2C7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28704F" w:rsidRPr="00FA2C82">
        <w:rPr>
          <w:rFonts w:ascii="Times New Roman" w:hAnsi="Times New Roman" w:cs="Times New Roman"/>
          <w:sz w:val="24"/>
          <w:szCs w:val="24"/>
        </w:rPr>
        <w:t>В нарушение раздела 3 Положения об оплате труда руководителей отдельных муниципальных учреждений города Тулуна, утвержденного постановлением администрации городского округа от 25.12.2019 № 5421, директору учреждения Ходацкой О.</w:t>
      </w:r>
      <w:r w:rsidR="0028704F" w:rsidRPr="00C3743E">
        <w:rPr>
          <w:rFonts w:ascii="Times New Roman" w:hAnsi="Times New Roman" w:cs="Times New Roman"/>
          <w:sz w:val="24"/>
          <w:szCs w:val="24"/>
        </w:rPr>
        <w:t xml:space="preserve">А. </w:t>
      </w:r>
      <w:r w:rsidR="00FA2C82" w:rsidRPr="00C3743E">
        <w:rPr>
          <w:rFonts w:ascii="Times New Roman" w:hAnsi="Times New Roman" w:cs="Times New Roman"/>
          <w:sz w:val="24"/>
          <w:szCs w:val="24"/>
        </w:rPr>
        <w:t xml:space="preserve">начислена и выплачена </w:t>
      </w:r>
      <w:r w:rsidR="0046600D" w:rsidRPr="00C3743E">
        <w:rPr>
          <w:rFonts w:ascii="Times New Roman" w:hAnsi="Times New Roman" w:cs="Times New Roman"/>
          <w:sz w:val="24"/>
          <w:szCs w:val="24"/>
        </w:rPr>
        <w:t>премия</w:t>
      </w:r>
      <w:r w:rsidR="00FA2C82" w:rsidRPr="00C3743E">
        <w:rPr>
          <w:rFonts w:ascii="Times New Roman" w:hAnsi="Times New Roman" w:cs="Times New Roman"/>
          <w:sz w:val="24"/>
          <w:szCs w:val="24"/>
        </w:rPr>
        <w:t xml:space="preserve"> без учета </w:t>
      </w:r>
      <w:r w:rsidR="00D25D1F" w:rsidRPr="00C3743E">
        <w:rPr>
          <w:rFonts w:ascii="Times New Roman" w:hAnsi="Times New Roman" w:cs="Times New Roman"/>
          <w:sz w:val="24"/>
          <w:szCs w:val="24"/>
        </w:rPr>
        <w:t xml:space="preserve">условия снижения </w:t>
      </w:r>
      <w:r w:rsidR="00FA2C82" w:rsidRPr="00C3743E">
        <w:rPr>
          <w:rFonts w:ascii="Times New Roman" w:hAnsi="Times New Roman" w:cs="Times New Roman"/>
          <w:sz w:val="24"/>
          <w:szCs w:val="24"/>
          <w:shd w:val="clear" w:color="auto" w:fill="FFFFFF"/>
        </w:rPr>
        <w:t xml:space="preserve">кредиторской задолженности. </w:t>
      </w:r>
      <w:r w:rsidR="00FA2C82" w:rsidRPr="00C3743E">
        <w:rPr>
          <w:rFonts w:ascii="Times New Roman" w:hAnsi="Times New Roman" w:cs="Times New Roman"/>
          <w:b/>
          <w:sz w:val="24"/>
          <w:szCs w:val="24"/>
          <w:shd w:val="clear" w:color="auto" w:fill="FFFFFF"/>
        </w:rPr>
        <w:t>П</w:t>
      </w:r>
      <w:r w:rsidR="007C2C78" w:rsidRPr="00C3743E">
        <w:rPr>
          <w:rFonts w:ascii="Times New Roman" w:hAnsi="Times New Roman" w:cs="Times New Roman"/>
          <w:b/>
          <w:sz w:val="24"/>
          <w:szCs w:val="24"/>
        </w:rPr>
        <w:t xml:space="preserve">ереплата заработной платы с учетом страховых взносов составила </w:t>
      </w:r>
      <w:r w:rsidR="00FA2C82" w:rsidRPr="00C3743E">
        <w:rPr>
          <w:rFonts w:ascii="Times New Roman" w:hAnsi="Times New Roman" w:cs="Times New Roman"/>
          <w:b/>
          <w:sz w:val="24"/>
          <w:szCs w:val="24"/>
        </w:rPr>
        <w:t>2 083,2</w:t>
      </w:r>
      <w:r w:rsidR="007C2C78" w:rsidRPr="00C3743E">
        <w:rPr>
          <w:rFonts w:ascii="Times New Roman" w:hAnsi="Times New Roman" w:cs="Times New Roman"/>
          <w:b/>
          <w:sz w:val="24"/>
          <w:szCs w:val="24"/>
        </w:rPr>
        <w:t xml:space="preserve"> рубл</w:t>
      </w:r>
      <w:r w:rsidR="00E91EA0" w:rsidRPr="00C3743E">
        <w:rPr>
          <w:rFonts w:ascii="Times New Roman" w:hAnsi="Times New Roman" w:cs="Times New Roman"/>
          <w:b/>
          <w:sz w:val="24"/>
          <w:szCs w:val="24"/>
        </w:rPr>
        <w:t>я</w:t>
      </w:r>
      <w:r w:rsidR="00877082" w:rsidRPr="00C3743E">
        <w:rPr>
          <w:rFonts w:ascii="Times New Roman" w:hAnsi="Times New Roman" w:cs="Times New Roman"/>
          <w:b/>
          <w:sz w:val="24"/>
          <w:szCs w:val="24"/>
        </w:rPr>
        <w:t>, что является</w:t>
      </w:r>
      <w:r w:rsidR="007C2C78" w:rsidRPr="00C3743E">
        <w:rPr>
          <w:rFonts w:ascii="Times New Roman" w:hAnsi="Times New Roman" w:cs="Times New Roman"/>
          <w:b/>
          <w:sz w:val="24"/>
          <w:szCs w:val="24"/>
        </w:rPr>
        <w:t xml:space="preserve"> незаконными расходами</w:t>
      </w:r>
      <w:r w:rsidR="007C2C78" w:rsidRPr="00440FE7">
        <w:rPr>
          <w:rFonts w:ascii="Times New Roman" w:hAnsi="Times New Roman" w:cs="Times New Roman"/>
          <w:b/>
          <w:sz w:val="24"/>
          <w:szCs w:val="24"/>
        </w:rPr>
        <w:t xml:space="preserve"> местного бюджета.</w:t>
      </w:r>
    </w:p>
    <w:p w:rsidR="003044BD" w:rsidRDefault="003044BD" w:rsidP="007C2C78">
      <w:pPr>
        <w:spacing w:after="0" w:line="240" w:lineRule="auto"/>
        <w:jc w:val="both"/>
        <w:rPr>
          <w:rFonts w:ascii="Times New Roman" w:hAnsi="Times New Roman" w:cs="Times New Roman"/>
          <w:b/>
          <w:sz w:val="24"/>
          <w:szCs w:val="24"/>
        </w:rPr>
      </w:pPr>
    </w:p>
    <w:p w:rsidR="00434B84" w:rsidRDefault="00434B84" w:rsidP="007C2C78">
      <w:pPr>
        <w:spacing w:after="0" w:line="240" w:lineRule="auto"/>
        <w:jc w:val="both"/>
        <w:rPr>
          <w:rFonts w:ascii="Times New Roman" w:hAnsi="Times New Roman" w:cs="Times New Roman"/>
          <w:b/>
          <w:sz w:val="24"/>
          <w:szCs w:val="24"/>
        </w:rPr>
      </w:pPr>
    </w:p>
    <w:p w:rsidR="007C2C78" w:rsidRPr="00C2247C" w:rsidRDefault="007C2C78" w:rsidP="005F2BBA">
      <w:pPr>
        <w:spacing w:after="0" w:line="240" w:lineRule="auto"/>
        <w:jc w:val="center"/>
        <w:rPr>
          <w:rFonts w:ascii="Times New Roman" w:eastAsia="Times New Roman" w:hAnsi="Times New Roman" w:cs="Times New Roman"/>
          <w:b/>
          <w:sz w:val="24"/>
          <w:szCs w:val="24"/>
          <w:lang w:eastAsia="ru-RU"/>
        </w:rPr>
      </w:pPr>
      <w:r w:rsidRPr="00C2247C">
        <w:rPr>
          <w:rFonts w:ascii="Times New Roman" w:eastAsia="Times New Roman" w:hAnsi="Times New Roman" w:cs="Times New Roman"/>
          <w:b/>
          <w:sz w:val="24"/>
          <w:szCs w:val="24"/>
          <w:lang w:eastAsia="ru-RU"/>
        </w:rPr>
        <w:t>5. Законность и эффективность использования закрепленного</w:t>
      </w:r>
    </w:p>
    <w:p w:rsidR="007C2C78" w:rsidRPr="00C2247C" w:rsidRDefault="007C2C78" w:rsidP="007C2C78">
      <w:pPr>
        <w:spacing w:after="0" w:line="240" w:lineRule="auto"/>
        <w:jc w:val="center"/>
        <w:rPr>
          <w:rFonts w:ascii="Times New Roman" w:eastAsia="Times New Roman" w:hAnsi="Times New Roman" w:cs="Times New Roman"/>
          <w:b/>
          <w:sz w:val="24"/>
          <w:szCs w:val="24"/>
          <w:lang w:eastAsia="ru-RU"/>
        </w:rPr>
      </w:pPr>
      <w:r w:rsidRPr="00C2247C">
        <w:rPr>
          <w:rFonts w:ascii="Times New Roman" w:eastAsia="Times New Roman" w:hAnsi="Times New Roman" w:cs="Times New Roman"/>
          <w:b/>
          <w:sz w:val="24"/>
          <w:szCs w:val="24"/>
          <w:lang w:eastAsia="ru-RU"/>
        </w:rPr>
        <w:t>за МБУ «Центр «Ресурс» муниципального имущества</w:t>
      </w:r>
    </w:p>
    <w:p w:rsidR="007C2C78" w:rsidRDefault="007C2C78" w:rsidP="007C2C78">
      <w:pPr>
        <w:spacing w:after="0" w:line="240" w:lineRule="auto"/>
        <w:jc w:val="center"/>
        <w:rPr>
          <w:rFonts w:ascii="Times New Roman" w:eastAsia="Times New Roman" w:hAnsi="Times New Roman" w:cs="Times New Roman"/>
          <w:b/>
          <w:color w:val="FF0000"/>
          <w:sz w:val="24"/>
          <w:szCs w:val="24"/>
          <w:lang w:eastAsia="ru-RU"/>
        </w:rPr>
      </w:pP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состоянию на 01.01.2025 </w:t>
      </w:r>
      <w:r w:rsidRPr="00545994">
        <w:rPr>
          <w:rFonts w:ascii="Times New Roman" w:eastAsia="Times New Roman" w:hAnsi="Times New Roman" w:cs="Times New Roman"/>
          <w:sz w:val="24"/>
          <w:szCs w:val="24"/>
          <w:lang w:eastAsia="ru-RU"/>
        </w:rPr>
        <w:t xml:space="preserve">на праве оперативного управления за </w:t>
      </w:r>
      <w:r>
        <w:rPr>
          <w:rFonts w:ascii="Times New Roman" w:eastAsia="Times New Roman" w:hAnsi="Times New Roman" w:cs="Times New Roman"/>
          <w:sz w:val="24"/>
          <w:szCs w:val="24"/>
          <w:lang w:eastAsia="ru-RU"/>
        </w:rPr>
        <w:t>МБУ «Методический центр»</w:t>
      </w:r>
      <w:r w:rsidRPr="00545994">
        <w:rPr>
          <w:rFonts w:ascii="Times New Roman" w:eastAsia="Times New Roman" w:hAnsi="Times New Roman" w:cs="Times New Roman"/>
          <w:sz w:val="24"/>
          <w:szCs w:val="24"/>
          <w:lang w:eastAsia="ru-RU"/>
        </w:rPr>
        <w:t xml:space="preserve"> собственником имущества было закреплено следующее </w:t>
      </w:r>
      <w:r>
        <w:rPr>
          <w:rFonts w:ascii="Times New Roman" w:eastAsia="Times New Roman" w:hAnsi="Times New Roman" w:cs="Times New Roman"/>
          <w:sz w:val="24"/>
          <w:szCs w:val="24"/>
          <w:lang w:eastAsia="ru-RU"/>
        </w:rPr>
        <w:t xml:space="preserve">недвижимое </w:t>
      </w:r>
      <w:r w:rsidRPr="00545994">
        <w:rPr>
          <w:rFonts w:ascii="Times New Roman" w:eastAsia="Times New Roman" w:hAnsi="Times New Roman" w:cs="Times New Roman"/>
          <w:sz w:val="24"/>
          <w:szCs w:val="24"/>
          <w:lang w:eastAsia="ru-RU"/>
        </w:rPr>
        <w:t>имущество:</w:t>
      </w:r>
    </w:p>
    <w:p w:rsidR="007C2C78" w:rsidRPr="00832AE7"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832AE7">
        <w:rPr>
          <w:rFonts w:ascii="Times New Roman" w:eastAsia="Times New Roman" w:hAnsi="Times New Roman" w:cs="Times New Roman"/>
          <w:sz w:val="24"/>
          <w:szCs w:val="24"/>
          <w:lang w:eastAsia="ru-RU"/>
        </w:rPr>
        <w:t>- нежилое здание общей площадью 132,3 кв. м по адресу: Иркутская область, г.Тулун, ул. Ленина, д 114, кадастровый номер 38:30:011205:995;</w:t>
      </w:r>
    </w:p>
    <w:p w:rsidR="007C2C78" w:rsidRPr="00832AE7"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832AE7">
        <w:rPr>
          <w:rFonts w:ascii="Times New Roman" w:eastAsia="Times New Roman" w:hAnsi="Times New Roman" w:cs="Times New Roman"/>
          <w:sz w:val="24"/>
          <w:szCs w:val="24"/>
          <w:lang w:eastAsia="ru-RU"/>
        </w:rPr>
        <w:t>- нежилое здание общей площадью 72,4 кв. м по адресу: Иркутская область, г.Тулун, мкр. Угольщиков, д. 2, пом. 1А, кадастровый номер 38:30:011901:7341;</w:t>
      </w:r>
    </w:p>
    <w:p w:rsidR="007C2C78" w:rsidRPr="00832AE7"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832AE7">
        <w:rPr>
          <w:rFonts w:ascii="Times New Roman" w:eastAsia="Times New Roman" w:hAnsi="Times New Roman" w:cs="Times New Roman"/>
          <w:sz w:val="24"/>
          <w:szCs w:val="24"/>
          <w:lang w:eastAsia="ru-RU"/>
        </w:rPr>
        <w:t xml:space="preserve">- нежилое здание общей площадью 575,6 кв.м. по адресу: Иркутская область, г.Тулун, ул. Ленина, д. 138а, кадастровый номер 38:30:011105:358, данное нежилое здание изъято из оперативного управления на основании распоряжения председателя Комитета по управлению муниципальным имуществом администрации города Тулуна </w:t>
      </w:r>
      <w:r>
        <w:rPr>
          <w:rFonts w:ascii="Times New Roman" w:eastAsia="Times New Roman" w:hAnsi="Times New Roman" w:cs="Times New Roman"/>
          <w:sz w:val="24"/>
          <w:szCs w:val="24"/>
          <w:lang w:eastAsia="ru-RU"/>
        </w:rPr>
        <w:t>№ 318-25 от 09.10.2025 (</w:t>
      </w:r>
      <w:r w:rsidRPr="00DF503C">
        <w:rPr>
          <w:rFonts w:ascii="Times New Roman" w:eastAsia="Times New Roman" w:hAnsi="Times New Roman" w:cs="Times New Roman"/>
          <w:sz w:val="24"/>
          <w:szCs w:val="24"/>
          <w:lang w:eastAsia="ru-RU"/>
        </w:rPr>
        <w:t>балансов</w:t>
      </w:r>
      <w:r>
        <w:rPr>
          <w:rFonts w:ascii="Times New Roman" w:eastAsia="Times New Roman" w:hAnsi="Times New Roman" w:cs="Times New Roman"/>
          <w:sz w:val="24"/>
          <w:szCs w:val="24"/>
          <w:lang w:eastAsia="ru-RU"/>
        </w:rPr>
        <w:t>ая</w:t>
      </w:r>
      <w:r w:rsidRPr="00DF503C">
        <w:rPr>
          <w:rFonts w:ascii="Times New Roman" w:eastAsia="Times New Roman" w:hAnsi="Times New Roman" w:cs="Times New Roman"/>
          <w:sz w:val="24"/>
          <w:szCs w:val="24"/>
          <w:lang w:eastAsia="ru-RU"/>
        </w:rPr>
        <w:t xml:space="preserve"> стоимость </w:t>
      </w:r>
      <w:r>
        <w:rPr>
          <w:rFonts w:ascii="Times New Roman" w:eastAsia="Times New Roman" w:hAnsi="Times New Roman" w:cs="Times New Roman"/>
          <w:sz w:val="24"/>
          <w:szCs w:val="24"/>
          <w:lang w:eastAsia="ru-RU"/>
        </w:rPr>
        <w:t>3 004,1</w:t>
      </w:r>
      <w:r w:rsidRPr="00DF503C">
        <w:rPr>
          <w:rFonts w:ascii="Times New Roman" w:eastAsia="Times New Roman" w:hAnsi="Times New Roman" w:cs="Times New Roman"/>
          <w:sz w:val="24"/>
          <w:szCs w:val="24"/>
          <w:lang w:eastAsia="ru-RU"/>
        </w:rPr>
        <w:t xml:space="preserve"> тыс.руб</w:t>
      </w:r>
      <w:r>
        <w:rPr>
          <w:rFonts w:ascii="Times New Roman" w:eastAsia="Times New Roman" w:hAnsi="Times New Roman" w:cs="Times New Roman"/>
          <w:sz w:val="24"/>
          <w:szCs w:val="24"/>
          <w:lang w:eastAsia="ru-RU"/>
        </w:rPr>
        <w:t>.).</w:t>
      </w:r>
    </w:p>
    <w:p w:rsidR="007C2C78" w:rsidRDefault="007C2C78" w:rsidP="007C2C78">
      <w:pPr>
        <w:spacing w:after="0" w:line="240" w:lineRule="auto"/>
        <w:jc w:val="both"/>
        <w:rPr>
          <w:rFonts w:ascii="Times New Roman" w:eastAsia="Times New Roman" w:hAnsi="Times New Roman" w:cs="Times New Roman"/>
          <w:sz w:val="24"/>
          <w:szCs w:val="24"/>
          <w:lang w:eastAsia="ru-RU"/>
        </w:rPr>
      </w:pPr>
      <w:r w:rsidRPr="00DD0537">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По состоянию н</w:t>
      </w:r>
      <w:r w:rsidRPr="00DD0537">
        <w:rPr>
          <w:rFonts w:ascii="Times New Roman" w:eastAsia="Times New Roman" w:hAnsi="Times New Roman" w:cs="Times New Roman"/>
          <w:sz w:val="24"/>
          <w:szCs w:val="24"/>
          <w:lang w:eastAsia="ru-RU"/>
        </w:rPr>
        <w:t xml:space="preserve">а </w:t>
      </w:r>
      <w:r w:rsidRPr="005F0AC5">
        <w:rPr>
          <w:rFonts w:ascii="Times New Roman" w:eastAsia="Times New Roman" w:hAnsi="Times New Roman" w:cs="Times New Roman"/>
          <w:sz w:val="24"/>
          <w:szCs w:val="24"/>
          <w:lang w:eastAsia="ru-RU"/>
        </w:rPr>
        <w:t>01.01.2026</w:t>
      </w:r>
      <w:r w:rsidRPr="00DD053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 балансе МБУ «Центр «Ресурс» учтено следующее недвижимое имущество:</w:t>
      </w:r>
    </w:p>
    <w:p w:rsidR="007C2C78" w:rsidRPr="00DD0537" w:rsidRDefault="007C2C78" w:rsidP="007C2C7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DD0537">
        <w:rPr>
          <w:rFonts w:ascii="Times New Roman" w:eastAsia="Times New Roman" w:hAnsi="Times New Roman" w:cs="Times New Roman"/>
          <w:sz w:val="24"/>
          <w:szCs w:val="24"/>
          <w:lang w:eastAsia="ru-RU"/>
        </w:rPr>
        <w:t xml:space="preserve"> 1) нежилое здание общей площадью 132,3 кв.</w:t>
      </w:r>
      <w:r>
        <w:rPr>
          <w:rFonts w:ascii="Times New Roman" w:eastAsia="Times New Roman" w:hAnsi="Times New Roman" w:cs="Times New Roman"/>
          <w:sz w:val="24"/>
          <w:szCs w:val="24"/>
          <w:lang w:eastAsia="ru-RU"/>
        </w:rPr>
        <w:t xml:space="preserve"> м по адресу: Иркутская область, </w:t>
      </w:r>
      <w:r w:rsidRPr="00DD0537">
        <w:rPr>
          <w:rFonts w:ascii="Times New Roman" w:eastAsia="Times New Roman" w:hAnsi="Times New Roman" w:cs="Times New Roman"/>
          <w:sz w:val="24"/>
          <w:szCs w:val="24"/>
          <w:lang w:eastAsia="ru-RU"/>
        </w:rPr>
        <w:t>г.Тулун, ул. Ленина, д 114, кадастровый номер 38:30:011205:995</w:t>
      </w:r>
      <w:r>
        <w:rPr>
          <w:rFonts w:ascii="Times New Roman" w:eastAsia="Times New Roman" w:hAnsi="Times New Roman" w:cs="Times New Roman"/>
          <w:sz w:val="24"/>
          <w:szCs w:val="24"/>
          <w:lang w:eastAsia="ru-RU"/>
        </w:rPr>
        <w:t xml:space="preserve">, данное здание </w:t>
      </w:r>
      <w:r w:rsidRPr="00312A47">
        <w:rPr>
          <w:rFonts w:ascii="Times New Roman" w:eastAsia="Times New Roman" w:hAnsi="Times New Roman" w:cs="Times New Roman"/>
          <w:sz w:val="24"/>
          <w:szCs w:val="24"/>
          <w:lang w:eastAsia="ru-RU"/>
        </w:rPr>
        <w:t>МБУ</w:t>
      </w:r>
      <w:r>
        <w:rPr>
          <w:rFonts w:ascii="Times New Roman" w:eastAsia="Times New Roman" w:hAnsi="Times New Roman" w:cs="Times New Roman"/>
          <w:sz w:val="24"/>
          <w:szCs w:val="24"/>
          <w:lang w:eastAsia="ru-RU"/>
        </w:rPr>
        <w:t> </w:t>
      </w:r>
      <w:r w:rsidRPr="00312A47">
        <w:rPr>
          <w:rFonts w:ascii="Times New Roman" w:eastAsia="Times New Roman" w:hAnsi="Times New Roman" w:cs="Times New Roman"/>
          <w:sz w:val="24"/>
          <w:szCs w:val="24"/>
          <w:lang w:eastAsia="ru-RU"/>
        </w:rPr>
        <w:t>«Центр «Ресурс»</w:t>
      </w:r>
      <w:r>
        <w:rPr>
          <w:rFonts w:ascii="Times New Roman" w:eastAsia="Times New Roman" w:hAnsi="Times New Roman" w:cs="Times New Roman"/>
          <w:sz w:val="24"/>
          <w:szCs w:val="24"/>
          <w:lang w:eastAsia="ru-RU"/>
        </w:rPr>
        <w:t xml:space="preserve"> используется для размещения отдела обеспечения реализации мер социальной поддержки участникам специальной военной операции и членам их семей (деятельность предусмотрена Уставом);</w:t>
      </w:r>
    </w:p>
    <w:p w:rsidR="00AA7B22" w:rsidRDefault="007C2C78" w:rsidP="007C2C78">
      <w:pPr>
        <w:spacing w:after="0" w:line="240" w:lineRule="auto"/>
        <w:jc w:val="both"/>
        <w:rPr>
          <w:rFonts w:ascii="Times New Roman" w:eastAsia="Times New Roman" w:hAnsi="Times New Roman" w:cs="Times New Roman"/>
          <w:sz w:val="24"/>
          <w:szCs w:val="24"/>
          <w:lang w:eastAsia="ru-RU"/>
        </w:rPr>
      </w:pPr>
      <w:r w:rsidRPr="00DD053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DD0537">
        <w:rPr>
          <w:rFonts w:ascii="Times New Roman" w:eastAsia="Times New Roman" w:hAnsi="Times New Roman" w:cs="Times New Roman"/>
          <w:sz w:val="24"/>
          <w:szCs w:val="24"/>
          <w:lang w:eastAsia="ru-RU"/>
        </w:rPr>
        <w:t xml:space="preserve"> 2) нежилое здание общей площадью </w:t>
      </w:r>
      <w:r>
        <w:rPr>
          <w:rFonts w:ascii="Times New Roman" w:eastAsia="Times New Roman" w:hAnsi="Times New Roman" w:cs="Times New Roman"/>
          <w:sz w:val="24"/>
          <w:szCs w:val="24"/>
          <w:lang w:eastAsia="ru-RU"/>
        </w:rPr>
        <w:t>72,4</w:t>
      </w:r>
      <w:r w:rsidRPr="00DD0537">
        <w:rPr>
          <w:rFonts w:ascii="Times New Roman" w:eastAsia="Times New Roman" w:hAnsi="Times New Roman" w:cs="Times New Roman"/>
          <w:sz w:val="24"/>
          <w:szCs w:val="24"/>
          <w:lang w:eastAsia="ru-RU"/>
        </w:rPr>
        <w:t xml:space="preserve"> кв.</w:t>
      </w:r>
      <w:r>
        <w:rPr>
          <w:rFonts w:ascii="Times New Roman" w:eastAsia="Times New Roman" w:hAnsi="Times New Roman" w:cs="Times New Roman"/>
          <w:sz w:val="24"/>
          <w:szCs w:val="24"/>
          <w:lang w:eastAsia="ru-RU"/>
        </w:rPr>
        <w:t xml:space="preserve"> </w:t>
      </w:r>
      <w:r w:rsidRPr="00DD0537">
        <w:rPr>
          <w:rFonts w:ascii="Times New Roman" w:eastAsia="Times New Roman" w:hAnsi="Times New Roman" w:cs="Times New Roman"/>
          <w:sz w:val="24"/>
          <w:szCs w:val="24"/>
          <w:lang w:eastAsia="ru-RU"/>
        </w:rPr>
        <w:t xml:space="preserve">м по адресу: Иркутская область, г.Тулун, </w:t>
      </w:r>
      <w:r>
        <w:rPr>
          <w:rFonts w:ascii="Times New Roman" w:eastAsia="Times New Roman" w:hAnsi="Times New Roman" w:cs="Times New Roman"/>
          <w:sz w:val="24"/>
          <w:szCs w:val="24"/>
          <w:lang w:eastAsia="ru-RU"/>
        </w:rPr>
        <w:t>мкр. Угольщиков, д. 2, пом. 1А</w:t>
      </w:r>
      <w:r w:rsidRPr="00DD0537">
        <w:rPr>
          <w:rFonts w:ascii="Times New Roman" w:eastAsia="Times New Roman" w:hAnsi="Times New Roman" w:cs="Times New Roman"/>
          <w:sz w:val="24"/>
          <w:szCs w:val="24"/>
          <w:lang w:eastAsia="ru-RU"/>
        </w:rPr>
        <w:t xml:space="preserve">, кадастровый номер </w:t>
      </w:r>
      <w:r>
        <w:rPr>
          <w:rFonts w:ascii="Times New Roman" w:eastAsia="Times New Roman" w:hAnsi="Times New Roman" w:cs="Times New Roman"/>
          <w:sz w:val="24"/>
          <w:szCs w:val="24"/>
          <w:lang w:eastAsia="ru-RU"/>
        </w:rPr>
        <w:t>38:30:011901:7341</w:t>
      </w:r>
      <w:r w:rsidRPr="00F36BF0">
        <w:rPr>
          <w:rFonts w:ascii="Times New Roman" w:eastAsia="Times New Roman" w:hAnsi="Times New Roman" w:cs="Times New Roman"/>
          <w:sz w:val="24"/>
          <w:szCs w:val="24"/>
          <w:lang w:eastAsia="ru-RU"/>
        </w:rPr>
        <w:t>. Нежилое здание не используется в соответствии с уставной деятельностью МБУ «Центр «Ресурс».</w:t>
      </w:r>
      <w:r>
        <w:rPr>
          <w:rFonts w:ascii="Times New Roman" w:eastAsia="Times New Roman" w:hAnsi="Times New Roman" w:cs="Times New Roman"/>
          <w:sz w:val="24"/>
          <w:szCs w:val="24"/>
          <w:lang w:eastAsia="ru-RU"/>
        </w:rPr>
        <w:t xml:space="preserve"> Д</w:t>
      </w:r>
      <w:r w:rsidRPr="00CC62F0">
        <w:rPr>
          <w:rFonts w:ascii="Times New Roman" w:eastAsia="Times New Roman" w:hAnsi="Times New Roman" w:cs="Times New Roman"/>
          <w:sz w:val="24"/>
          <w:szCs w:val="24"/>
          <w:lang w:eastAsia="ru-RU"/>
        </w:rPr>
        <w:t xml:space="preserve">анное здание МБУ «Центр «Ресурс» </w:t>
      </w:r>
      <w:r>
        <w:rPr>
          <w:rFonts w:ascii="Times New Roman" w:eastAsia="Times New Roman" w:hAnsi="Times New Roman" w:cs="Times New Roman"/>
          <w:sz w:val="24"/>
          <w:szCs w:val="24"/>
          <w:lang w:eastAsia="ru-RU"/>
        </w:rPr>
        <w:t xml:space="preserve">на основании договора безвозмездного временного пользования № 1 от 05.09.2025 передано Тулунской городской общественной организации ветеранов (пенсионеров) войны, труда, вооруженных сил и правоохранительных органов. </w:t>
      </w:r>
    </w:p>
    <w:p w:rsidR="00AA7B22" w:rsidRDefault="00AA7B22" w:rsidP="00AA7B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 соответствии с </w:t>
      </w:r>
      <w:r w:rsidRPr="00AA7B22">
        <w:rPr>
          <w:rFonts w:ascii="Times New Roman" w:eastAsia="Times New Roman" w:hAnsi="Times New Roman" w:cs="Times New Roman"/>
          <w:sz w:val="24"/>
          <w:szCs w:val="24"/>
          <w:lang w:eastAsia="ru-RU"/>
        </w:rPr>
        <w:t>п. 1 ст. 296 ГК РФ</w:t>
      </w:r>
      <w:r>
        <w:rPr>
          <w:rFonts w:ascii="Times New Roman" w:eastAsia="Times New Roman" w:hAnsi="Times New Roman" w:cs="Times New Roman"/>
          <w:b/>
          <w:sz w:val="24"/>
          <w:szCs w:val="24"/>
          <w:lang w:eastAsia="ru-RU"/>
        </w:rPr>
        <w:t xml:space="preserve"> </w:t>
      </w:r>
      <w:r>
        <w:rPr>
          <w:rFonts w:ascii="Times New Roman" w:hAnsi="Times New Roman" w:cs="Times New Roman"/>
          <w:sz w:val="24"/>
          <w:szCs w:val="24"/>
        </w:rPr>
        <w:t>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п. 12 гл</w:t>
      </w:r>
      <w:r w:rsidR="00AA7B2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3 Положения </w:t>
      </w:r>
      <w:r w:rsidR="00DB493C">
        <w:rPr>
          <w:rFonts w:ascii="Times New Roman" w:eastAsia="Times New Roman" w:hAnsi="Times New Roman" w:cs="Times New Roman"/>
          <w:sz w:val="24"/>
          <w:szCs w:val="24"/>
          <w:lang w:eastAsia="ru-RU"/>
        </w:rPr>
        <w:t xml:space="preserve">о  </w:t>
      </w:r>
      <w:r w:rsidR="00DB493C" w:rsidRPr="00F2687D">
        <w:rPr>
          <w:rFonts w:ascii="Times New Roman" w:eastAsia="Times New Roman" w:hAnsi="Times New Roman" w:cs="Times New Roman"/>
          <w:sz w:val="24"/>
          <w:szCs w:val="24"/>
          <w:lang w:eastAsia="ru-RU"/>
        </w:rPr>
        <w:t>порядке управления и распоряжения имуществом, находящимся в муниципальной собственности муниципального образования «город Тулун»</w:t>
      </w:r>
      <w:r w:rsidR="00DB493C">
        <w:rPr>
          <w:rFonts w:ascii="Times New Roman" w:eastAsia="Times New Roman" w:hAnsi="Times New Roman" w:cs="Times New Roman"/>
          <w:sz w:val="24"/>
          <w:szCs w:val="24"/>
          <w:lang w:eastAsia="ru-RU"/>
        </w:rPr>
        <w:t xml:space="preserve">, утвержденного Решением Думы городского округа муниципального образования «город Тулун» от 27.10.2022 № 30, </w:t>
      </w:r>
      <w:r>
        <w:rPr>
          <w:rFonts w:ascii="Times New Roman" w:eastAsia="Times New Roman" w:hAnsi="Times New Roman" w:cs="Times New Roman"/>
          <w:sz w:val="24"/>
          <w:szCs w:val="24"/>
          <w:lang w:eastAsia="ru-RU"/>
        </w:rPr>
        <w:t>муниципальные унитарные предприятия и муниципальные учреждения используют закрепленное за ними муниципальное имущество в соответствии с уставными целями, предметом и видам деятельности муниципального унитарного предприятия или муниципального учреждения, целевым назначением муниципального имущества.</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Разделом</w:t>
      </w:r>
      <w:r w:rsidRPr="00B67406">
        <w:rPr>
          <w:rFonts w:ascii="Times New Roman" w:eastAsia="Times New Roman" w:hAnsi="Times New Roman" w:cs="Times New Roman"/>
          <w:sz w:val="24"/>
          <w:szCs w:val="24"/>
          <w:lang w:eastAsia="ru-RU"/>
        </w:rPr>
        <w:t xml:space="preserve"> 3 Устава  МБУ «Центр «Ресурс» </w:t>
      </w:r>
      <w:r>
        <w:rPr>
          <w:rFonts w:ascii="Times New Roman" w:eastAsia="Times New Roman" w:hAnsi="Times New Roman" w:cs="Times New Roman"/>
          <w:sz w:val="24"/>
          <w:szCs w:val="24"/>
          <w:lang w:eastAsia="ru-RU"/>
        </w:rPr>
        <w:t xml:space="preserve">установлено, что </w:t>
      </w:r>
      <w:r w:rsidRPr="00B67406">
        <w:rPr>
          <w:rFonts w:ascii="Times New Roman" w:eastAsia="Times New Roman" w:hAnsi="Times New Roman" w:cs="Times New Roman"/>
          <w:sz w:val="24"/>
          <w:szCs w:val="24"/>
          <w:lang w:eastAsia="ru-RU"/>
        </w:rPr>
        <w:t>имущество Учреждения является муниципальной собственностью муниципального образования – «город Тулун» и может быть использовано только для осуществления предусмотренных настоящим Уставом видов деятельности Учреждения.</w:t>
      </w:r>
    </w:p>
    <w:p w:rsidR="00C8550C" w:rsidRPr="00C8550C"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8260B1">
        <w:rPr>
          <w:rFonts w:ascii="Times New Roman" w:eastAsia="Times New Roman" w:hAnsi="Times New Roman" w:cs="Times New Roman"/>
          <w:b/>
          <w:sz w:val="24"/>
          <w:szCs w:val="24"/>
          <w:lang w:eastAsia="ru-RU"/>
        </w:rPr>
        <w:t>Таким образом, в нарушение</w:t>
      </w:r>
      <w:r>
        <w:rPr>
          <w:rFonts w:ascii="Times New Roman" w:eastAsia="Times New Roman" w:hAnsi="Times New Roman" w:cs="Times New Roman"/>
          <w:b/>
          <w:sz w:val="24"/>
          <w:szCs w:val="24"/>
          <w:lang w:eastAsia="ru-RU"/>
        </w:rPr>
        <w:t xml:space="preserve"> </w:t>
      </w:r>
      <w:r w:rsidRPr="001138C7">
        <w:rPr>
          <w:rFonts w:ascii="Times New Roman" w:eastAsia="Times New Roman" w:hAnsi="Times New Roman" w:cs="Times New Roman"/>
          <w:b/>
          <w:sz w:val="24"/>
          <w:szCs w:val="24"/>
          <w:lang w:eastAsia="ru-RU"/>
        </w:rPr>
        <w:t xml:space="preserve">п. </w:t>
      </w:r>
      <w:r>
        <w:rPr>
          <w:rFonts w:ascii="Times New Roman" w:eastAsia="Times New Roman" w:hAnsi="Times New Roman" w:cs="Times New Roman"/>
          <w:b/>
          <w:sz w:val="24"/>
          <w:szCs w:val="24"/>
          <w:lang w:eastAsia="ru-RU"/>
        </w:rPr>
        <w:t>1</w:t>
      </w:r>
      <w:r w:rsidRPr="001138C7">
        <w:rPr>
          <w:rFonts w:ascii="Times New Roman" w:eastAsia="Times New Roman" w:hAnsi="Times New Roman" w:cs="Times New Roman"/>
          <w:b/>
          <w:sz w:val="24"/>
          <w:szCs w:val="24"/>
          <w:lang w:eastAsia="ru-RU"/>
        </w:rPr>
        <w:t xml:space="preserve"> ст. 296 ГК РФ</w:t>
      </w:r>
      <w:r>
        <w:rPr>
          <w:rFonts w:ascii="Times New Roman" w:eastAsia="Times New Roman" w:hAnsi="Times New Roman" w:cs="Times New Roman"/>
          <w:b/>
          <w:sz w:val="24"/>
          <w:szCs w:val="24"/>
          <w:lang w:eastAsia="ru-RU"/>
        </w:rPr>
        <w:t xml:space="preserve"> и</w:t>
      </w:r>
      <w:r w:rsidRPr="008260B1">
        <w:rPr>
          <w:b/>
        </w:rPr>
        <w:t xml:space="preserve"> </w:t>
      </w:r>
      <w:r w:rsidRPr="008260B1">
        <w:rPr>
          <w:rFonts w:ascii="Times New Roman" w:eastAsia="Times New Roman" w:hAnsi="Times New Roman" w:cs="Times New Roman"/>
          <w:b/>
          <w:sz w:val="24"/>
          <w:szCs w:val="24"/>
          <w:lang w:eastAsia="ru-RU"/>
        </w:rPr>
        <w:t>п.</w:t>
      </w:r>
      <w:r>
        <w:rPr>
          <w:rFonts w:ascii="Times New Roman" w:eastAsia="Times New Roman" w:hAnsi="Times New Roman" w:cs="Times New Roman"/>
          <w:b/>
          <w:sz w:val="24"/>
          <w:szCs w:val="24"/>
          <w:lang w:eastAsia="ru-RU"/>
        </w:rPr>
        <w:t xml:space="preserve"> </w:t>
      </w:r>
      <w:r w:rsidRPr="008260B1">
        <w:rPr>
          <w:rFonts w:ascii="Times New Roman" w:eastAsia="Times New Roman" w:hAnsi="Times New Roman" w:cs="Times New Roman"/>
          <w:b/>
          <w:sz w:val="24"/>
          <w:szCs w:val="24"/>
          <w:lang w:eastAsia="ru-RU"/>
        </w:rPr>
        <w:t>12 главы 3 Положения о  порядке управления и распоряжения имуществом, находящимся в муниципальной собственности муниципального образования «город Тулун»</w:t>
      </w:r>
      <w:r>
        <w:rPr>
          <w:rFonts w:ascii="Times New Roman" w:eastAsia="Times New Roman" w:hAnsi="Times New Roman" w:cs="Times New Roman"/>
          <w:b/>
          <w:sz w:val="24"/>
          <w:szCs w:val="24"/>
          <w:lang w:eastAsia="ru-RU"/>
        </w:rPr>
        <w:t>, утвержденного р</w:t>
      </w:r>
      <w:r w:rsidRPr="001138C7">
        <w:rPr>
          <w:rFonts w:ascii="Times New Roman" w:eastAsia="Times New Roman" w:hAnsi="Times New Roman" w:cs="Times New Roman"/>
          <w:b/>
          <w:sz w:val="24"/>
          <w:szCs w:val="24"/>
          <w:lang w:eastAsia="ru-RU"/>
        </w:rPr>
        <w:t>ешением Думы городского округа муниципального образования «город Тулун» от 27.</w:t>
      </w:r>
      <w:r w:rsidRPr="001059B4">
        <w:rPr>
          <w:rFonts w:ascii="Times New Roman" w:eastAsia="Times New Roman" w:hAnsi="Times New Roman" w:cs="Times New Roman"/>
          <w:b/>
          <w:sz w:val="24"/>
          <w:szCs w:val="24"/>
          <w:lang w:eastAsia="ru-RU"/>
        </w:rPr>
        <w:t xml:space="preserve">10.2022 № 30, муниципальное имущество, расположенное по адресу: Иркутская область, г. Тулун, мкр. Угольщиков, д. 2, пом. 1А, не используется в  соответствии с </w:t>
      </w:r>
      <w:r w:rsidRPr="001059B4">
        <w:rPr>
          <w:rFonts w:ascii="Times New Roman" w:eastAsia="Times New Roman" w:hAnsi="Times New Roman" w:cs="Times New Roman"/>
          <w:b/>
          <w:sz w:val="24"/>
          <w:szCs w:val="24"/>
          <w:lang w:eastAsia="ru-RU"/>
        </w:rPr>
        <w:lastRenderedPageBreak/>
        <w:t>уставными целями, предметом и видам деятельности муниципального учреждения.</w:t>
      </w:r>
      <w:r w:rsidR="00981AE3">
        <w:rPr>
          <w:rFonts w:ascii="Times New Roman" w:eastAsia="Times New Roman" w:hAnsi="Times New Roman" w:cs="Times New Roman"/>
          <w:b/>
          <w:sz w:val="24"/>
          <w:szCs w:val="24"/>
          <w:lang w:eastAsia="ru-RU"/>
        </w:rPr>
        <w:t xml:space="preserve"> </w:t>
      </w:r>
      <w:r w:rsidR="00C8550C" w:rsidRPr="00C8550C">
        <w:rPr>
          <w:rFonts w:ascii="Times New Roman" w:eastAsia="Times New Roman" w:hAnsi="Times New Roman" w:cs="Times New Roman"/>
          <w:sz w:val="24"/>
          <w:szCs w:val="24"/>
          <w:lang w:eastAsia="ru-RU"/>
        </w:rPr>
        <w:t>Учреждением 27.02.2026 года направлено ходатайство об изъятии данного имущества</w:t>
      </w:r>
      <w:r w:rsidR="00C8550C">
        <w:rPr>
          <w:rFonts w:ascii="Times New Roman" w:eastAsia="Times New Roman" w:hAnsi="Times New Roman" w:cs="Times New Roman"/>
          <w:sz w:val="24"/>
          <w:szCs w:val="24"/>
          <w:lang w:eastAsia="ru-RU"/>
        </w:rPr>
        <w:t xml:space="preserve"> из оперативного управления</w:t>
      </w:r>
      <w:r w:rsidR="00C8550C" w:rsidRPr="00C8550C">
        <w:rPr>
          <w:rFonts w:ascii="Times New Roman" w:eastAsia="Times New Roman" w:hAnsi="Times New Roman" w:cs="Times New Roman"/>
          <w:sz w:val="24"/>
          <w:szCs w:val="24"/>
          <w:lang w:eastAsia="ru-RU"/>
        </w:rPr>
        <w:t xml:space="preserve">.  </w:t>
      </w:r>
    </w:p>
    <w:p w:rsidR="007C2C78" w:rsidRPr="00AA7B22"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AA7B22">
        <w:rPr>
          <w:rFonts w:ascii="Times New Roman" w:eastAsia="Times New Roman" w:hAnsi="Times New Roman" w:cs="Times New Roman"/>
          <w:sz w:val="24"/>
          <w:szCs w:val="24"/>
          <w:lang w:eastAsia="ru-RU"/>
        </w:rPr>
        <w:t>Пунктом 2 статьи</w:t>
      </w:r>
      <w:r w:rsidRPr="00AA7B22">
        <w:t xml:space="preserve"> </w:t>
      </w:r>
      <w:r w:rsidRPr="00AA7B22">
        <w:rPr>
          <w:rFonts w:ascii="Times New Roman" w:eastAsia="Times New Roman" w:hAnsi="Times New Roman" w:cs="Times New Roman"/>
          <w:sz w:val="24"/>
          <w:szCs w:val="24"/>
          <w:lang w:eastAsia="ru-RU"/>
        </w:rPr>
        <w:t xml:space="preserve">296 ГК РФ и пунктом 15 главы 3 </w:t>
      </w:r>
      <w:r w:rsidR="00AA7B22" w:rsidRPr="00AA7B22">
        <w:rPr>
          <w:rFonts w:ascii="Times New Roman" w:eastAsia="Times New Roman" w:hAnsi="Times New Roman" w:cs="Times New Roman"/>
          <w:sz w:val="24"/>
          <w:szCs w:val="24"/>
          <w:lang w:eastAsia="ru-RU"/>
        </w:rPr>
        <w:t xml:space="preserve">вышеуказанного </w:t>
      </w:r>
      <w:r w:rsidRPr="00AA7B22">
        <w:rPr>
          <w:rFonts w:ascii="Times New Roman" w:eastAsia="Times New Roman" w:hAnsi="Times New Roman" w:cs="Times New Roman"/>
          <w:sz w:val="24"/>
          <w:szCs w:val="24"/>
          <w:lang w:eastAsia="ru-RU"/>
        </w:rPr>
        <w:t xml:space="preserve">Положения предусмотрено право на изъятие собственником излишнего, неиспользуемого или используемого не по назначению имущества. </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867E82">
        <w:rPr>
          <w:rFonts w:ascii="Times New Roman" w:eastAsia="Times New Roman" w:hAnsi="Times New Roman" w:cs="Times New Roman"/>
          <w:sz w:val="24"/>
          <w:szCs w:val="24"/>
          <w:lang w:eastAsia="ru-RU"/>
        </w:rPr>
        <w:t>В силу абзаца пятого п. 1 ст. 216 ГК РФ право оперативного управления относится к вещным правам лиц, не являющихся собственниками. В соответствии с п. 1 ст.</w:t>
      </w:r>
      <w:r>
        <w:rPr>
          <w:rFonts w:ascii="Times New Roman" w:eastAsia="Times New Roman" w:hAnsi="Times New Roman" w:cs="Times New Roman"/>
          <w:sz w:val="24"/>
          <w:szCs w:val="24"/>
          <w:lang w:eastAsia="ru-RU"/>
        </w:rPr>
        <w:t> </w:t>
      </w:r>
      <w:r w:rsidRPr="00867E82">
        <w:rPr>
          <w:rFonts w:ascii="Times New Roman" w:eastAsia="Times New Roman" w:hAnsi="Times New Roman" w:cs="Times New Roman"/>
          <w:sz w:val="24"/>
          <w:szCs w:val="24"/>
          <w:lang w:eastAsia="ru-RU"/>
        </w:rPr>
        <w:t>131</w:t>
      </w:r>
      <w:r>
        <w:rPr>
          <w:rFonts w:ascii="Times New Roman" w:eastAsia="Times New Roman" w:hAnsi="Times New Roman" w:cs="Times New Roman"/>
          <w:sz w:val="24"/>
          <w:szCs w:val="24"/>
          <w:lang w:eastAsia="ru-RU"/>
        </w:rPr>
        <w:t> </w:t>
      </w:r>
      <w:r w:rsidRPr="00867E82">
        <w:rPr>
          <w:rFonts w:ascii="Times New Roman" w:eastAsia="Times New Roman" w:hAnsi="Times New Roman" w:cs="Times New Roman"/>
          <w:sz w:val="24"/>
          <w:szCs w:val="24"/>
          <w:lang w:eastAsia="ru-RU"/>
        </w:rPr>
        <w:t>ГК</w:t>
      </w:r>
      <w:r>
        <w:rPr>
          <w:rFonts w:ascii="Times New Roman" w:eastAsia="Times New Roman" w:hAnsi="Times New Roman" w:cs="Times New Roman"/>
          <w:sz w:val="24"/>
          <w:szCs w:val="24"/>
          <w:lang w:eastAsia="ru-RU"/>
        </w:rPr>
        <w:t> </w:t>
      </w:r>
      <w:r w:rsidRPr="00867E82">
        <w:rPr>
          <w:rFonts w:ascii="Times New Roman" w:eastAsia="Times New Roman" w:hAnsi="Times New Roman" w:cs="Times New Roman"/>
          <w:sz w:val="24"/>
          <w:szCs w:val="24"/>
          <w:lang w:eastAsia="ru-RU"/>
        </w:rPr>
        <w:t>РФ вещные права на недвижимое имущество, ограничения этих прав, их возникновение, переход и прекращение подлежат государственной регистрации в едином государственном реестре.</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7718AA">
        <w:rPr>
          <w:rFonts w:ascii="Times New Roman" w:eastAsia="Times New Roman" w:hAnsi="Times New Roman" w:cs="Times New Roman"/>
          <w:sz w:val="24"/>
          <w:szCs w:val="24"/>
          <w:lang w:eastAsia="ru-RU"/>
        </w:rPr>
        <w:t xml:space="preserve">На основании статьи 28 </w:t>
      </w:r>
      <w:r w:rsidR="00AA7B22" w:rsidRPr="00775859">
        <w:rPr>
          <w:rFonts w:ascii="Times New Roman" w:eastAsia="Times New Roman" w:hAnsi="Times New Roman" w:cs="Times New Roman"/>
          <w:sz w:val="24"/>
          <w:szCs w:val="24"/>
          <w:lang w:eastAsia="ru-RU"/>
        </w:rPr>
        <w:t>Федерального закона от 13.07.2015 № 218-ФЗ «О государств</w:t>
      </w:r>
      <w:r w:rsidR="00AA7B22">
        <w:rPr>
          <w:rFonts w:ascii="Times New Roman" w:eastAsia="Times New Roman" w:hAnsi="Times New Roman" w:cs="Times New Roman"/>
          <w:sz w:val="24"/>
          <w:szCs w:val="24"/>
          <w:lang w:eastAsia="ru-RU"/>
        </w:rPr>
        <w:t>енной регистрации недвижимости</w:t>
      </w:r>
      <w:r w:rsidR="00AA7B22" w:rsidRPr="00AA7B22">
        <w:rPr>
          <w:rFonts w:ascii="Times New Roman" w:eastAsia="Times New Roman" w:hAnsi="Times New Roman" w:cs="Times New Roman"/>
          <w:sz w:val="24"/>
          <w:szCs w:val="24"/>
          <w:lang w:eastAsia="ru-RU"/>
        </w:rPr>
        <w:t xml:space="preserve">»  (далее - Закона № 218-ФЗ) </w:t>
      </w:r>
      <w:r w:rsidRPr="00AA7B22">
        <w:rPr>
          <w:rFonts w:ascii="Times New Roman" w:eastAsia="Times New Roman" w:hAnsi="Times New Roman" w:cs="Times New Roman"/>
          <w:sz w:val="24"/>
          <w:szCs w:val="24"/>
          <w:lang w:eastAsia="ru-RU"/>
        </w:rPr>
        <w:t>государственная</w:t>
      </w:r>
      <w:r w:rsidRPr="007718AA">
        <w:rPr>
          <w:rFonts w:ascii="Times New Roman" w:eastAsia="Times New Roman" w:hAnsi="Times New Roman" w:cs="Times New Roman"/>
          <w:sz w:val="24"/>
          <w:szCs w:val="24"/>
          <w:lang w:eastAsia="ru-RU"/>
        </w:rPr>
        <w:t xml:space="preserve"> регистрация возникновения или перехода прав на недвижимое имущество удостоверяются выпиской из Единого государственного реестра недвижимости</w:t>
      </w:r>
      <w:r>
        <w:rPr>
          <w:rFonts w:ascii="Times New Roman" w:eastAsia="Times New Roman" w:hAnsi="Times New Roman" w:cs="Times New Roman"/>
          <w:sz w:val="24"/>
          <w:szCs w:val="24"/>
          <w:lang w:eastAsia="ru-RU"/>
        </w:rPr>
        <w:t xml:space="preserve"> (далее – ЕГРН)</w:t>
      </w:r>
      <w:r w:rsidRPr="007718AA">
        <w:rPr>
          <w:rFonts w:ascii="Times New Roman" w:eastAsia="Times New Roman" w:hAnsi="Times New Roman" w:cs="Times New Roman"/>
          <w:sz w:val="24"/>
          <w:szCs w:val="24"/>
          <w:lang w:eastAsia="ru-RU"/>
        </w:rPr>
        <w:t>.</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представленным выпискам из ЕГРН правообладателями имущества, расположенного </w:t>
      </w:r>
      <w:r w:rsidRPr="00427C58">
        <w:rPr>
          <w:rFonts w:ascii="Times New Roman" w:eastAsia="Times New Roman" w:hAnsi="Times New Roman" w:cs="Times New Roman"/>
          <w:sz w:val="24"/>
          <w:szCs w:val="24"/>
          <w:lang w:eastAsia="ru-RU"/>
        </w:rPr>
        <w:t>по адрес</w:t>
      </w:r>
      <w:r>
        <w:rPr>
          <w:rFonts w:ascii="Times New Roman" w:eastAsia="Times New Roman" w:hAnsi="Times New Roman" w:cs="Times New Roman"/>
          <w:sz w:val="24"/>
          <w:szCs w:val="24"/>
          <w:lang w:eastAsia="ru-RU"/>
        </w:rPr>
        <w:t>ам</w:t>
      </w:r>
      <w:r w:rsidRPr="00427C58">
        <w:rPr>
          <w:rFonts w:ascii="Times New Roman" w:eastAsia="Times New Roman" w:hAnsi="Times New Roman" w:cs="Times New Roman"/>
          <w:sz w:val="24"/>
          <w:szCs w:val="24"/>
          <w:lang w:eastAsia="ru-RU"/>
        </w:rPr>
        <w:t>: Иркутская область, г. Тулун, ул. Ленина, д</w:t>
      </w:r>
      <w:r w:rsidR="00097820">
        <w:rPr>
          <w:rFonts w:ascii="Times New Roman" w:eastAsia="Times New Roman" w:hAnsi="Times New Roman" w:cs="Times New Roman"/>
          <w:sz w:val="24"/>
          <w:szCs w:val="24"/>
          <w:lang w:eastAsia="ru-RU"/>
        </w:rPr>
        <w:t>.</w:t>
      </w:r>
      <w:r w:rsidRPr="00427C58">
        <w:rPr>
          <w:rFonts w:ascii="Times New Roman" w:eastAsia="Times New Roman" w:hAnsi="Times New Roman" w:cs="Times New Roman"/>
          <w:sz w:val="24"/>
          <w:szCs w:val="24"/>
          <w:lang w:eastAsia="ru-RU"/>
        </w:rPr>
        <w:t xml:space="preserve"> 114</w:t>
      </w:r>
      <w:r w:rsidR="00AA7B2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sidRPr="00427C58">
        <w:rPr>
          <w:rFonts w:ascii="Times New Roman" w:eastAsia="Times New Roman" w:hAnsi="Times New Roman" w:cs="Times New Roman"/>
          <w:sz w:val="24"/>
          <w:szCs w:val="24"/>
          <w:lang w:eastAsia="ru-RU"/>
        </w:rPr>
        <w:t>Иркутская область, г. Тулун, мкр. Угольщиков, д. 2, пом. 1А</w:t>
      </w:r>
      <w:r>
        <w:rPr>
          <w:rFonts w:ascii="Times New Roman" w:eastAsia="Times New Roman" w:hAnsi="Times New Roman" w:cs="Times New Roman"/>
          <w:sz w:val="24"/>
          <w:szCs w:val="24"/>
          <w:lang w:eastAsia="ru-RU"/>
        </w:rPr>
        <w:t xml:space="preserve">, является муниципальное образование – «город Тулун» и муниципальное бюджетное учреждение города Тулуна «Методический центр». </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постановлением администрации городского округа муниципального образования – «город Тулун» от 27.08.2025 № 1309 «О переименовании муниципального бюджетного учреждения города Тулуна «Методический центр» и утверждении новой редакции устава» муниципальное </w:t>
      </w:r>
      <w:r w:rsidRPr="00850E24">
        <w:rPr>
          <w:rFonts w:ascii="Times New Roman" w:eastAsia="Times New Roman" w:hAnsi="Times New Roman" w:cs="Times New Roman"/>
          <w:sz w:val="24"/>
          <w:szCs w:val="24"/>
          <w:lang w:eastAsia="ru-RU"/>
        </w:rPr>
        <w:t>бюджетное учреждение «Методический центр»</w:t>
      </w:r>
      <w:r>
        <w:rPr>
          <w:rFonts w:ascii="Times New Roman" w:eastAsia="Times New Roman" w:hAnsi="Times New Roman" w:cs="Times New Roman"/>
          <w:sz w:val="24"/>
          <w:szCs w:val="24"/>
          <w:lang w:eastAsia="ru-RU"/>
        </w:rPr>
        <w:t xml:space="preserve"> переименовано в </w:t>
      </w:r>
      <w:r w:rsidRPr="00DC015D">
        <w:rPr>
          <w:rFonts w:ascii="Times New Roman" w:hAnsi="Times New Roman" w:cs="Times New Roman"/>
          <w:sz w:val="24"/>
          <w:szCs w:val="24"/>
        </w:rPr>
        <w:t>муниципальное бюджетное учреждение города Тулуна «Центр методического, психолого-педагогического, медицинского и социального сопровождения «Ресурс»</w:t>
      </w:r>
      <w:r>
        <w:rPr>
          <w:rFonts w:ascii="Times New Roman" w:eastAsia="Times New Roman" w:hAnsi="Times New Roman" w:cs="Times New Roman"/>
          <w:sz w:val="24"/>
          <w:szCs w:val="24"/>
          <w:lang w:eastAsia="ru-RU"/>
        </w:rPr>
        <w:t>.</w:t>
      </w:r>
    </w:p>
    <w:p w:rsidR="007C2C78" w:rsidRDefault="007C2C78" w:rsidP="007C2C78">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Частью</w:t>
      </w:r>
      <w:r w:rsidRPr="00E46CD8">
        <w:rPr>
          <w:rFonts w:ascii="Times New Roman" w:eastAsia="Times New Roman" w:hAnsi="Times New Roman" w:cs="Times New Roman"/>
          <w:sz w:val="24"/>
          <w:szCs w:val="24"/>
          <w:lang w:eastAsia="ru-RU"/>
        </w:rPr>
        <w:t xml:space="preserve"> 9 ст</w:t>
      </w:r>
      <w:r>
        <w:rPr>
          <w:rFonts w:ascii="Times New Roman" w:eastAsia="Times New Roman" w:hAnsi="Times New Roman" w:cs="Times New Roman"/>
          <w:sz w:val="24"/>
          <w:szCs w:val="24"/>
          <w:lang w:eastAsia="ru-RU"/>
        </w:rPr>
        <w:t>атьи</w:t>
      </w:r>
      <w:r w:rsidRPr="00E46CD8">
        <w:rPr>
          <w:rFonts w:ascii="Times New Roman" w:eastAsia="Times New Roman" w:hAnsi="Times New Roman" w:cs="Times New Roman"/>
          <w:sz w:val="24"/>
          <w:szCs w:val="24"/>
          <w:lang w:eastAsia="ru-RU"/>
        </w:rPr>
        <w:t xml:space="preserve"> 32 Закона № 218-ФЗ </w:t>
      </w:r>
      <w:r>
        <w:rPr>
          <w:rFonts w:ascii="Times New Roman" w:eastAsia="Times New Roman" w:hAnsi="Times New Roman" w:cs="Times New Roman"/>
          <w:sz w:val="24"/>
          <w:szCs w:val="24"/>
          <w:lang w:eastAsia="ru-RU"/>
        </w:rPr>
        <w:t>установлено, что ф</w:t>
      </w:r>
      <w:r>
        <w:rPr>
          <w:rFonts w:ascii="Times New Roman" w:hAnsi="Times New Roman" w:cs="Times New Roman"/>
          <w:sz w:val="24"/>
          <w:szCs w:val="24"/>
        </w:rPr>
        <w:t>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w:t>
      </w:r>
    </w:p>
    <w:p w:rsidR="007C2C78" w:rsidRPr="00AF535F" w:rsidRDefault="007C2C78" w:rsidP="007C2C78">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w:t>
      </w:r>
      <w:r w:rsidRPr="00E549C7">
        <w:rPr>
          <w:rFonts w:ascii="Times New Roman" w:hAnsi="Times New Roman" w:cs="Times New Roman"/>
          <w:sz w:val="24"/>
          <w:szCs w:val="24"/>
        </w:rPr>
        <w:t xml:space="preserve">государственный реестр недвижимости, вносит соответствующие сведения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w:t>
      </w:r>
      <w:hyperlink r:id="rId120" w:history="1">
        <w:r w:rsidRPr="00E549C7">
          <w:rPr>
            <w:rFonts w:ascii="Times New Roman" w:hAnsi="Times New Roman" w:cs="Times New Roman"/>
            <w:sz w:val="24"/>
            <w:szCs w:val="24"/>
          </w:rPr>
          <w:t>частями 2</w:t>
        </w:r>
      </w:hyperlink>
      <w:r w:rsidRPr="00E549C7">
        <w:rPr>
          <w:rFonts w:ascii="Times New Roman" w:hAnsi="Times New Roman" w:cs="Times New Roman"/>
          <w:sz w:val="24"/>
          <w:szCs w:val="24"/>
        </w:rPr>
        <w:t xml:space="preserve"> и </w:t>
      </w:r>
      <w:hyperlink r:id="rId121" w:history="1">
        <w:r w:rsidRPr="00E549C7">
          <w:rPr>
            <w:rFonts w:ascii="Times New Roman" w:hAnsi="Times New Roman" w:cs="Times New Roman"/>
            <w:sz w:val="24"/>
            <w:szCs w:val="24"/>
          </w:rPr>
          <w:t>10.8</w:t>
        </w:r>
      </w:hyperlink>
      <w:r w:rsidRPr="00E549C7">
        <w:rPr>
          <w:rFonts w:ascii="Times New Roman" w:hAnsi="Times New Roman" w:cs="Times New Roman"/>
          <w:sz w:val="24"/>
          <w:szCs w:val="24"/>
        </w:rPr>
        <w:t xml:space="preserve"> статьи </w:t>
      </w:r>
      <w:r>
        <w:rPr>
          <w:rFonts w:ascii="Times New Roman" w:hAnsi="Times New Roman" w:cs="Times New Roman"/>
          <w:sz w:val="24"/>
          <w:szCs w:val="24"/>
        </w:rPr>
        <w:t xml:space="preserve">34 закона № 218-ФЗ случаев </w:t>
      </w:r>
      <w:r w:rsidRPr="00AF535F">
        <w:rPr>
          <w:rFonts w:ascii="Times New Roman" w:eastAsia="Times New Roman" w:hAnsi="Times New Roman" w:cs="Times New Roman"/>
          <w:sz w:val="24"/>
          <w:szCs w:val="24"/>
          <w:lang w:eastAsia="ru-RU"/>
        </w:rPr>
        <w:t xml:space="preserve">(ч. 1 ст. 34 Закона </w:t>
      </w:r>
      <w:r>
        <w:rPr>
          <w:rFonts w:ascii="Times New Roman" w:eastAsia="Times New Roman" w:hAnsi="Times New Roman" w:cs="Times New Roman"/>
          <w:sz w:val="24"/>
          <w:szCs w:val="24"/>
          <w:lang w:eastAsia="ru-RU"/>
        </w:rPr>
        <w:t>№</w:t>
      </w:r>
      <w:r w:rsidRPr="00AF535F">
        <w:rPr>
          <w:rFonts w:ascii="Times New Roman" w:eastAsia="Times New Roman" w:hAnsi="Times New Roman" w:cs="Times New Roman"/>
          <w:sz w:val="24"/>
          <w:szCs w:val="24"/>
          <w:lang w:eastAsia="ru-RU"/>
        </w:rPr>
        <w:t xml:space="preserve"> 218-ФЗ).</w:t>
      </w:r>
    </w:p>
    <w:p w:rsidR="007C2C78" w:rsidRPr="00867C3B"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867C3B">
        <w:rPr>
          <w:rFonts w:ascii="Times New Roman" w:eastAsia="Times New Roman" w:hAnsi="Times New Roman" w:cs="Times New Roman"/>
          <w:sz w:val="24"/>
          <w:szCs w:val="24"/>
          <w:lang w:eastAsia="ru-RU"/>
        </w:rPr>
        <w:t xml:space="preserve">Положения ч. 1 ст. 33 Закона № 218-ФЗ предусматривают возможность заинтересованного лица обратиться в орган регистрации прав с заявлением о внесении </w:t>
      </w:r>
      <w:r w:rsidRPr="00867C3B">
        <w:rPr>
          <w:rFonts w:ascii="Times New Roman" w:hAnsi="Times New Roman" w:cs="Times New Roman"/>
          <w:sz w:val="24"/>
          <w:szCs w:val="24"/>
        </w:rPr>
        <w:t>соответствующих сведений в ЕГРН</w:t>
      </w:r>
      <w:r w:rsidRPr="00867C3B">
        <w:rPr>
          <w:rFonts w:ascii="Times New Roman" w:eastAsia="Times New Roman" w:hAnsi="Times New Roman" w:cs="Times New Roman"/>
          <w:sz w:val="24"/>
          <w:szCs w:val="24"/>
          <w:lang w:eastAsia="ru-RU"/>
        </w:rPr>
        <w:t xml:space="preserve"> в порядке, установленном для представления заявления на государственный кадастровый учет и (или) государственную регистрацию прав, в случае если указанные сведения не внесены в ЕГРН в порядке и в сроки, установленные ст. ст. 32, 34 Закона № 218-ФЗ.</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553C23">
        <w:rPr>
          <w:rFonts w:ascii="Times New Roman" w:eastAsia="Times New Roman" w:hAnsi="Times New Roman" w:cs="Times New Roman"/>
          <w:sz w:val="24"/>
          <w:szCs w:val="24"/>
          <w:lang w:eastAsia="ru-RU"/>
        </w:rPr>
        <w:t>За бюджетным учреждением закреплено на праве оперативного управления</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транспортное средство: легковой автомобиль Форд «Фокус» </w:t>
      </w:r>
      <w:r w:rsidRPr="006A511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идентификационный номер Х9</w:t>
      </w:r>
      <w:r>
        <w:rPr>
          <w:rFonts w:ascii="Times New Roman" w:eastAsia="Times New Roman" w:hAnsi="Times New Roman" w:cs="Times New Roman"/>
          <w:sz w:val="24"/>
          <w:szCs w:val="24"/>
          <w:lang w:val="en-US" w:eastAsia="ru-RU"/>
        </w:rPr>
        <w:t>FHXXEEDH</w:t>
      </w:r>
      <w:r w:rsidRPr="006A511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val="en-US" w:eastAsia="ru-RU"/>
        </w:rPr>
        <w:t>K</w:t>
      </w:r>
      <w:r w:rsidRPr="006A5114">
        <w:rPr>
          <w:rFonts w:ascii="Times New Roman" w:eastAsia="Times New Roman" w:hAnsi="Times New Roman" w:cs="Times New Roman"/>
          <w:sz w:val="24"/>
          <w:szCs w:val="24"/>
          <w:lang w:eastAsia="ru-RU"/>
        </w:rPr>
        <w:t>69827</w:t>
      </w:r>
      <w:r>
        <w:rPr>
          <w:rFonts w:ascii="Times New Roman" w:eastAsia="Times New Roman" w:hAnsi="Times New Roman" w:cs="Times New Roman"/>
          <w:sz w:val="24"/>
          <w:szCs w:val="24"/>
          <w:lang w:eastAsia="ru-RU"/>
        </w:rPr>
        <w:t>).</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пояснению директора МБУ «Центр «Ресурс» от 29.01.2026 транспортное средство используется для служебного пользования сотрудниками МБУ «Центр «Ресурс», </w:t>
      </w:r>
      <w:r w:rsidRPr="001A3AE4">
        <w:rPr>
          <w:rFonts w:ascii="Times New Roman" w:eastAsia="Times New Roman" w:hAnsi="Times New Roman" w:cs="Times New Roman"/>
          <w:sz w:val="24"/>
          <w:szCs w:val="24"/>
          <w:lang w:eastAsia="ru-RU"/>
        </w:rPr>
        <w:lastRenderedPageBreak/>
        <w:t>муниципально</w:t>
      </w:r>
      <w:r>
        <w:rPr>
          <w:rFonts w:ascii="Times New Roman" w:eastAsia="Times New Roman" w:hAnsi="Times New Roman" w:cs="Times New Roman"/>
          <w:sz w:val="24"/>
          <w:szCs w:val="24"/>
          <w:lang w:eastAsia="ru-RU"/>
        </w:rPr>
        <w:t>го</w:t>
      </w:r>
      <w:r w:rsidRPr="001A3AE4">
        <w:rPr>
          <w:rFonts w:ascii="Times New Roman" w:eastAsia="Times New Roman" w:hAnsi="Times New Roman" w:cs="Times New Roman"/>
          <w:sz w:val="24"/>
          <w:szCs w:val="24"/>
          <w:lang w:eastAsia="ru-RU"/>
        </w:rPr>
        <w:t xml:space="preserve"> бюджетно</w:t>
      </w:r>
      <w:r>
        <w:rPr>
          <w:rFonts w:ascii="Times New Roman" w:eastAsia="Times New Roman" w:hAnsi="Times New Roman" w:cs="Times New Roman"/>
          <w:sz w:val="24"/>
          <w:szCs w:val="24"/>
          <w:lang w:eastAsia="ru-RU"/>
        </w:rPr>
        <w:t>го</w:t>
      </w:r>
      <w:r w:rsidRPr="001A3AE4">
        <w:rPr>
          <w:rFonts w:ascii="Times New Roman" w:eastAsia="Times New Roman" w:hAnsi="Times New Roman" w:cs="Times New Roman"/>
          <w:sz w:val="24"/>
          <w:szCs w:val="24"/>
          <w:lang w:eastAsia="ru-RU"/>
        </w:rPr>
        <w:t xml:space="preserve"> учреждени</w:t>
      </w:r>
      <w:r>
        <w:rPr>
          <w:rFonts w:ascii="Times New Roman" w:eastAsia="Times New Roman" w:hAnsi="Times New Roman" w:cs="Times New Roman"/>
          <w:sz w:val="24"/>
          <w:szCs w:val="24"/>
          <w:lang w:eastAsia="ru-RU"/>
        </w:rPr>
        <w:t>я</w:t>
      </w:r>
      <w:r w:rsidRPr="001A3AE4">
        <w:rPr>
          <w:rFonts w:ascii="Times New Roman" w:eastAsia="Times New Roman" w:hAnsi="Times New Roman" w:cs="Times New Roman"/>
          <w:sz w:val="24"/>
          <w:szCs w:val="24"/>
          <w:lang w:eastAsia="ru-RU"/>
        </w:rPr>
        <w:t xml:space="preserve"> города Тулуна «Центр финансового и технического обслуживания»</w:t>
      </w:r>
      <w:r>
        <w:rPr>
          <w:rFonts w:ascii="Times New Roman" w:eastAsia="Times New Roman" w:hAnsi="Times New Roman" w:cs="Times New Roman"/>
          <w:sz w:val="24"/>
          <w:szCs w:val="24"/>
          <w:lang w:eastAsia="ru-RU"/>
        </w:rPr>
        <w:t xml:space="preserve">, </w:t>
      </w:r>
      <w:r w:rsidRPr="001A3AE4">
        <w:rPr>
          <w:rFonts w:ascii="Times New Roman" w:eastAsia="Times New Roman" w:hAnsi="Times New Roman" w:cs="Times New Roman"/>
          <w:sz w:val="24"/>
          <w:szCs w:val="24"/>
          <w:lang w:eastAsia="ru-RU"/>
        </w:rPr>
        <w:t>муниципально</w:t>
      </w:r>
      <w:r>
        <w:rPr>
          <w:rFonts w:ascii="Times New Roman" w:eastAsia="Times New Roman" w:hAnsi="Times New Roman" w:cs="Times New Roman"/>
          <w:sz w:val="24"/>
          <w:szCs w:val="24"/>
          <w:lang w:eastAsia="ru-RU"/>
        </w:rPr>
        <w:t>го</w:t>
      </w:r>
      <w:r w:rsidRPr="001A3AE4">
        <w:rPr>
          <w:rFonts w:ascii="Times New Roman" w:eastAsia="Times New Roman" w:hAnsi="Times New Roman" w:cs="Times New Roman"/>
          <w:sz w:val="24"/>
          <w:szCs w:val="24"/>
          <w:lang w:eastAsia="ru-RU"/>
        </w:rPr>
        <w:t xml:space="preserve"> казенно</w:t>
      </w:r>
      <w:r>
        <w:rPr>
          <w:rFonts w:ascii="Times New Roman" w:eastAsia="Times New Roman" w:hAnsi="Times New Roman" w:cs="Times New Roman"/>
          <w:sz w:val="24"/>
          <w:szCs w:val="24"/>
          <w:lang w:eastAsia="ru-RU"/>
        </w:rPr>
        <w:t>го учреждения</w:t>
      </w:r>
      <w:r w:rsidRPr="001A3AE4">
        <w:rPr>
          <w:rFonts w:ascii="Times New Roman" w:eastAsia="Times New Roman" w:hAnsi="Times New Roman" w:cs="Times New Roman"/>
          <w:sz w:val="24"/>
          <w:szCs w:val="24"/>
          <w:lang w:eastAsia="ru-RU"/>
        </w:rPr>
        <w:t xml:space="preserve"> «Комитет социальной политики администрации городского округа муниципального образования – «город Тулун»</w:t>
      </w:r>
      <w:r>
        <w:rPr>
          <w:rFonts w:ascii="Times New Roman" w:eastAsia="Times New Roman" w:hAnsi="Times New Roman" w:cs="Times New Roman"/>
          <w:sz w:val="24"/>
          <w:szCs w:val="24"/>
          <w:lang w:eastAsia="ru-RU"/>
        </w:rPr>
        <w:t xml:space="preserve">. </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812B77">
        <w:rPr>
          <w:rFonts w:ascii="Times New Roman" w:eastAsia="Times New Roman" w:hAnsi="Times New Roman" w:cs="Times New Roman"/>
          <w:sz w:val="24"/>
          <w:szCs w:val="24"/>
          <w:lang w:eastAsia="ru-RU"/>
        </w:rPr>
        <w:t xml:space="preserve">В соответствии с п. 10 ст. 9.2 Федерального закона от 12.01.1996 </w:t>
      </w:r>
      <w:r>
        <w:rPr>
          <w:rFonts w:ascii="Times New Roman" w:eastAsia="Times New Roman" w:hAnsi="Times New Roman" w:cs="Times New Roman"/>
          <w:sz w:val="24"/>
          <w:szCs w:val="24"/>
          <w:lang w:eastAsia="ru-RU"/>
        </w:rPr>
        <w:t>№ 7-ФЗ «</w:t>
      </w:r>
      <w:r w:rsidRPr="00812B77">
        <w:rPr>
          <w:rFonts w:ascii="Times New Roman" w:eastAsia="Times New Roman" w:hAnsi="Times New Roman" w:cs="Times New Roman"/>
          <w:sz w:val="24"/>
          <w:szCs w:val="24"/>
          <w:lang w:eastAsia="ru-RU"/>
        </w:rPr>
        <w:t>О некоммерческих организациях</w:t>
      </w:r>
      <w:r>
        <w:rPr>
          <w:rFonts w:ascii="Times New Roman" w:eastAsia="Times New Roman" w:hAnsi="Times New Roman" w:cs="Times New Roman"/>
          <w:sz w:val="24"/>
          <w:szCs w:val="24"/>
          <w:lang w:eastAsia="ru-RU"/>
        </w:rPr>
        <w:t>»</w:t>
      </w:r>
      <w:r w:rsidRPr="00812B77">
        <w:rPr>
          <w:rFonts w:ascii="Times New Roman" w:eastAsia="Times New Roman" w:hAnsi="Times New Roman" w:cs="Times New Roman"/>
          <w:sz w:val="24"/>
          <w:szCs w:val="24"/>
          <w:lang w:eastAsia="ru-RU"/>
        </w:rPr>
        <w:t xml:space="preserve">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r>
        <w:rPr>
          <w:rFonts w:ascii="Times New Roman" w:eastAsia="Times New Roman" w:hAnsi="Times New Roman" w:cs="Times New Roman"/>
          <w:sz w:val="24"/>
          <w:szCs w:val="24"/>
          <w:lang w:eastAsia="ru-RU"/>
        </w:rPr>
        <w:t xml:space="preserve"> </w:t>
      </w:r>
      <w:r w:rsidRPr="00812B77">
        <w:rPr>
          <w:rFonts w:ascii="Times New Roman" w:eastAsia="Times New Roman" w:hAnsi="Times New Roman" w:cs="Times New Roman"/>
          <w:sz w:val="24"/>
          <w:szCs w:val="24"/>
          <w:lang w:eastAsia="ru-RU"/>
        </w:rPr>
        <w:t>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пунктами 13 и 14 статьи</w:t>
      </w:r>
      <w:r>
        <w:rPr>
          <w:rFonts w:ascii="Times New Roman" w:eastAsia="Times New Roman" w:hAnsi="Times New Roman" w:cs="Times New Roman"/>
          <w:sz w:val="24"/>
          <w:szCs w:val="24"/>
          <w:lang w:eastAsia="ru-RU"/>
        </w:rPr>
        <w:t xml:space="preserve"> 9.2</w:t>
      </w:r>
      <w:r w:rsidRPr="00812B77">
        <w:rPr>
          <w:rFonts w:ascii="Times New Roman" w:eastAsia="Times New Roman" w:hAnsi="Times New Roman" w:cs="Times New Roman"/>
          <w:sz w:val="24"/>
          <w:szCs w:val="24"/>
          <w:lang w:eastAsia="ru-RU"/>
        </w:rPr>
        <w:t xml:space="preserve"> или абзацем третьим пункта 3 статьи 27 Федерального закона</w:t>
      </w:r>
      <w:r w:rsidRPr="00271281">
        <w:t xml:space="preserve"> </w:t>
      </w:r>
      <w:r w:rsidRPr="00271281">
        <w:rPr>
          <w:rFonts w:ascii="Times New Roman" w:eastAsia="Times New Roman" w:hAnsi="Times New Roman" w:cs="Times New Roman"/>
          <w:sz w:val="24"/>
          <w:szCs w:val="24"/>
          <w:lang w:eastAsia="ru-RU"/>
        </w:rPr>
        <w:t>от 12.01.1996 № 7-ФЗ</w:t>
      </w:r>
      <w:r w:rsidR="00385455">
        <w:rPr>
          <w:rFonts w:ascii="Times New Roman" w:eastAsia="Times New Roman" w:hAnsi="Times New Roman" w:cs="Times New Roman"/>
          <w:sz w:val="24"/>
          <w:szCs w:val="24"/>
          <w:lang w:eastAsia="ru-RU"/>
        </w:rPr>
        <w:t xml:space="preserve"> «</w:t>
      </w:r>
      <w:r w:rsidR="00385455" w:rsidRPr="00812B77">
        <w:rPr>
          <w:rFonts w:ascii="Times New Roman" w:eastAsia="Times New Roman" w:hAnsi="Times New Roman" w:cs="Times New Roman"/>
          <w:sz w:val="24"/>
          <w:szCs w:val="24"/>
          <w:lang w:eastAsia="ru-RU"/>
        </w:rPr>
        <w:t>О некоммерческих организациях</w:t>
      </w:r>
      <w:r w:rsidR="00385455">
        <w:rPr>
          <w:rFonts w:ascii="Times New Roman" w:eastAsia="Times New Roman" w:hAnsi="Times New Roman" w:cs="Times New Roman"/>
          <w:sz w:val="24"/>
          <w:szCs w:val="24"/>
          <w:lang w:eastAsia="ru-RU"/>
        </w:rPr>
        <w:t>»</w:t>
      </w:r>
      <w:r w:rsidRPr="00812B77">
        <w:rPr>
          <w:rFonts w:ascii="Times New Roman" w:eastAsia="Times New Roman" w:hAnsi="Times New Roman" w:cs="Times New Roman"/>
          <w:sz w:val="24"/>
          <w:szCs w:val="24"/>
          <w:lang w:eastAsia="ru-RU"/>
        </w:rPr>
        <w:t>.</w:t>
      </w:r>
    </w:p>
    <w:p w:rsidR="002C1291" w:rsidRDefault="007C2C78" w:rsidP="002C129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Постановлением Правительства Российской Федерации от 26.06.2010 № 538 «</w:t>
      </w:r>
      <w:r w:rsidRPr="00DE3107">
        <w:rPr>
          <w:rFonts w:ascii="Times New Roman" w:eastAsia="Times New Roman" w:hAnsi="Times New Roman" w:cs="Times New Roman"/>
          <w:sz w:val="24"/>
          <w:szCs w:val="24"/>
          <w:lang w:eastAsia="ru-RU"/>
        </w:rPr>
        <w:t>О порядке</w:t>
      </w:r>
      <w:r>
        <w:rPr>
          <w:rFonts w:ascii="Times New Roman" w:eastAsia="Times New Roman" w:hAnsi="Times New Roman" w:cs="Times New Roman"/>
          <w:sz w:val="24"/>
          <w:szCs w:val="24"/>
          <w:lang w:eastAsia="ru-RU"/>
        </w:rPr>
        <w:t xml:space="preserve"> </w:t>
      </w:r>
      <w:r w:rsidRPr="00DE3107">
        <w:rPr>
          <w:rFonts w:ascii="Times New Roman" w:eastAsia="Times New Roman" w:hAnsi="Times New Roman" w:cs="Times New Roman"/>
          <w:sz w:val="24"/>
          <w:szCs w:val="24"/>
          <w:lang w:eastAsia="ru-RU"/>
        </w:rPr>
        <w:t>отнесения имущества автономного</w:t>
      </w:r>
      <w:r>
        <w:rPr>
          <w:rFonts w:ascii="Times New Roman" w:eastAsia="Times New Roman" w:hAnsi="Times New Roman" w:cs="Times New Roman"/>
          <w:sz w:val="24"/>
          <w:szCs w:val="24"/>
          <w:lang w:eastAsia="ru-RU"/>
        </w:rPr>
        <w:t xml:space="preserve"> </w:t>
      </w:r>
      <w:r w:rsidRPr="00DE3107">
        <w:rPr>
          <w:rFonts w:ascii="Times New Roman" w:eastAsia="Times New Roman" w:hAnsi="Times New Roman" w:cs="Times New Roman"/>
          <w:sz w:val="24"/>
          <w:szCs w:val="24"/>
          <w:lang w:eastAsia="ru-RU"/>
        </w:rPr>
        <w:t>или бюджетного учреждения к категории особо</w:t>
      </w:r>
      <w:r>
        <w:rPr>
          <w:rFonts w:ascii="Times New Roman" w:eastAsia="Times New Roman" w:hAnsi="Times New Roman" w:cs="Times New Roman"/>
          <w:sz w:val="24"/>
          <w:szCs w:val="24"/>
          <w:lang w:eastAsia="ru-RU"/>
        </w:rPr>
        <w:t xml:space="preserve"> </w:t>
      </w:r>
      <w:r w:rsidRPr="00DE3107">
        <w:rPr>
          <w:rFonts w:ascii="Times New Roman" w:eastAsia="Times New Roman" w:hAnsi="Times New Roman" w:cs="Times New Roman"/>
          <w:sz w:val="24"/>
          <w:szCs w:val="24"/>
          <w:lang w:eastAsia="ru-RU"/>
        </w:rPr>
        <w:t>ценного движимого имущества</w:t>
      </w:r>
      <w:r>
        <w:rPr>
          <w:rFonts w:ascii="Times New Roman" w:eastAsia="Times New Roman" w:hAnsi="Times New Roman" w:cs="Times New Roman"/>
          <w:sz w:val="24"/>
          <w:szCs w:val="24"/>
          <w:lang w:eastAsia="ru-RU"/>
        </w:rPr>
        <w:t xml:space="preserve">» установлено, </w:t>
      </w:r>
      <w:r w:rsidRPr="00DE3107">
        <w:rPr>
          <w:rFonts w:ascii="Times New Roman" w:eastAsia="Times New Roman" w:hAnsi="Times New Roman" w:cs="Times New Roman"/>
          <w:sz w:val="24"/>
          <w:szCs w:val="24"/>
          <w:lang w:eastAsia="ru-RU"/>
        </w:rPr>
        <w:t>что при определении перечней особо ценного движимого имущества</w:t>
      </w:r>
      <w:r>
        <w:rPr>
          <w:rFonts w:ascii="Times New Roman" w:eastAsia="Times New Roman" w:hAnsi="Times New Roman" w:cs="Times New Roman"/>
          <w:sz w:val="24"/>
          <w:szCs w:val="24"/>
          <w:lang w:eastAsia="ru-RU"/>
        </w:rPr>
        <w:t xml:space="preserve"> для муниципальных</w:t>
      </w:r>
      <w:r w:rsidRPr="00DE3107">
        <w:rPr>
          <w:rFonts w:ascii="Times New Roman" w:eastAsia="Times New Roman" w:hAnsi="Times New Roman" w:cs="Times New Roman"/>
          <w:sz w:val="24"/>
          <w:szCs w:val="24"/>
          <w:lang w:eastAsia="ru-RU"/>
        </w:rPr>
        <w:t xml:space="preserve"> бюджетных учреждений подлежат включению в состав такого имущества</w:t>
      </w:r>
      <w:r w:rsidR="000E274B">
        <w:rPr>
          <w:rFonts w:ascii="Times New Roman" w:eastAsia="Times New Roman" w:hAnsi="Times New Roman" w:cs="Times New Roman"/>
          <w:sz w:val="24"/>
          <w:szCs w:val="24"/>
          <w:lang w:eastAsia="ru-RU"/>
        </w:rPr>
        <w:t xml:space="preserve">, в том числе, </w:t>
      </w:r>
      <w:r w:rsidRPr="00A9693F">
        <w:rPr>
          <w:rFonts w:ascii="Times New Roman" w:eastAsia="Times New Roman" w:hAnsi="Times New Roman" w:cs="Times New Roman"/>
          <w:sz w:val="24"/>
          <w:szCs w:val="24"/>
          <w:lang w:eastAsia="ru-RU"/>
        </w:rPr>
        <w:t>движимое имущество, балансовая стоимость которого превышает</w:t>
      </w:r>
      <w:r w:rsidR="000E274B">
        <w:rPr>
          <w:rFonts w:ascii="Times New Roman" w:eastAsia="Times New Roman" w:hAnsi="Times New Roman" w:cs="Times New Roman"/>
          <w:sz w:val="24"/>
          <w:szCs w:val="24"/>
          <w:lang w:eastAsia="ru-RU"/>
        </w:rPr>
        <w:t xml:space="preserve"> </w:t>
      </w:r>
      <w:r w:rsidRPr="00A9693F">
        <w:rPr>
          <w:rFonts w:ascii="Times New Roman" w:eastAsia="Times New Roman" w:hAnsi="Times New Roman" w:cs="Times New Roman"/>
          <w:sz w:val="24"/>
          <w:szCs w:val="24"/>
          <w:lang w:eastAsia="ru-RU"/>
        </w:rPr>
        <w:t xml:space="preserve">для муниципальных бюджетных учреждений размер, установленный нормативным правовым актом местной </w:t>
      </w:r>
      <w:r w:rsidRPr="00F07AC8">
        <w:rPr>
          <w:rFonts w:ascii="Times New Roman" w:eastAsia="Times New Roman" w:hAnsi="Times New Roman" w:cs="Times New Roman"/>
          <w:sz w:val="24"/>
          <w:szCs w:val="24"/>
          <w:lang w:eastAsia="ru-RU"/>
        </w:rPr>
        <w:t>администрации в интервале от 50 тыс. рублей до 200 тыс.</w:t>
      </w:r>
      <w:r w:rsidRPr="00A9693F">
        <w:rPr>
          <w:rFonts w:ascii="Times New Roman" w:eastAsia="Times New Roman" w:hAnsi="Times New Roman" w:cs="Times New Roman"/>
          <w:sz w:val="24"/>
          <w:szCs w:val="24"/>
          <w:lang w:eastAsia="ru-RU"/>
        </w:rPr>
        <w:t xml:space="preserve"> рублей либо органами местного самоуправления, осуществляющими функции и полномочия учредителя в отношении соответствующих муниципальных бюджетных учреждений, в интервале, установленном нормативным правовым актом местной администрации с соблюдением указанных ограничений, если этим нормативным правовым актом такое право будет предоставлено органам, осуществляющим функции и полномочия учредителя</w:t>
      </w:r>
      <w:r w:rsidR="000E274B">
        <w:rPr>
          <w:rFonts w:ascii="Times New Roman" w:eastAsia="Times New Roman" w:hAnsi="Times New Roman" w:cs="Times New Roman"/>
          <w:sz w:val="24"/>
          <w:szCs w:val="24"/>
          <w:lang w:eastAsia="ru-RU"/>
        </w:rPr>
        <w:t>.</w:t>
      </w:r>
    </w:p>
    <w:p w:rsidR="007C2C78" w:rsidRDefault="002C1291" w:rsidP="007C2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C2C78">
        <w:rPr>
          <w:rFonts w:ascii="Times New Roman" w:eastAsia="Times New Roman" w:hAnsi="Times New Roman" w:cs="Times New Roman"/>
          <w:sz w:val="24"/>
          <w:szCs w:val="24"/>
          <w:lang w:eastAsia="ru-RU"/>
        </w:rPr>
        <w:t>орядк</w:t>
      </w:r>
      <w:r>
        <w:rPr>
          <w:rFonts w:ascii="Times New Roman" w:eastAsia="Times New Roman" w:hAnsi="Times New Roman" w:cs="Times New Roman"/>
          <w:sz w:val="24"/>
          <w:szCs w:val="24"/>
          <w:lang w:eastAsia="ru-RU"/>
        </w:rPr>
        <w:t>ом</w:t>
      </w:r>
      <w:r w:rsidR="007C2C78">
        <w:rPr>
          <w:rFonts w:ascii="Times New Roman" w:eastAsia="Times New Roman" w:hAnsi="Times New Roman" w:cs="Times New Roman"/>
          <w:sz w:val="24"/>
          <w:szCs w:val="24"/>
          <w:lang w:eastAsia="ru-RU"/>
        </w:rPr>
        <w:t xml:space="preserve"> определения видов особо ценного движимого имущества муниципальных бюджетных или автономных учреждений города Тулуна</w:t>
      </w:r>
      <w:r>
        <w:rPr>
          <w:rFonts w:ascii="Times New Roman" w:eastAsia="Times New Roman" w:hAnsi="Times New Roman" w:cs="Times New Roman"/>
          <w:sz w:val="24"/>
          <w:szCs w:val="24"/>
          <w:lang w:eastAsia="ru-RU"/>
        </w:rPr>
        <w:t>, утвержденным Постановлением администрации муниципального образования – «город Тулун»  № 452 от 14.04.2011, о</w:t>
      </w:r>
      <w:r>
        <w:rPr>
          <w:rFonts w:ascii="Times New Roman" w:hAnsi="Times New Roman" w:cs="Times New Roman"/>
          <w:sz w:val="24"/>
          <w:szCs w:val="24"/>
        </w:rPr>
        <w:t xml:space="preserve">пределены следующие виды особо ценного движимого имущества для муниципальных учреждений: </w:t>
      </w:r>
      <w:r>
        <w:rPr>
          <w:rFonts w:ascii="Times New Roman" w:eastAsia="Times New Roman" w:hAnsi="Times New Roman" w:cs="Times New Roman"/>
          <w:sz w:val="24"/>
          <w:szCs w:val="24"/>
          <w:lang w:eastAsia="ru-RU"/>
        </w:rPr>
        <w:t>а</w:t>
      </w:r>
      <w:r w:rsidR="007C2C78" w:rsidRPr="008D17B4">
        <w:rPr>
          <w:rFonts w:ascii="Times New Roman" w:eastAsia="Times New Roman" w:hAnsi="Times New Roman" w:cs="Times New Roman"/>
          <w:sz w:val="24"/>
          <w:szCs w:val="24"/>
          <w:lang w:eastAsia="ru-RU"/>
        </w:rPr>
        <w:t>) движимое имущество, балансовая стоимость которого превышает 50000 (пятьдесят тысяч) рублей;</w:t>
      </w:r>
      <w:r>
        <w:rPr>
          <w:rFonts w:ascii="Times New Roman" w:eastAsia="Times New Roman" w:hAnsi="Times New Roman" w:cs="Times New Roman"/>
          <w:sz w:val="24"/>
          <w:szCs w:val="24"/>
          <w:lang w:eastAsia="ru-RU"/>
        </w:rPr>
        <w:t xml:space="preserve"> </w:t>
      </w:r>
      <w:r w:rsidR="007C2C78" w:rsidRPr="008D17B4">
        <w:rPr>
          <w:rFonts w:ascii="Times New Roman" w:eastAsia="Times New Roman" w:hAnsi="Times New Roman" w:cs="Times New Roman"/>
          <w:sz w:val="24"/>
          <w:szCs w:val="24"/>
          <w:lang w:eastAsia="ru-RU"/>
        </w:rPr>
        <w:t>б) иное движимое имущество, балансовая стоимость которого составляет менее 50000 (пятидесяти тысяч) рублей, без которого осуществление муниципальным учреждением предусмотренных его уставом основных видов деятельности будет существенно затруднено;</w:t>
      </w:r>
      <w:r>
        <w:rPr>
          <w:rFonts w:ascii="Times New Roman" w:eastAsia="Times New Roman" w:hAnsi="Times New Roman" w:cs="Times New Roman"/>
          <w:sz w:val="24"/>
          <w:szCs w:val="24"/>
          <w:lang w:eastAsia="ru-RU"/>
        </w:rPr>
        <w:t xml:space="preserve"> </w:t>
      </w:r>
      <w:r w:rsidR="007C2C78" w:rsidRPr="008D17B4">
        <w:rPr>
          <w:rFonts w:ascii="Times New Roman" w:eastAsia="Times New Roman" w:hAnsi="Times New Roman" w:cs="Times New Roman"/>
          <w:sz w:val="24"/>
          <w:szCs w:val="24"/>
          <w:lang w:eastAsia="ru-RU"/>
        </w:rPr>
        <w:t>в) имущество, отчуждение которого осуществляется в специальном порядке, установленном законами и иными нормативными правовыми актами Российской Федерации, в том числе музейные коллекции и предметы, находящиеся в муниципальной собственност</w:t>
      </w:r>
      <w:r w:rsidR="007C2C78">
        <w:rPr>
          <w:rFonts w:ascii="Times New Roman" w:eastAsia="Times New Roman" w:hAnsi="Times New Roman" w:cs="Times New Roman"/>
          <w:sz w:val="24"/>
          <w:szCs w:val="24"/>
          <w:lang w:eastAsia="ru-RU"/>
        </w:rPr>
        <w:t>и муниципального образования – «город Тулун»</w:t>
      </w:r>
      <w:r w:rsidR="007C2C78" w:rsidRPr="008D17B4">
        <w:rPr>
          <w:rFonts w:ascii="Times New Roman" w:eastAsia="Times New Roman" w:hAnsi="Times New Roman" w:cs="Times New Roman"/>
          <w:sz w:val="24"/>
          <w:szCs w:val="24"/>
          <w:lang w:eastAsia="ru-RU"/>
        </w:rPr>
        <w:t xml:space="preserve"> и включенные в состав государственной части Музейного фонда Российской Федерации, а также документы Архивного фонда Российской Федерации и национального библиотечного фонда (библиотечные фонды, отнесенные в установленном порядке к памятникам истории и культуры), находящиеся в муниципальной собственности.</w:t>
      </w:r>
    </w:p>
    <w:p w:rsidR="002C1291"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812B77">
        <w:rPr>
          <w:rFonts w:ascii="Times New Roman" w:eastAsia="Times New Roman" w:hAnsi="Times New Roman" w:cs="Times New Roman"/>
          <w:sz w:val="24"/>
          <w:szCs w:val="24"/>
          <w:lang w:eastAsia="ru-RU"/>
        </w:rPr>
        <w:t>Согласно учетной ведомости МБУ «Центр «Ресурс» балансовая стоимость транспортного средства Форд «Фокус»  составляет 500 тыс. рублей, движимое им</w:t>
      </w:r>
      <w:r>
        <w:rPr>
          <w:rFonts w:ascii="Times New Roman" w:eastAsia="Times New Roman" w:hAnsi="Times New Roman" w:cs="Times New Roman"/>
          <w:sz w:val="24"/>
          <w:szCs w:val="24"/>
          <w:lang w:eastAsia="ru-RU"/>
        </w:rPr>
        <w:t>ущество учтено на счёте 101.35 «</w:t>
      </w:r>
      <w:r w:rsidRPr="0049439B">
        <w:rPr>
          <w:rFonts w:ascii="Times New Roman" w:eastAsia="Times New Roman" w:hAnsi="Times New Roman" w:cs="Times New Roman"/>
          <w:sz w:val="24"/>
          <w:szCs w:val="24"/>
          <w:lang w:eastAsia="ru-RU"/>
        </w:rPr>
        <w:t>Транспортные средства - иное движимое имущество учреждения</w:t>
      </w:r>
      <w:r>
        <w:rPr>
          <w:rFonts w:ascii="Times New Roman" w:eastAsia="Times New Roman" w:hAnsi="Times New Roman" w:cs="Times New Roman"/>
          <w:sz w:val="24"/>
          <w:szCs w:val="24"/>
          <w:lang w:eastAsia="ru-RU"/>
        </w:rPr>
        <w:t>».</w:t>
      </w:r>
    </w:p>
    <w:p w:rsidR="00E549C7" w:rsidRPr="000E05BA" w:rsidRDefault="00A43275" w:rsidP="00E549C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sidR="00E549C7" w:rsidRPr="002D47BE">
        <w:rPr>
          <w:rFonts w:ascii="Times New Roman" w:hAnsi="Times New Roman" w:cs="Times New Roman"/>
          <w:b/>
          <w:sz w:val="24"/>
          <w:szCs w:val="24"/>
        </w:rPr>
        <w:t xml:space="preserve">В нарушение Порядка определения видов особо ценного движимого имущества муниципальных бюджетных или автономных учреждений города Тулуна, утвержденного Постановлением администрации муниципального образования – «город Тулун» от 14.04.2011 № 452, </w:t>
      </w:r>
      <w:r w:rsidR="00E549C7" w:rsidRPr="002D47BE">
        <w:rPr>
          <w:rFonts w:ascii="Times New Roman" w:hAnsi="Times New Roman" w:cs="Times New Roman"/>
          <w:b/>
          <w:bCs/>
          <w:sz w:val="24"/>
          <w:szCs w:val="24"/>
        </w:rPr>
        <w:t xml:space="preserve">п. 7 Инструкции по применению плана счетов бухгалтерского учета бюджетных учреждений, утвержденной Минфином России от 16.12.2010 № 174н, </w:t>
      </w:r>
      <w:r w:rsidR="00E549C7" w:rsidRPr="002D47BE">
        <w:rPr>
          <w:rFonts w:ascii="Times New Roman" w:hAnsi="Times New Roman" w:cs="Times New Roman"/>
          <w:b/>
          <w:sz w:val="24"/>
          <w:szCs w:val="24"/>
        </w:rPr>
        <w:t xml:space="preserve">транспортное средство Форд «Фокус» не включено в </w:t>
      </w:r>
      <w:r w:rsidR="0062686E">
        <w:rPr>
          <w:rFonts w:ascii="Times New Roman" w:hAnsi="Times New Roman" w:cs="Times New Roman"/>
          <w:b/>
          <w:sz w:val="24"/>
          <w:szCs w:val="24"/>
        </w:rPr>
        <w:t xml:space="preserve">состав </w:t>
      </w:r>
      <w:r w:rsidR="00E549C7" w:rsidRPr="002D47BE">
        <w:rPr>
          <w:rFonts w:ascii="Times New Roman" w:hAnsi="Times New Roman" w:cs="Times New Roman"/>
          <w:b/>
          <w:sz w:val="24"/>
          <w:szCs w:val="24"/>
        </w:rPr>
        <w:t xml:space="preserve">особо </w:t>
      </w:r>
      <w:r w:rsidR="00E549C7" w:rsidRPr="002D47BE">
        <w:rPr>
          <w:rFonts w:ascii="Times New Roman" w:hAnsi="Times New Roman" w:cs="Times New Roman"/>
          <w:b/>
          <w:sz w:val="24"/>
          <w:szCs w:val="24"/>
        </w:rPr>
        <w:lastRenderedPageBreak/>
        <w:t xml:space="preserve">ценного движимого имущества, </w:t>
      </w:r>
      <w:r w:rsidR="00E549C7" w:rsidRPr="002D47BE">
        <w:rPr>
          <w:rFonts w:ascii="Times New Roman" w:hAnsi="Times New Roman" w:cs="Times New Roman"/>
          <w:b/>
          <w:bCs/>
          <w:sz w:val="24"/>
          <w:szCs w:val="24"/>
        </w:rPr>
        <w:t xml:space="preserve">отнесено к группе счетов 010130000 «Основные средства - иное движимое имущество учреждения», тогда как должно быть отнесено к группе счетов 010120000 «Основные средства - особо ценное движимое имущество учреждения». </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основании Договора безвозмездного пользования № 05-25 от 05.11.2025 муниципальным учреждением «Администрация городского округа муниципального образования – «город Тулун» в безвозмездное временное пользование </w:t>
      </w:r>
      <w:r w:rsidRPr="0096659B">
        <w:rPr>
          <w:rFonts w:ascii="Times New Roman" w:eastAsia="Times New Roman" w:hAnsi="Times New Roman" w:cs="Times New Roman"/>
          <w:sz w:val="24"/>
          <w:szCs w:val="24"/>
          <w:lang w:eastAsia="ru-RU"/>
        </w:rPr>
        <w:t xml:space="preserve">МБУ «Центр «Ресурс» </w:t>
      </w:r>
      <w:r>
        <w:rPr>
          <w:rFonts w:ascii="Times New Roman" w:eastAsia="Times New Roman" w:hAnsi="Times New Roman" w:cs="Times New Roman"/>
          <w:sz w:val="24"/>
          <w:szCs w:val="24"/>
          <w:lang w:eastAsia="ru-RU"/>
        </w:rPr>
        <w:t>20.10.2025 передано двухэтажное нежилое помещение общей площадью 854,9 кв. м, находящееся по адресу: г. Тулун</w:t>
      </w:r>
      <w:r w:rsidRPr="00D52B72">
        <w:rPr>
          <w:rFonts w:ascii="Times New Roman" w:eastAsia="Times New Roman" w:hAnsi="Times New Roman" w:cs="Times New Roman"/>
          <w:sz w:val="24"/>
          <w:szCs w:val="24"/>
          <w:lang w:eastAsia="ru-RU"/>
        </w:rPr>
        <w:t xml:space="preserve">, мкр. Угольщиков, </w:t>
      </w:r>
      <w:r>
        <w:rPr>
          <w:rFonts w:ascii="Times New Roman" w:eastAsia="Times New Roman" w:hAnsi="Times New Roman" w:cs="Times New Roman"/>
          <w:sz w:val="24"/>
          <w:szCs w:val="24"/>
          <w:lang w:eastAsia="ru-RU"/>
        </w:rPr>
        <w:t xml:space="preserve">здание 16а, </w:t>
      </w:r>
      <w:r w:rsidRPr="00D52B72">
        <w:rPr>
          <w:rFonts w:ascii="Times New Roman" w:eastAsia="Times New Roman" w:hAnsi="Times New Roman" w:cs="Times New Roman"/>
          <w:sz w:val="24"/>
          <w:szCs w:val="24"/>
          <w:lang w:eastAsia="ru-RU"/>
        </w:rPr>
        <w:t>кадастровый номер</w:t>
      </w:r>
      <w:r>
        <w:rPr>
          <w:rFonts w:ascii="Times New Roman" w:eastAsia="Times New Roman" w:hAnsi="Times New Roman" w:cs="Times New Roman"/>
          <w:sz w:val="24"/>
          <w:szCs w:val="24"/>
          <w:lang w:eastAsia="ru-RU"/>
        </w:rPr>
        <w:t xml:space="preserve"> 38:30:011901:1603, акт приема-передачи подписан сторонами 05.11.2025. Срок безвозмездного пользования имуществом начиная с момента передачи составляет 5 лет (по 20.10.2030).</w:t>
      </w:r>
    </w:p>
    <w:p w:rsidR="007C2C78" w:rsidRPr="00F07AC8"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F07AC8">
        <w:rPr>
          <w:rFonts w:ascii="Times New Roman" w:eastAsia="Times New Roman" w:hAnsi="Times New Roman" w:cs="Times New Roman"/>
          <w:sz w:val="24"/>
          <w:szCs w:val="24"/>
          <w:lang w:eastAsia="ru-RU"/>
        </w:rPr>
        <w:t>В ходе анализа Договора безвозмездного пользования от 05.11.2025</w:t>
      </w:r>
      <w:r w:rsidR="00432739">
        <w:rPr>
          <w:rFonts w:ascii="Times New Roman" w:eastAsia="Times New Roman" w:hAnsi="Times New Roman" w:cs="Times New Roman"/>
          <w:sz w:val="24"/>
          <w:szCs w:val="24"/>
          <w:lang w:eastAsia="ru-RU"/>
        </w:rPr>
        <w:t xml:space="preserve"> </w:t>
      </w:r>
      <w:r w:rsidR="00432739" w:rsidRPr="00F07AC8">
        <w:rPr>
          <w:rFonts w:ascii="Times New Roman" w:eastAsia="Times New Roman" w:hAnsi="Times New Roman" w:cs="Times New Roman"/>
          <w:sz w:val="24"/>
          <w:szCs w:val="24"/>
          <w:lang w:eastAsia="ru-RU"/>
        </w:rPr>
        <w:t xml:space="preserve">№ 05-25 </w:t>
      </w:r>
      <w:r>
        <w:rPr>
          <w:rFonts w:ascii="Times New Roman" w:eastAsia="Times New Roman" w:hAnsi="Times New Roman" w:cs="Times New Roman"/>
          <w:sz w:val="24"/>
          <w:szCs w:val="24"/>
          <w:lang w:eastAsia="ru-RU"/>
        </w:rPr>
        <w:t xml:space="preserve"> (далее – Договор) </w:t>
      </w:r>
      <w:r w:rsidRPr="00F07AC8">
        <w:rPr>
          <w:rFonts w:ascii="Times New Roman" w:eastAsia="Times New Roman" w:hAnsi="Times New Roman" w:cs="Times New Roman"/>
          <w:sz w:val="24"/>
          <w:szCs w:val="24"/>
          <w:lang w:eastAsia="ru-RU"/>
        </w:rPr>
        <w:t xml:space="preserve">установлены следующие </w:t>
      </w:r>
      <w:r w:rsidRPr="00525D6D">
        <w:rPr>
          <w:rFonts w:ascii="Times New Roman" w:eastAsia="Times New Roman" w:hAnsi="Times New Roman" w:cs="Times New Roman"/>
          <w:b/>
          <w:sz w:val="24"/>
          <w:szCs w:val="24"/>
          <w:lang w:eastAsia="ru-RU"/>
        </w:rPr>
        <w:t>технические ошибки и</w:t>
      </w:r>
      <w:r w:rsidRPr="00F07AC8">
        <w:rPr>
          <w:rFonts w:ascii="Times New Roman" w:eastAsia="Times New Roman" w:hAnsi="Times New Roman" w:cs="Times New Roman"/>
          <w:sz w:val="24"/>
          <w:szCs w:val="24"/>
          <w:lang w:eastAsia="ru-RU"/>
        </w:rPr>
        <w:t xml:space="preserve"> </w:t>
      </w:r>
      <w:r w:rsidRPr="0065428C">
        <w:rPr>
          <w:rFonts w:ascii="Times New Roman" w:eastAsia="Times New Roman" w:hAnsi="Times New Roman" w:cs="Times New Roman"/>
          <w:b/>
          <w:sz w:val="24"/>
          <w:szCs w:val="24"/>
          <w:lang w:eastAsia="ru-RU"/>
        </w:rPr>
        <w:t>нарушения</w:t>
      </w:r>
      <w:r w:rsidRPr="0065428C">
        <w:rPr>
          <w:rFonts w:ascii="Times New Roman" w:eastAsia="Times New Roman" w:hAnsi="Times New Roman" w:cs="Times New Roman"/>
          <w:sz w:val="24"/>
          <w:szCs w:val="24"/>
          <w:lang w:eastAsia="ru-RU"/>
        </w:rPr>
        <w:t>:</w:t>
      </w:r>
      <w:r w:rsidRPr="00F07AC8">
        <w:rPr>
          <w:rFonts w:ascii="Times New Roman" w:eastAsia="Times New Roman" w:hAnsi="Times New Roman" w:cs="Times New Roman"/>
          <w:sz w:val="24"/>
          <w:szCs w:val="24"/>
          <w:lang w:eastAsia="ru-RU"/>
        </w:rPr>
        <w:t xml:space="preserve"> </w:t>
      </w:r>
    </w:p>
    <w:p w:rsidR="007C2C78" w:rsidRPr="00754F69" w:rsidRDefault="00754F69" w:rsidP="00754F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4F69">
        <w:rPr>
          <w:rFonts w:ascii="Times New Roman" w:eastAsia="Times New Roman" w:hAnsi="Times New Roman" w:cs="Times New Roman"/>
          <w:sz w:val="24"/>
          <w:szCs w:val="24"/>
          <w:lang w:eastAsia="ru-RU"/>
        </w:rPr>
        <w:tab/>
      </w:r>
      <w:r w:rsidR="007C2C78" w:rsidRPr="00754F69">
        <w:rPr>
          <w:rFonts w:ascii="Times New Roman" w:eastAsia="Times New Roman" w:hAnsi="Times New Roman" w:cs="Times New Roman"/>
          <w:sz w:val="24"/>
          <w:szCs w:val="24"/>
          <w:lang w:eastAsia="ru-RU"/>
        </w:rPr>
        <w:t>1) в преамбуле Договора указано, что муниципальное учреждение «Администрация городского округа муниципального образования – «город Тулун» действует в лице Наговицыной А.А., при этом подписант Договора - мэр города Тулуна  Гильдебрант М.И.</w:t>
      </w:r>
      <w:r w:rsidRPr="00754F69">
        <w:rPr>
          <w:rFonts w:ascii="Times New Roman" w:eastAsia="Times New Roman" w:hAnsi="Times New Roman" w:cs="Times New Roman"/>
          <w:sz w:val="24"/>
          <w:szCs w:val="24"/>
          <w:lang w:eastAsia="ru-RU"/>
        </w:rPr>
        <w:t xml:space="preserve"> (в</w:t>
      </w:r>
      <w:r w:rsidRPr="00754F69">
        <w:rPr>
          <w:rFonts w:ascii="Times New Roman" w:hAnsi="Times New Roman" w:cs="Times New Roman"/>
          <w:bCs/>
          <w:sz w:val="24"/>
          <w:szCs w:val="24"/>
        </w:rPr>
        <w:t xml:space="preserve"> ходе проверки нарушение устранено)</w:t>
      </w:r>
      <w:r w:rsidR="007C2C78" w:rsidRPr="00754F69">
        <w:rPr>
          <w:rFonts w:ascii="Times New Roman" w:eastAsia="Times New Roman" w:hAnsi="Times New Roman" w:cs="Times New Roman"/>
          <w:sz w:val="24"/>
          <w:szCs w:val="24"/>
          <w:lang w:eastAsia="ru-RU"/>
        </w:rPr>
        <w:t>;</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754F69">
        <w:rPr>
          <w:rFonts w:ascii="Times New Roman" w:eastAsia="Times New Roman" w:hAnsi="Times New Roman" w:cs="Times New Roman"/>
          <w:sz w:val="24"/>
          <w:szCs w:val="24"/>
          <w:lang w:eastAsia="ru-RU"/>
        </w:rPr>
        <w:t>2) сторонами Договора подписан акт возврата</w:t>
      </w:r>
      <w:r w:rsidRPr="00F17DE1">
        <w:rPr>
          <w:rFonts w:ascii="Times New Roman" w:eastAsia="Times New Roman" w:hAnsi="Times New Roman" w:cs="Times New Roman"/>
          <w:sz w:val="24"/>
          <w:szCs w:val="24"/>
          <w:lang w:eastAsia="ru-RU"/>
        </w:rPr>
        <w:t xml:space="preserve"> имущества</w:t>
      </w:r>
      <w:r>
        <w:rPr>
          <w:rFonts w:ascii="Times New Roman" w:eastAsia="Times New Roman" w:hAnsi="Times New Roman" w:cs="Times New Roman"/>
          <w:sz w:val="24"/>
          <w:szCs w:val="24"/>
          <w:lang w:eastAsia="ru-RU"/>
        </w:rPr>
        <w:t xml:space="preserve">, подлинность подписей уполномоченных лиц заверены оттисками печатей, однако, фактически имущество ссудополучателем ссудодателю не передано. Согласно п. 5.2 Договора акт возврата имущества удостоверяет факт возврата имущества от ссудополучателя к ссудодателю. </w:t>
      </w:r>
      <w:r w:rsidR="00793494" w:rsidRPr="00441C0D">
        <w:rPr>
          <w:rFonts w:ascii="Times New Roman" w:eastAsia="Times New Roman" w:hAnsi="Times New Roman" w:cs="Times New Roman"/>
          <w:sz w:val="24"/>
          <w:szCs w:val="24"/>
          <w:lang w:eastAsia="ru-RU"/>
        </w:rPr>
        <w:t>Таким образом, п</w:t>
      </w:r>
      <w:r w:rsidR="00793494" w:rsidRPr="00441C0D">
        <w:rPr>
          <w:rFonts w:ascii="Times New Roman" w:hAnsi="Times New Roman" w:cs="Times New Roman"/>
          <w:color w:val="000000"/>
          <w:sz w:val="24"/>
          <w:szCs w:val="24"/>
          <w:shd w:val="clear" w:color="auto" w:fill="FFFFFF"/>
        </w:rPr>
        <w:t xml:space="preserve">одписание акта возврата имущества производится </w:t>
      </w:r>
      <w:r w:rsidR="00793494" w:rsidRPr="00793494">
        <w:rPr>
          <w:rFonts w:ascii="Times New Roman" w:hAnsi="Times New Roman" w:cs="Times New Roman"/>
          <w:color w:val="000000"/>
          <w:sz w:val="24"/>
          <w:szCs w:val="24"/>
          <w:u w:val="single"/>
          <w:shd w:val="clear" w:color="auto" w:fill="FFFFFF"/>
        </w:rPr>
        <w:t>в момент фактической передачи имущества</w:t>
      </w:r>
      <w:r w:rsidR="00793494" w:rsidRPr="00441C0D">
        <w:rPr>
          <w:rFonts w:ascii="Times New Roman" w:hAnsi="Times New Roman" w:cs="Times New Roman"/>
          <w:color w:val="000000"/>
          <w:sz w:val="24"/>
          <w:szCs w:val="24"/>
          <w:shd w:val="clear" w:color="auto" w:fill="FFFFFF"/>
        </w:rPr>
        <w:t xml:space="preserve"> ссудополучателем ссудодателю</w:t>
      </w:r>
      <w:r w:rsidR="00793494" w:rsidRPr="00441C0D">
        <w:rPr>
          <w:rFonts w:ascii="Times New Roman" w:eastAsia="Times New Roman" w:hAnsi="Times New Roman" w:cs="Times New Roman"/>
          <w:sz w:val="24"/>
          <w:szCs w:val="24"/>
          <w:lang w:eastAsia="ru-RU"/>
        </w:rPr>
        <w:t xml:space="preserve">. В приложении к договору может быть приведена </w:t>
      </w:r>
      <w:r w:rsidR="00793494" w:rsidRPr="00441C0D">
        <w:rPr>
          <w:rFonts w:ascii="Times New Roman" w:eastAsia="Times New Roman" w:hAnsi="Times New Roman" w:cs="Times New Roman"/>
          <w:sz w:val="24"/>
          <w:szCs w:val="24"/>
          <w:u w:val="single"/>
          <w:lang w:eastAsia="ru-RU"/>
        </w:rPr>
        <w:t>форма</w:t>
      </w:r>
      <w:r w:rsidR="00793494" w:rsidRPr="00441C0D">
        <w:rPr>
          <w:rFonts w:ascii="Times New Roman" w:eastAsia="Times New Roman" w:hAnsi="Times New Roman" w:cs="Times New Roman"/>
          <w:sz w:val="24"/>
          <w:szCs w:val="24"/>
          <w:lang w:eastAsia="ru-RU"/>
        </w:rPr>
        <w:t xml:space="preserve"> акта возврата имущества</w:t>
      </w:r>
      <w:r w:rsidR="00793494">
        <w:rPr>
          <w:rFonts w:ascii="Times New Roman" w:eastAsia="Times New Roman" w:hAnsi="Times New Roman" w:cs="Times New Roman"/>
          <w:sz w:val="24"/>
          <w:szCs w:val="24"/>
          <w:lang w:eastAsia="ru-RU"/>
        </w:rPr>
        <w:t xml:space="preserve">, </w:t>
      </w:r>
      <w:r w:rsidR="00793494" w:rsidRPr="00170109">
        <w:rPr>
          <w:rFonts w:ascii="Yandex Sans Text" w:hAnsi="Yandex Sans Text"/>
          <w:color w:val="000000"/>
          <w:sz w:val="24"/>
          <w:szCs w:val="24"/>
          <w:shd w:val="clear" w:color="auto" w:fill="FFFFFF"/>
        </w:rPr>
        <w:t>которая регламентирует содержание данного документа.</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96659B">
        <w:rPr>
          <w:rFonts w:ascii="Times New Roman" w:eastAsia="Times New Roman" w:hAnsi="Times New Roman" w:cs="Times New Roman"/>
          <w:sz w:val="24"/>
          <w:szCs w:val="24"/>
          <w:lang w:eastAsia="ru-RU"/>
        </w:rPr>
        <w:t>МБУ «Центр «Ресурс»</w:t>
      </w:r>
      <w:r>
        <w:rPr>
          <w:rFonts w:ascii="Times New Roman" w:eastAsia="Times New Roman" w:hAnsi="Times New Roman" w:cs="Times New Roman"/>
          <w:sz w:val="24"/>
          <w:szCs w:val="24"/>
          <w:lang w:eastAsia="ru-RU"/>
        </w:rPr>
        <w:t xml:space="preserve"> на основании договора безвозмездного временного пользования от 05.11.2025 </w:t>
      </w:r>
      <w:r w:rsidR="00432739">
        <w:rPr>
          <w:rFonts w:ascii="Times New Roman" w:eastAsia="Times New Roman" w:hAnsi="Times New Roman" w:cs="Times New Roman"/>
          <w:sz w:val="24"/>
          <w:szCs w:val="24"/>
          <w:lang w:eastAsia="ru-RU"/>
        </w:rPr>
        <w:t xml:space="preserve"> № 1 </w:t>
      </w:r>
      <w:r>
        <w:rPr>
          <w:rFonts w:ascii="Times New Roman" w:eastAsia="Times New Roman" w:hAnsi="Times New Roman" w:cs="Times New Roman"/>
          <w:sz w:val="24"/>
          <w:szCs w:val="24"/>
          <w:lang w:eastAsia="ru-RU"/>
        </w:rPr>
        <w:t>муниципальному бюджетному учреждению города Тулуна «Центр финансового и технического обслуживания» передан в безвозмездное временное пользование 1 этаж двухэтажного нежилого помещения общей площадью 456,2 кв. м,</w:t>
      </w:r>
      <w:r w:rsidRPr="004D0970">
        <w:rPr>
          <w:rFonts w:ascii="Times New Roman" w:eastAsia="Times New Roman" w:hAnsi="Times New Roman" w:cs="Times New Roman"/>
          <w:sz w:val="24"/>
          <w:szCs w:val="24"/>
          <w:lang w:eastAsia="ru-RU"/>
        </w:rPr>
        <w:t xml:space="preserve"> находящееся по адресу: г. Тулун, мкр. Угольщиков, здание 16а, кадастровый номер 38:30:011901:1603</w:t>
      </w:r>
      <w:r>
        <w:rPr>
          <w:rFonts w:ascii="Times New Roman" w:eastAsia="Times New Roman" w:hAnsi="Times New Roman" w:cs="Times New Roman"/>
          <w:sz w:val="24"/>
          <w:szCs w:val="24"/>
          <w:lang w:eastAsia="ru-RU"/>
        </w:rPr>
        <w:t>.</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4D0970">
        <w:rPr>
          <w:rFonts w:ascii="Times New Roman" w:eastAsia="Times New Roman" w:hAnsi="Times New Roman" w:cs="Times New Roman"/>
          <w:sz w:val="24"/>
          <w:szCs w:val="24"/>
          <w:lang w:eastAsia="ru-RU"/>
        </w:rPr>
        <w:t>МБУ «Центр «Ресурс» на основании договора безвозмездного временного пользования от 05.11.2025</w:t>
      </w:r>
      <w:r w:rsidR="00432739">
        <w:rPr>
          <w:rFonts w:ascii="Times New Roman" w:eastAsia="Times New Roman" w:hAnsi="Times New Roman" w:cs="Times New Roman"/>
          <w:sz w:val="24"/>
          <w:szCs w:val="24"/>
          <w:lang w:eastAsia="ru-RU"/>
        </w:rPr>
        <w:t xml:space="preserve"> № 2</w:t>
      </w:r>
      <w:r w:rsidRPr="004D0970">
        <w:rPr>
          <w:rFonts w:ascii="Times New Roman" w:eastAsia="Times New Roman" w:hAnsi="Times New Roman" w:cs="Times New Roman"/>
          <w:sz w:val="24"/>
          <w:szCs w:val="24"/>
          <w:lang w:eastAsia="ru-RU"/>
        </w:rPr>
        <w:t xml:space="preserve"> муниципальному </w:t>
      </w:r>
      <w:r>
        <w:rPr>
          <w:rFonts w:ascii="Times New Roman" w:eastAsia="Times New Roman" w:hAnsi="Times New Roman" w:cs="Times New Roman"/>
          <w:sz w:val="24"/>
          <w:szCs w:val="24"/>
          <w:lang w:eastAsia="ru-RU"/>
        </w:rPr>
        <w:t>казенному</w:t>
      </w:r>
      <w:r w:rsidRPr="004D0970">
        <w:rPr>
          <w:rFonts w:ascii="Times New Roman" w:eastAsia="Times New Roman" w:hAnsi="Times New Roman" w:cs="Times New Roman"/>
          <w:sz w:val="24"/>
          <w:szCs w:val="24"/>
          <w:lang w:eastAsia="ru-RU"/>
        </w:rPr>
        <w:t xml:space="preserve"> учреждению </w:t>
      </w:r>
      <w:r>
        <w:rPr>
          <w:rFonts w:ascii="Times New Roman" w:eastAsia="Times New Roman" w:hAnsi="Times New Roman" w:cs="Times New Roman"/>
          <w:sz w:val="24"/>
          <w:szCs w:val="24"/>
          <w:lang w:eastAsia="ru-RU"/>
        </w:rPr>
        <w:t>«Комитет социальной политики администрации городского округа муниципального образования – «город Тулун</w:t>
      </w:r>
      <w:r w:rsidRPr="004D0970">
        <w:rPr>
          <w:rFonts w:ascii="Times New Roman" w:eastAsia="Times New Roman" w:hAnsi="Times New Roman" w:cs="Times New Roman"/>
          <w:sz w:val="24"/>
          <w:szCs w:val="24"/>
          <w:lang w:eastAsia="ru-RU"/>
        </w:rPr>
        <w:t>» передан</w:t>
      </w:r>
      <w:r>
        <w:rPr>
          <w:rFonts w:ascii="Times New Roman" w:eastAsia="Times New Roman" w:hAnsi="Times New Roman" w:cs="Times New Roman"/>
          <w:sz w:val="24"/>
          <w:szCs w:val="24"/>
          <w:lang w:eastAsia="ru-RU"/>
        </w:rPr>
        <w:t>ы</w:t>
      </w:r>
      <w:r w:rsidRPr="004D0970">
        <w:rPr>
          <w:rFonts w:ascii="Times New Roman" w:eastAsia="Times New Roman" w:hAnsi="Times New Roman" w:cs="Times New Roman"/>
          <w:sz w:val="24"/>
          <w:szCs w:val="24"/>
          <w:lang w:eastAsia="ru-RU"/>
        </w:rPr>
        <w:t xml:space="preserve"> в безвозмездное временное пользование</w:t>
      </w:r>
      <w:r>
        <w:rPr>
          <w:rFonts w:ascii="Times New Roman" w:eastAsia="Times New Roman" w:hAnsi="Times New Roman" w:cs="Times New Roman"/>
          <w:sz w:val="24"/>
          <w:szCs w:val="24"/>
          <w:lang w:eastAsia="ru-RU"/>
        </w:rPr>
        <w:t xml:space="preserve"> помещения</w:t>
      </w:r>
      <w:r w:rsidRPr="004D097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r w:rsidRPr="004D0970">
        <w:rPr>
          <w:rFonts w:ascii="Times New Roman" w:eastAsia="Times New Roman" w:hAnsi="Times New Roman" w:cs="Times New Roman"/>
          <w:sz w:val="24"/>
          <w:szCs w:val="24"/>
          <w:lang w:eastAsia="ru-RU"/>
        </w:rPr>
        <w:t xml:space="preserve"> этаж</w:t>
      </w:r>
      <w:r>
        <w:rPr>
          <w:rFonts w:ascii="Times New Roman" w:eastAsia="Times New Roman" w:hAnsi="Times New Roman" w:cs="Times New Roman"/>
          <w:sz w:val="24"/>
          <w:szCs w:val="24"/>
          <w:lang w:eastAsia="ru-RU"/>
        </w:rPr>
        <w:t>а</w:t>
      </w:r>
      <w:r w:rsidRPr="004D0970">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181,9</w:t>
      </w:r>
      <w:r w:rsidRPr="004D0970">
        <w:rPr>
          <w:rFonts w:ascii="Times New Roman" w:eastAsia="Times New Roman" w:hAnsi="Times New Roman" w:cs="Times New Roman"/>
          <w:sz w:val="24"/>
          <w:szCs w:val="24"/>
          <w:lang w:eastAsia="ru-RU"/>
        </w:rPr>
        <w:t xml:space="preserve"> кв. м, находящееся по адресу: г. Тулун, мкр. Угольщиков, здание 16а, кадастровый номер 38:30:011901:1603.</w:t>
      </w:r>
    </w:p>
    <w:p w:rsidR="007C2C78" w:rsidRPr="008F1A6C"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DA651A">
        <w:rPr>
          <w:rFonts w:ascii="Times New Roman" w:eastAsia="Times New Roman" w:hAnsi="Times New Roman" w:cs="Times New Roman"/>
          <w:sz w:val="24"/>
          <w:szCs w:val="24"/>
          <w:lang w:eastAsia="ru-RU"/>
        </w:rPr>
        <w:t xml:space="preserve">МБУ «Центр «Ресурс» на основании договора безвозмездного временного пользования от </w:t>
      </w:r>
      <w:r>
        <w:rPr>
          <w:rFonts w:ascii="Times New Roman" w:eastAsia="Times New Roman" w:hAnsi="Times New Roman" w:cs="Times New Roman"/>
          <w:sz w:val="24"/>
          <w:szCs w:val="24"/>
          <w:lang w:eastAsia="ru-RU"/>
        </w:rPr>
        <w:t>05.09.2025</w:t>
      </w:r>
      <w:r w:rsidR="00432739">
        <w:rPr>
          <w:rFonts w:ascii="Times New Roman" w:eastAsia="Times New Roman" w:hAnsi="Times New Roman" w:cs="Times New Roman"/>
          <w:sz w:val="24"/>
          <w:szCs w:val="24"/>
          <w:lang w:eastAsia="ru-RU"/>
        </w:rPr>
        <w:t xml:space="preserve"> № 1</w:t>
      </w:r>
      <w:r w:rsidRPr="00DA651A">
        <w:rPr>
          <w:rFonts w:ascii="Times New Roman" w:eastAsia="Times New Roman" w:hAnsi="Times New Roman" w:cs="Times New Roman"/>
          <w:sz w:val="24"/>
          <w:szCs w:val="24"/>
          <w:lang w:eastAsia="ru-RU"/>
        </w:rPr>
        <w:t xml:space="preserve"> </w:t>
      </w:r>
      <w:r w:rsidRPr="00A866CA">
        <w:rPr>
          <w:rFonts w:ascii="Times New Roman" w:eastAsia="Times New Roman" w:hAnsi="Times New Roman" w:cs="Times New Roman"/>
          <w:sz w:val="24"/>
          <w:szCs w:val="24"/>
          <w:lang w:eastAsia="ru-RU"/>
        </w:rPr>
        <w:t>Тулунской городской общественной организации ветеранов (пенсионеров) войны, труда, вооруженных сил и правоохранительных органов</w:t>
      </w:r>
      <w:r>
        <w:rPr>
          <w:rFonts w:ascii="Times New Roman" w:eastAsia="Times New Roman" w:hAnsi="Times New Roman" w:cs="Times New Roman"/>
          <w:sz w:val="24"/>
          <w:szCs w:val="24"/>
          <w:lang w:eastAsia="ru-RU"/>
        </w:rPr>
        <w:t xml:space="preserve"> передано нежилое помещение </w:t>
      </w:r>
      <w:r w:rsidRPr="00DA651A">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72,4</w:t>
      </w:r>
      <w:r w:rsidRPr="00DA651A">
        <w:rPr>
          <w:rFonts w:ascii="Times New Roman" w:eastAsia="Times New Roman" w:hAnsi="Times New Roman" w:cs="Times New Roman"/>
          <w:sz w:val="24"/>
          <w:szCs w:val="24"/>
          <w:lang w:eastAsia="ru-RU"/>
        </w:rPr>
        <w:t xml:space="preserve"> кв. м, находящееся по адресу: г. Тулун</w:t>
      </w:r>
      <w:r w:rsidRPr="00F07AC8">
        <w:rPr>
          <w:rFonts w:ascii="Times New Roman" w:eastAsia="Times New Roman" w:hAnsi="Times New Roman" w:cs="Times New Roman"/>
          <w:sz w:val="24"/>
          <w:szCs w:val="24"/>
          <w:lang w:eastAsia="ru-RU"/>
        </w:rPr>
        <w:t>, мкр. Угольщиков, д. 2, пом. 1А, кадастровый номер 38:30:011901:976.</w:t>
      </w:r>
    </w:p>
    <w:p w:rsidR="007C2C78" w:rsidRPr="00151D05" w:rsidRDefault="007C2C78" w:rsidP="007C2C78">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Одним из принципов земельного законодательства является единство судьбы земельных участков и прочно связанных с ними объектов, согласно которому все прочно связанные с земельными </w:t>
      </w:r>
      <w:r w:rsidRPr="00151D05">
        <w:rPr>
          <w:rFonts w:ascii="Times New Roman" w:hAnsi="Times New Roman" w:cs="Times New Roman"/>
          <w:sz w:val="24"/>
          <w:szCs w:val="24"/>
        </w:rPr>
        <w:t>участками объекты следуют судьбе земельных участков, за исключением случаев, установленных федеральными законами (</w:t>
      </w:r>
      <w:hyperlink r:id="rId122" w:history="1">
        <w:r w:rsidRPr="00151D05">
          <w:rPr>
            <w:rFonts w:ascii="Times New Roman" w:hAnsi="Times New Roman" w:cs="Times New Roman"/>
            <w:sz w:val="24"/>
            <w:szCs w:val="24"/>
          </w:rPr>
          <w:t>подпункт 5 пункта 1 статьи 1</w:t>
        </w:r>
      </w:hyperlink>
      <w:r w:rsidRPr="00151D05">
        <w:rPr>
          <w:rFonts w:ascii="Times New Roman" w:hAnsi="Times New Roman" w:cs="Times New Roman"/>
          <w:sz w:val="24"/>
          <w:szCs w:val="24"/>
        </w:rPr>
        <w:t xml:space="preserve"> ЗК).</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151D05">
        <w:rPr>
          <w:rFonts w:ascii="Times New Roman" w:eastAsia="Times New Roman" w:hAnsi="Times New Roman" w:cs="Times New Roman"/>
          <w:sz w:val="24"/>
          <w:szCs w:val="24"/>
          <w:lang w:eastAsia="ru-RU"/>
        </w:rPr>
        <w:t xml:space="preserve">В соответствии с п. 1 статьи 39.9 ЗК РФ </w:t>
      </w:r>
      <w:r w:rsidRPr="00C165A8">
        <w:rPr>
          <w:rFonts w:ascii="Times New Roman" w:eastAsia="Times New Roman" w:hAnsi="Times New Roman" w:cs="Times New Roman"/>
          <w:sz w:val="24"/>
          <w:szCs w:val="24"/>
          <w:lang w:eastAsia="ru-RU"/>
        </w:rPr>
        <w:t xml:space="preserve">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w:t>
      </w:r>
      <w:r w:rsidRPr="000677F0">
        <w:rPr>
          <w:rFonts w:ascii="Times New Roman" w:eastAsia="Times New Roman" w:hAnsi="Times New Roman" w:cs="Times New Roman"/>
          <w:sz w:val="24"/>
          <w:szCs w:val="24"/>
          <w:lang w:eastAsia="ru-RU"/>
        </w:rPr>
        <w:t>на основании решения уполномоченного</w:t>
      </w:r>
      <w:r>
        <w:rPr>
          <w:rFonts w:ascii="Times New Roman" w:eastAsia="Times New Roman" w:hAnsi="Times New Roman" w:cs="Times New Roman"/>
          <w:sz w:val="24"/>
          <w:szCs w:val="24"/>
          <w:lang w:eastAsia="ru-RU"/>
        </w:rPr>
        <w:t xml:space="preserve"> органа.</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Пунктом 2</w:t>
      </w:r>
      <w:r w:rsidRPr="000677F0">
        <w:rPr>
          <w:rFonts w:ascii="Times New Roman" w:eastAsia="Times New Roman" w:hAnsi="Times New Roman" w:cs="Times New Roman"/>
          <w:sz w:val="24"/>
          <w:szCs w:val="24"/>
          <w:lang w:eastAsia="ru-RU"/>
        </w:rPr>
        <w:t xml:space="preserve"> статьи 39.9 ЗК РФ </w:t>
      </w:r>
      <w:r>
        <w:rPr>
          <w:rFonts w:ascii="Times New Roman" w:eastAsia="Times New Roman" w:hAnsi="Times New Roman" w:cs="Times New Roman"/>
          <w:sz w:val="24"/>
          <w:szCs w:val="24"/>
          <w:lang w:eastAsia="ru-RU"/>
        </w:rPr>
        <w:t>установлено, что з</w:t>
      </w:r>
      <w:r w:rsidRPr="000677F0">
        <w:rPr>
          <w:rFonts w:ascii="Times New Roman" w:eastAsia="Times New Roman" w:hAnsi="Times New Roman" w:cs="Times New Roman"/>
          <w:sz w:val="24"/>
          <w:szCs w:val="24"/>
          <w:lang w:eastAsia="ru-RU"/>
        </w:rPr>
        <w:t>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r w:rsidR="003160EB">
        <w:rPr>
          <w:rFonts w:ascii="Times New Roman" w:eastAsia="Times New Roman" w:hAnsi="Times New Roman" w:cs="Times New Roman"/>
          <w:sz w:val="24"/>
          <w:szCs w:val="24"/>
          <w:lang w:eastAsia="ru-RU"/>
        </w:rPr>
        <w:t xml:space="preserve"> </w:t>
      </w:r>
      <w:r w:rsidRPr="000677F0">
        <w:rPr>
          <w:rFonts w:ascii="Times New Roman" w:eastAsia="Times New Roman" w:hAnsi="Times New Roman" w:cs="Times New Roman"/>
          <w:sz w:val="24"/>
          <w:szCs w:val="24"/>
          <w:lang w:eastAsia="ru-RU"/>
        </w:rPr>
        <w:t>1) органам государственной власти и органам местного самоуправления;</w:t>
      </w:r>
      <w:r w:rsidR="003160EB">
        <w:rPr>
          <w:rFonts w:ascii="Times New Roman" w:eastAsia="Times New Roman" w:hAnsi="Times New Roman" w:cs="Times New Roman"/>
          <w:sz w:val="24"/>
          <w:szCs w:val="24"/>
          <w:lang w:eastAsia="ru-RU"/>
        </w:rPr>
        <w:t xml:space="preserve"> </w:t>
      </w:r>
      <w:r w:rsidRPr="000677F0">
        <w:rPr>
          <w:rFonts w:ascii="Times New Roman" w:eastAsia="Times New Roman" w:hAnsi="Times New Roman" w:cs="Times New Roman"/>
          <w:sz w:val="24"/>
          <w:szCs w:val="24"/>
          <w:lang w:eastAsia="ru-RU"/>
        </w:rPr>
        <w:t>2) государственным и муниципальным учреждениям (бюджетным, казенным, автономным);</w:t>
      </w:r>
      <w:r w:rsidR="003160EB">
        <w:rPr>
          <w:rFonts w:ascii="Times New Roman" w:eastAsia="Times New Roman" w:hAnsi="Times New Roman" w:cs="Times New Roman"/>
          <w:sz w:val="24"/>
          <w:szCs w:val="24"/>
          <w:lang w:eastAsia="ru-RU"/>
        </w:rPr>
        <w:t xml:space="preserve"> </w:t>
      </w:r>
      <w:r w:rsidRPr="000677F0">
        <w:rPr>
          <w:rFonts w:ascii="Times New Roman" w:eastAsia="Times New Roman" w:hAnsi="Times New Roman" w:cs="Times New Roman"/>
          <w:sz w:val="24"/>
          <w:szCs w:val="24"/>
          <w:lang w:eastAsia="ru-RU"/>
        </w:rPr>
        <w:t>3) казенным предприятиям;</w:t>
      </w:r>
      <w:r w:rsidR="003160EB">
        <w:rPr>
          <w:rFonts w:ascii="Times New Roman" w:eastAsia="Times New Roman" w:hAnsi="Times New Roman" w:cs="Times New Roman"/>
          <w:sz w:val="24"/>
          <w:szCs w:val="24"/>
          <w:lang w:eastAsia="ru-RU"/>
        </w:rPr>
        <w:t xml:space="preserve"> </w:t>
      </w:r>
      <w:r w:rsidRPr="000677F0">
        <w:rPr>
          <w:rFonts w:ascii="Times New Roman" w:eastAsia="Times New Roman" w:hAnsi="Times New Roman" w:cs="Times New Roman"/>
          <w:sz w:val="24"/>
          <w:szCs w:val="24"/>
          <w:lang w:eastAsia="ru-RU"/>
        </w:rPr>
        <w:t>4) центрам исторического наследия президентов Российской Федерации, прекратив</w:t>
      </w:r>
      <w:r w:rsidR="003160EB">
        <w:rPr>
          <w:rFonts w:ascii="Times New Roman" w:eastAsia="Times New Roman" w:hAnsi="Times New Roman" w:cs="Times New Roman"/>
          <w:sz w:val="24"/>
          <w:szCs w:val="24"/>
          <w:lang w:eastAsia="ru-RU"/>
        </w:rPr>
        <w:t xml:space="preserve">ших исполнение своих полномочий; </w:t>
      </w:r>
      <w:r w:rsidRPr="000677F0">
        <w:rPr>
          <w:rFonts w:ascii="Times New Roman" w:eastAsia="Times New Roman" w:hAnsi="Times New Roman" w:cs="Times New Roman"/>
          <w:sz w:val="24"/>
          <w:szCs w:val="24"/>
          <w:lang w:eastAsia="ru-RU"/>
        </w:rPr>
        <w:t>5) Банку России.</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п. 4 статьи 39.9 ЗК РФ н</w:t>
      </w:r>
      <w:r w:rsidRPr="000677F0">
        <w:rPr>
          <w:rFonts w:ascii="Times New Roman" w:eastAsia="Times New Roman" w:hAnsi="Times New Roman" w:cs="Times New Roman"/>
          <w:sz w:val="24"/>
          <w:szCs w:val="24"/>
          <w:lang w:eastAsia="ru-RU"/>
        </w:rPr>
        <w:t xml:space="preserve">е допускается предоставление земельных участков, находящихся в государственной или муниципальной собственности, указанным в статье </w:t>
      </w:r>
      <w:r>
        <w:rPr>
          <w:rFonts w:ascii="Times New Roman" w:eastAsia="Times New Roman" w:hAnsi="Times New Roman" w:cs="Times New Roman"/>
          <w:sz w:val="24"/>
          <w:szCs w:val="24"/>
          <w:lang w:eastAsia="ru-RU"/>
        </w:rPr>
        <w:t xml:space="preserve">39.9 ЗК РФ </w:t>
      </w:r>
      <w:r w:rsidRPr="000677F0">
        <w:rPr>
          <w:rFonts w:ascii="Times New Roman" w:eastAsia="Times New Roman" w:hAnsi="Times New Roman" w:cs="Times New Roman"/>
          <w:sz w:val="24"/>
          <w:szCs w:val="24"/>
          <w:lang w:eastAsia="ru-RU"/>
        </w:rPr>
        <w:t xml:space="preserve">лицам на других правах, кроме права постоянного (бессрочного) пользования, если иное не предусмотрено статьями 39.10 и 39.20 </w:t>
      </w:r>
      <w:r>
        <w:rPr>
          <w:rFonts w:ascii="Times New Roman" w:eastAsia="Times New Roman" w:hAnsi="Times New Roman" w:cs="Times New Roman"/>
          <w:sz w:val="24"/>
          <w:szCs w:val="24"/>
          <w:lang w:eastAsia="ru-RU"/>
        </w:rPr>
        <w:t>ЗК РФ</w:t>
      </w:r>
      <w:r w:rsidRPr="000677F0">
        <w:rPr>
          <w:rFonts w:ascii="Times New Roman" w:eastAsia="Times New Roman" w:hAnsi="Times New Roman" w:cs="Times New Roman"/>
          <w:sz w:val="24"/>
          <w:szCs w:val="24"/>
          <w:lang w:eastAsia="ru-RU"/>
        </w:rPr>
        <w:t>.</w:t>
      </w:r>
    </w:p>
    <w:p w:rsidR="007C2C78" w:rsidRDefault="007C2C78" w:rsidP="007C2C78">
      <w:pPr>
        <w:spacing w:after="0" w:line="240" w:lineRule="auto"/>
        <w:ind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 В соответствии с подпунктом 1 пункта </w:t>
      </w:r>
      <w:r w:rsidRPr="00A71441">
        <w:rPr>
          <w:rFonts w:ascii="Times New Roman" w:eastAsia="Times New Roman" w:hAnsi="Times New Roman" w:cs="Times New Roman"/>
          <w:sz w:val="24"/>
          <w:szCs w:val="24"/>
          <w:lang w:eastAsia="ru-RU"/>
        </w:rPr>
        <w:t>2 ст</w:t>
      </w:r>
      <w:r>
        <w:rPr>
          <w:rFonts w:ascii="Times New Roman" w:eastAsia="Times New Roman" w:hAnsi="Times New Roman" w:cs="Times New Roman"/>
          <w:sz w:val="24"/>
          <w:szCs w:val="24"/>
          <w:lang w:eastAsia="ru-RU"/>
        </w:rPr>
        <w:t>атьи</w:t>
      </w:r>
      <w:r w:rsidRPr="00A71441">
        <w:rPr>
          <w:rFonts w:ascii="Times New Roman" w:eastAsia="Times New Roman" w:hAnsi="Times New Roman" w:cs="Times New Roman"/>
          <w:sz w:val="24"/>
          <w:szCs w:val="24"/>
          <w:lang w:eastAsia="ru-RU"/>
        </w:rPr>
        <w:t xml:space="preserve"> 39.10 ЗК РФ муниципальным учреждениям</w:t>
      </w:r>
      <w:r w:rsidRPr="00A71441">
        <w:t xml:space="preserve"> </w:t>
      </w:r>
      <w:r>
        <w:rPr>
          <w:rFonts w:ascii="Times New Roman" w:eastAsia="Times New Roman" w:hAnsi="Times New Roman" w:cs="Times New Roman"/>
          <w:sz w:val="24"/>
          <w:szCs w:val="24"/>
          <w:lang w:eastAsia="ru-RU"/>
        </w:rPr>
        <w:t>з</w:t>
      </w:r>
      <w:r w:rsidRPr="00A71441">
        <w:rPr>
          <w:rFonts w:ascii="Times New Roman" w:eastAsia="Times New Roman" w:hAnsi="Times New Roman" w:cs="Times New Roman"/>
          <w:sz w:val="24"/>
          <w:szCs w:val="24"/>
          <w:lang w:eastAsia="ru-RU"/>
        </w:rPr>
        <w:t>емельные участки, находящиеся в государственной или муниципальной собственности, могут быть предоставлены в безвозмездное пользование на срок до одного года</w:t>
      </w:r>
      <w:r>
        <w:rPr>
          <w:rFonts w:ascii="Times New Roman" w:eastAsia="Times New Roman" w:hAnsi="Times New Roman" w:cs="Times New Roman"/>
          <w:sz w:val="24"/>
          <w:szCs w:val="24"/>
          <w:lang w:eastAsia="ru-RU"/>
        </w:rPr>
        <w:t>.</w:t>
      </w:r>
      <w:r w:rsidRPr="005A58DB">
        <w:rPr>
          <w:rFonts w:ascii="Times New Roman" w:eastAsia="Times New Roman" w:hAnsi="Times New Roman" w:cs="Times New Roman"/>
          <w:color w:val="FF0000"/>
          <w:sz w:val="24"/>
          <w:szCs w:val="24"/>
          <w:lang w:eastAsia="ru-RU"/>
        </w:rPr>
        <w:t xml:space="preserve"> </w:t>
      </w:r>
    </w:p>
    <w:p w:rsidR="007C2C78" w:rsidRDefault="007C2C78" w:rsidP="007C2C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Земельные участки, находящиеся в государственной или муниципальной собственности, могут быть предоставлены в безвозмездное пользование также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(подпункт 4.2. пункта 2 </w:t>
      </w:r>
      <w:r w:rsidRPr="00A71441">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w:t>
      </w:r>
      <w:r w:rsidRPr="00A71441">
        <w:rPr>
          <w:rFonts w:ascii="Times New Roman" w:eastAsia="Times New Roman" w:hAnsi="Times New Roman" w:cs="Times New Roman"/>
          <w:sz w:val="24"/>
          <w:szCs w:val="24"/>
          <w:lang w:eastAsia="ru-RU"/>
        </w:rPr>
        <w:t xml:space="preserve"> 39.10 ЗК</w:t>
      </w:r>
      <w:r>
        <w:rPr>
          <w:rFonts w:ascii="Times New Roman" w:eastAsia="Times New Roman" w:hAnsi="Times New Roman" w:cs="Times New Roman"/>
          <w:sz w:val="24"/>
          <w:szCs w:val="24"/>
          <w:lang w:eastAsia="ru-RU"/>
        </w:rPr>
        <w:t> </w:t>
      </w:r>
      <w:r w:rsidRPr="00A71441">
        <w:rPr>
          <w:rFonts w:ascii="Times New Roman" w:eastAsia="Times New Roman" w:hAnsi="Times New Roman" w:cs="Times New Roman"/>
          <w:sz w:val="24"/>
          <w:szCs w:val="24"/>
          <w:lang w:eastAsia="ru-RU"/>
        </w:rPr>
        <w:t>РФ</w:t>
      </w:r>
      <w:r>
        <w:rPr>
          <w:rFonts w:ascii="Times New Roman" w:eastAsia="Times New Roman" w:hAnsi="Times New Roman" w:cs="Times New Roman"/>
          <w:sz w:val="24"/>
          <w:szCs w:val="24"/>
          <w:lang w:eastAsia="ru-RU"/>
        </w:rPr>
        <w:t xml:space="preserve">). </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F34DB2">
        <w:rPr>
          <w:rFonts w:ascii="Times New Roman" w:eastAsia="Times New Roman" w:hAnsi="Times New Roman" w:cs="Times New Roman"/>
          <w:sz w:val="24"/>
          <w:szCs w:val="24"/>
          <w:lang w:eastAsia="ru-RU"/>
        </w:rPr>
        <w:t>По состоянию на 01.01.2025 в постоянно</w:t>
      </w:r>
      <w:r>
        <w:rPr>
          <w:rFonts w:ascii="Times New Roman" w:eastAsia="Times New Roman" w:hAnsi="Times New Roman" w:cs="Times New Roman"/>
          <w:sz w:val="24"/>
          <w:szCs w:val="24"/>
          <w:lang w:eastAsia="ru-RU"/>
        </w:rPr>
        <w:t>м</w:t>
      </w:r>
      <w:r w:rsidRPr="00F34DB2">
        <w:rPr>
          <w:rFonts w:ascii="Times New Roman" w:eastAsia="Times New Roman" w:hAnsi="Times New Roman" w:cs="Times New Roman"/>
          <w:sz w:val="24"/>
          <w:szCs w:val="24"/>
          <w:lang w:eastAsia="ru-RU"/>
        </w:rPr>
        <w:t xml:space="preserve"> (бессрочно</w:t>
      </w:r>
      <w:r>
        <w:rPr>
          <w:rFonts w:ascii="Times New Roman" w:eastAsia="Times New Roman" w:hAnsi="Times New Roman" w:cs="Times New Roman"/>
          <w:sz w:val="24"/>
          <w:szCs w:val="24"/>
          <w:lang w:eastAsia="ru-RU"/>
        </w:rPr>
        <w:t>м</w:t>
      </w:r>
      <w:r w:rsidRPr="00F34DB2">
        <w:rPr>
          <w:rFonts w:ascii="Times New Roman" w:eastAsia="Times New Roman" w:hAnsi="Times New Roman" w:cs="Times New Roman"/>
          <w:sz w:val="24"/>
          <w:szCs w:val="24"/>
          <w:lang w:eastAsia="ru-RU"/>
        </w:rPr>
        <w:t>) пользовани</w:t>
      </w:r>
      <w:r>
        <w:rPr>
          <w:rFonts w:ascii="Times New Roman" w:eastAsia="Times New Roman" w:hAnsi="Times New Roman" w:cs="Times New Roman"/>
          <w:sz w:val="24"/>
          <w:szCs w:val="24"/>
          <w:lang w:eastAsia="ru-RU"/>
        </w:rPr>
        <w:t>и</w:t>
      </w:r>
      <w:r w:rsidRPr="00F34DB2">
        <w:rPr>
          <w:rFonts w:ascii="Times New Roman" w:eastAsia="Times New Roman" w:hAnsi="Times New Roman" w:cs="Times New Roman"/>
          <w:sz w:val="24"/>
          <w:szCs w:val="24"/>
          <w:lang w:eastAsia="ru-RU"/>
        </w:rPr>
        <w:t xml:space="preserve"> МБУ</w:t>
      </w:r>
      <w:r>
        <w:rPr>
          <w:rFonts w:ascii="Times New Roman" w:eastAsia="Times New Roman" w:hAnsi="Times New Roman" w:cs="Times New Roman"/>
          <w:sz w:val="24"/>
          <w:szCs w:val="24"/>
          <w:lang w:eastAsia="ru-RU"/>
        </w:rPr>
        <w:t> </w:t>
      </w:r>
      <w:r w:rsidRPr="00F34DB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Методический центр</w:t>
      </w:r>
      <w:r w:rsidRPr="00F34DB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находились</w:t>
      </w:r>
      <w:r w:rsidRPr="00F34DB2">
        <w:rPr>
          <w:rFonts w:ascii="Times New Roman" w:eastAsia="Times New Roman" w:hAnsi="Times New Roman" w:cs="Times New Roman"/>
          <w:sz w:val="24"/>
          <w:szCs w:val="24"/>
          <w:lang w:eastAsia="ru-RU"/>
        </w:rPr>
        <w:t xml:space="preserve"> земельные участки: 1) земельный участок по адресу: Иркутская область, г. Тулун,  ул. Ленина, 114 (кадастровый номер 38:30:011103:95) общей площадью 358 кв.м; 2) земельный участок по адресу: Иркутская область, г. Тулун, ул. Ленина, уч.138а (кадастровый номер 38:30:011105:21) общей площадью 954 кв.м, по состоянию на 01.01.2026 </w:t>
      </w:r>
      <w:r w:rsidRPr="002D1BDF">
        <w:rPr>
          <w:rFonts w:ascii="Times New Roman" w:eastAsia="Times New Roman" w:hAnsi="Times New Roman" w:cs="Times New Roman"/>
          <w:sz w:val="24"/>
          <w:szCs w:val="24"/>
          <w:lang w:eastAsia="ru-RU"/>
        </w:rPr>
        <w:t>на данный земельный участок право постоянного (бессрочного) пользования у МБУ «Центр «Ресурс» прекращено на</w:t>
      </w:r>
      <w:r>
        <w:rPr>
          <w:rFonts w:ascii="Times New Roman" w:eastAsia="Times New Roman" w:hAnsi="Times New Roman" w:cs="Times New Roman"/>
          <w:sz w:val="24"/>
          <w:szCs w:val="24"/>
          <w:lang w:eastAsia="ru-RU"/>
        </w:rPr>
        <w:t xml:space="preserve"> основании постановления администрации городского округа муниципального образования – «город Тулун»  от 10.11.2025 № 1757. </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CA045B">
        <w:rPr>
          <w:rFonts w:ascii="Times New Roman" w:eastAsia="Times New Roman" w:hAnsi="Times New Roman" w:cs="Times New Roman"/>
          <w:sz w:val="24"/>
          <w:szCs w:val="24"/>
          <w:lang w:eastAsia="ru-RU"/>
        </w:rPr>
        <w:t>Земельный участок, расположенный по адресу:</w:t>
      </w:r>
      <w:r>
        <w:rPr>
          <w:rFonts w:ascii="Times New Roman" w:eastAsia="Times New Roman" w:hAnsi="Times New Roman" w:cs="Times New Roman"/>
          <w:sz w:val="24"/>
          <w:szCs w:val="24"/>
          <w:lang w:eastAsia="ru-RU"/>
        </w:rPr>
        <w:t xml:space="preserve"> г. Тулун, мкр. Угольщиков, 16а, с кадастровым номером </w:t>
      </w:r>
      <w:r w:rsidRPr="00CA045B">
        <w:rPr>
          <w:rFonts w:ascii="Times New Roman" w:eastAsia="Times New Roman" w:hAnsi="Times New Roman" w:cs="Times New Roman"/>
          <w:sz w:val="24"/>
          <w:szCs w:val="24"/>
          <w:lang w:eastAsia="ru-RU"/>
        </w:rPr>
        <w:t xml:space="preserve"> 38:30:011901:155 общей площадью 4815 кв. м, </w:t>
      </w:r>
      <w:r>
        <w:rPr>
          <w:rFonts w:ascii="Times New Roman" w:hAnsi="Times New Roman" w:cs="Times New Roman"/>
          <w:sz w:val="24"/>
          <w:szCs w:val="24"/>
        </w:rPr>
        <w:t>в пользование</w:t>
      </w:r>
      <w:r>
        <w:rPr>
          <w:rFonts w:ascii="Times New Roman" w:eastAsia="Times New Roman" w:hAnsi="Times New Roman" w:cs="Times New Roman"/>
          <w:sz w:val="24"/>
          <w:szCs w:val="24"/>
          <w:lang w:eastAsia="ru-RU"/>
        </w:rPr>
        <w:t xml:space="preserve"> МБУ «Центр» Ресурс» на начало проведения контрольного мероприятия МУ «Администрация города Тулуна» не предоставлен в связи с тем, что от бюджетного учреждения заявление в уполномоченный орган о его предоставлении не поступало.  </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sidRPr="008804AC">
        <w:rPr>
          <w:rFonts w:ascii="Times New Roman" w:eastAsia="Times New Roman" w:hAnsi="Times New Roman" w:cs="Times New Roman"/>
          <w:sz w:val="24"/>
          <w:szCs w:val="24"/>
          <w:lang w:eastAsia="ru-RU"/>
        </w:rPr>
        <w:t xml:space="preserve">В ходе проведения контрольного мероприятия земельный участок, расположенный по адресу: г. Тулун, мкр. Угольщиков, 16а, с кадастровым номером  38:30:011901:155 передан МБУ «Центр» Ресурс» </w:t>
      </w:r>
      <w:r w:rsidRPr="008804AC">
        <w:rPr>
          <w:rFonts w:ascii="Times New Roman" w:hAnsi="Times New Roman" w:cs="Times New Roman"/>
          <w:sz w:val="24"/>
          <w:szCs w:val="24"/>
        </w:rPr>
        <w:t xml:space="preserve">в пользование </w:t>
      </w:r>
      <w:r w:rsidRPr="008804AC">
        <w:rPr>
          <w:rFonts w:ascii="Times New Roman" w:eastAsia="Times New Roman" w:hAnsi="Times New Roman" w:cs="Times New Roman"/>
          <w:sz w:val="24"/>
          <w:szCs w:val="24"/>
          <w:lang w:eastAsia="ru-RU"/>
        </w:rPr>
        <w:t>по договору безвозмездного пользования земельными участками от 13.02.2026  № 01-26 (договор  заключен на срок до 20.10.2030).</w:t>
      </w:r>
      <w:r w:rsidR="00B13DC6" w:rsidRPr="00B13DC6">
        <w:rPr>
          <w:rFonts w:ascii="Times New Roman" w:hAnsi="Times New Roman" w:cs="Times New Roman"/>
          <w:sz w:val="24"/>
          <w:szCs w:val="24"/>
        </w:rPr>
        <w:t xml:space="preserve"> </w:t>
      </w:r>
      <w:r w:rsidR="00B13DC6">
        <w:rPr>
          <w:rFonts w:ascii="Times New Roman" w:hAnsi="Times New Roman" w:cs="Times New Roman"/>
          <w:sz w:val="24"/>
          <w:szCs w:val="24"/>
        </w:rPr>
        <w:t xml:space="preserve">Договор безвозмездного пользования земельным участком зарегистрирован в установленном порядке.  </w:t>
      </w:r>
    </w:p>
    <w:p w:rsidR="007C2C78" w:rsidRDefault="007C2C78" w:rsidP="00B13DC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r>
      <w:r>
        <w:rPr>
          <w:rFonts w:ascii="Times New Roman" w:eastAsia="Times New Roman" w:hAnsi="Times New Roman" w:cs="Times New Roman"/>
          <w:sz w:val="24"/>
          <w:szCs w:val="24"/>
          <w:lang w:eastAsia="ru-RU"/>
        </w:rPr>
        <w:t>Пунктом 3 Постановления</w:t>
      </w:r>
      <w:r w:rsidRPr="00D64B68">
        <w:rPr>
          <w:rFonts w:ascii="Times New Roman" w:eastAsia="Times New Roman" w:hAnsi="Times New Roman" w:cs="Times New Roman"/>
          <w:sz w:val="24"/>
          <w:szCs w:val="24"/>
          <w:lang w:eastAsia="ru-RU"/>
        </w:rPr>
        <w:t xml:space="preserve"> Правительства РФ от 26.07.2010 </w:t>
      </w:r>
      <w:r>
        <w:rPr>
          <w:rFonts w:ascii="Times New Roman" w:eastAsia="Times New Roman" w:hAnsi="Times New Roman" w:cs="Times New Roman"/>
          <w:sz w:val="24"/>
          <w:szCs w:val="24"/>
          <w:lang w:eastAsia="ru-RU"/>
        </w:rPr>
        <w:t>№ 538 «</w:t>
      </w:r>
      <w:r w:rsidRPr="00D64B68">
        <w:rPr>
          <w:rFonts w:ascii="Times New Roman" w:eastAsia="Times New Roman" w:hAnsi="Times New Roman" w:cs="Times New Roman"/>
          <w:sz w:val="24"/>
          <w:szCs w:val="24"/>
          <w:lang w:eastAsia="ru-RU"/>
        </w:rPr>
        <w:t>О порядке отнесения имущества автономного или бюджетного учреждения к категории ос</w:t>
      </w:r>
      <w:r>
        <w:rPr>
          <w:rFonts w:ascii="Times New Roman" w:eastAsia="Times New Roman" w:hAnsi="Times New Roman" w:cs="Times New Roman"/>
          <w:sz w:val="24"/>
          <w:szCs w:val="24"/>
          <w:lang w:eastAsia="ru-RU"/>
        </w:rPr>
        <w:t>обо ценного движимого имущества» установлено, что п</w:t>
      </w:r>
      <w:r w:rsidRPr="00D64B68">
        <w:rPr>
          <w:rFonts w:ascii="Times New Roman" w:eastAsia="Times New Roman" w:hAnsi="Times New Roman" w:cs="Times New Roman"/>
          <w:sz w:val="24"/>
          <w:szCs w:val="24"/>
          <w:lang w:eastAsia="ru-RU"/>
        </w:rPr>
        <w:t>еречни особо ценного движимого имущества бюджетных учреждений определяются соответствующими органами, осуществляющими функции и полномочия учредителя.</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пп. 3 п. 11 ст. 9.2 </w:t>
      </w:r>
      <w:r w:rsidRPr="00AD0259">
        <w:rPr>
          <w:rFonts w:ascii="Times New Roman" w:eastAsia="Times New Roman" w:hAnsi="Times New Roman" w:cs="Times New Roman"/>
          <w:sz w:val="24"/>
          <w:szCs w:val="24"/>
          <w:lang w:eastAsia="ru-RU"/>
        </w:rPr>
        <w:t>Федеральн</w:t>
      </w:r>
      <w:r>
        <w:rPr>
          <w:rFonts w:ascii="Times New Roman" w:eastAsia="Times New Roman" w:hAnsi="Times New Roman" w:cs="Times New Roman"/>
          <w:sz w:val="24"/>
          <w:szCs w:val="24"/>
          <w:lang w:eastAsia="ru-RU"/>
        </w:rPr>
        <w:t>ого</w:t>
      </w:r>
      <w:r w:rsidRPr="00AD0259">
        <w:rPr>
          <w:rFonts w:ascii="Times New Roman" w:eastAsia="Times New Roman" w:hAnsi="Times New Roman" w:cs="Times New Roman"/>
          <w:sz w:val="24"/>
          <w:szCs w:val="24"/>
          <w:lang w:eastAsia="ru-RU"/>
        </w:rPr>
        <w:t xml:space="preserve"> закон</w:t>
      </w:r>
      <w:r>
        <w:rPr>
          <w:rFonts w:ascii="Times New Roman" w:eastAsia="Times New Roman" w:hAnsi="Times New Roman" w:cs="Times New Roman"/>
          <w:sz w:val="24"/>
          <w:szCs w:val="24"/>
          <w:lang w:eastAsia="ru-RU"/>
        </w:rPr>
        <w:t>а</w:t>
      </w:r>
      <w:r w:rsidRPr="00AD0259">
        <w:rPr>
          <w:rFonts w:ascii="Times New Roman" w:eastAsia="Times New Roman" w:hAnsi="Times New Roman" w:cs="Times New Roman"/>
          <w:sz w:val="24"/>
          <w:szCs w:val="24"/>
          <w:lang w:eastAsia="ru-RU"/>
        </w:rPr>
        <w:t xml:space="preserve"> от 12.01.1996 </w:t>
      </w:r>
      <w:r>
        <w:rPr>
          <w:rFonts w:ascii="Times New Roman" w:eastAsia="Times New Roman" w:hAnsi="Times New Roman" w:cs="Times New Roman"/>
          <w:sz w:val="24"/>
          <w:szCs w:val="24"/>
          <w:lang w:eastAsia="ru-RU"/>
        </w:rPr>
        <w:t>№</w:t>
      </w:r>
      <w:r w:rsidRPr="00AD0259">
        <w:rPr>
          <w:rFonts w:ascii="Times New Roman" w:eastAsia="Times New Roman" w:hAnsi="Times New Roman" w:cs="Times New Roman"/>
          <w:sz w:val="24"/>
          <w:szCs w:val="24"/>
          <w:lang w:eastAsia="ru-RU"/>
        </w:rPr>
        <w:t xml:space="preserve"> 7-ФЗ </w:t>
      </w:r>
      <w:r>
        <w:rPr>
          <w:rFonts w:ascii="Times New Roman" w:eastAsia="Times New Roman" w:hAnsi="Times New Roman" w:cs="Times New Roman"/>
          <w:sz w:val="24"/>
          <w:szCs w:val="24"/>
          <w:lang w:eastAsia="ru-RU"/>
        </w:rPr>
        <w:t>«О некоммерческих организациях» п</w:t>
      </w:r>
      <w:r w:rsidRPr="00DE4FC4">
        <w:rPr>
          <w:rFonts w:ascii="Times New Roman" w:eastAsia="Times New Roman" w:hAnsi="Times New Roman" w:cs="Times New Roman"/>
          <w:sz w:val="24"/>
          <w:szCs w:val="24"/>
          <w:lang w:eastAsia="ru-RU"/>
        </w:rPr>
        <w:t>орядок отнесения имущества к категории особо ценного движимого имущества устанавливается Правительством Российской Федерации. Виды тако</w:t>
      </w:r>
      <w:r>
        <w:rPr>
          <w:rFonts w:ascii="Times New Roman" w:eastAsia="Times New Roman" w:hAnsi="Times New Roman" w:cs="Times New Roman"/>
          <w:sz w:val="24"/>
          <w:szCs w:val="24"/>
          <w:lang w:eastAsia="ru-RU"/>
        </w:rPr>
        <w:t xml:space="preserve">го имущества могут определяться </w:t>
      </w:r>
      <w:r w:rsidRPr="002D58BD">
        <w:rPr>
          <w:rFonts w:ascii="Times New Roman" w:eastAsia="Times New Roman" w:hAnsi="Times New Roman" w:cs="Times New Roman"/>
          <w:sz w:val="24"/>
          <w:szCs w:val="24"/>
          <w:lang w:eastAsia="ru-RU"/>
        </w:rPr>
        <w:t>в порядке, установленном местной администрацией в отношении муниципальных бюджетных учреждений.</w:t>
      </w:r>
    </w:p>
    <w:p w:rsidR="00B13DC6" w:rsidRDefault="007C2C78" w:rsidP="007C2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Pr="009D4A45">
        <w:rPr>
          <w:rFonts w:ascii="Times New Roman" w:eastAsia="Times New Roman" w:hAnsi="Times New Roman" w:cs="Times New Roman"/>
          <w:sz w:val="24"/>
          <w:szCs w:val="24"/>
          <w:lang w:eastAsia="ru-RU"/>
        </w:rPr>
        <w:t xml:space="preserve">еречни особо ценного движимого имущества </w:t>
      </w:r>
      <w:r>
        <w:rPr>
          <w:rFonts w:ascii="Times New Roman" w:eastAsia="Times New Roman" w:hAnsi="Times New Roman" w:cs="Times New Roman"/>
          <w:sz w:val="24"/>
          <w:szCs w:val="24"/>
          <w:lang w:eastAsia="ru-RU"/>
        </w:rPr>
        <w:t xml:space="preserve">бюджетное </w:t>
      </w:r>
      <w:r w:rsidRPr="009D4A45">
        <w:rPr>
          <w:rFonts w:ascii="Times New Roman" w:eastAsia="Times New Roman" w:hAnsi="Times New Roman" w:cs="Times New Roman"/>
          <w:sz w:val="24"/>
          <w:szCs w:val="24"/>
          <w:lang w:eastAsia="ru-RU"/>
        </w:rPr>
        <w:t>учреждение ведет само</w:t>
      </w:r>
      <w:r>
        <w:rPr>
          <w:rFonts w:ascii="Times New Roman" w:eastAsia="Times New Roman" w:hAnsi="Times New Roman" w:cs="Times New Roman"/>
          <w:sz w:val="24"/>
          <w:szCs w:val="24"/>
          <w:lang w:eastAsia="ru-RU"/>
        </w:rPr>
        <w:t>стоятельно</w:t>
      </w:r>
      <w:r w:rsidRPr="009D4A45">
        <w:rPr>
          <w:rFonts w:ascii="Times New Roman" w:eastAsia="Times New Roman" w:hAnsi="Times New Roman" w:cs="Times New Roman"/>
          <w:sz w:val="24"/>
          <w:szCs w:val="24"/>
          <w:lang w:eastAsia="ru-RU"/>
        </w:rPr>
        <w:t xml:space="preserve">. </w:t>
      </w:r>
    </w:p>
    <w:p w:rsidR="007C2C78" w:rsidRDefault="007C2C78" w:rsidP="007C2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Постановлением администрации городского округа муниципального образования – «город Тулун» от 28.05.2021 № 945 «Об утверждении порядка определения перечней </w:t>
      </w:r>
      <w:r w:rsidRPr="00E11C1B">
        <w:rPr>
          <w:rFonts w:ascii="Times New Roman" w:eastAsia="Times New Roman" w:hAnsi="Times New Roman" w:cs="Times New Roman"/>
          <w:sz w:val="24"/>
          <w:szCs w:val="24"/>
          <w:lang w:eastAsia="ru-RU"/>
        </w:rPr>
        <w:t>особо ценного движимого имущества</w:t>
      </w:r>
      <w:r>
        <w:rPr>
          <w:rFonts w:ascii="Times New Roman" w:eastAsia="Times New Roman" w:hAnsi="Times New Roman" w:cs="Times New Roman"/>
          <w:sz w:val="24"/>
          <w:szCs w:val="24"/>
          <w:lang w:eastAsia="ru-RU"/>
        </w:rPr>
        <w:t xml:space="preserve"> муниципальных автономных и бюджетных учреждений города Тулуна» установлено, что руководители бюджетных учреждений обеспечивают ведение перечней </w:t>
      </w:r>
      <w:r w:rsidRPr="00E11C1B">
        <w:rPr>
          <w:rFonts w:ascii="Times New Roman" w:eastAsia="Times New Roman" w:hAnsi="Times New Roman" w:cs="Times New Roman"/>
          <w:sz w:val="24"/>
          <w:szCs w:val="24"/>
          <w:lang w:eastAsia="ru-RU"/>
        </w:rPr>
        <w:t>особо ценного движимого имущества</w:t>
      </w:r>
      <w:r>
        <w:rPr>
          <w:rFonts w:ascii="Times New Roman" w:eastAsia="Times New Roman" w:hAnsi="Times New Roman" w:cs="Times New Roman"/>
          <w:sz w:val="24"/>
          <w:szCs w:val="24"/>
          <w:lang w:eastAsia="ru-RU"/>
        </w:rPr>
        <w:t xml:space="preserve"> на основании сведений бухгалтерского учета и ежеквартально до 25-го числа месяца, следующего за отчетным периодом, предоставляют в администрацию городского округа муниципального образования – «город Тулун» информацию о внесении изменений в перечень с обоснованием таких изменений.</w:t>
      </w:r>
    </w:p>
    <w:p w:rsidR="007C2C78" w:rsidRPr="006569F5" w:rsidRDefault="007C2C78" w:rsidP="007C2C78">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П</w:t>
      </w:r>
      <w:r w:rsidRPr="008E351B">
        <w:rPr>
          <w:rFonts w:ascii="Times New Roman" w:eastAsia="Times New Roman" w:hAnsi="Times New Roman" w:cs="Times New Roman"/>
          <w:sz w:val="24"/>
          <w:szCs w:val="24"/>
          <w:lang w:eastAsia="ru-RU"/>
        </w:rPr>
        <w:t>остановлени</w:t>
      </w:r>
      <w:r>
        <w:rPr>
          <w:rFonts w:ascii="Times New Roman" w:eastAsia="Times New Roman" w:hAnsi="Times New Roman" w:cs="Times New Roman"/>
          <w:sz w:val="24"/>
          <w:szCs w:val="24"/>
          <w:lang w:eastAsia="ru-RU"/>
        </w:rPr>
        <w:t>ем</w:t>
      </w:r>
      <w:r w:rsidRPr="008E351B">
        <w:rPr>
          <w:rFonts w:ascii="Times New Roman" w:eastAsia="Times New Roman" w:hAnsi="Times New Roman" w:cs="Times New Roman"/>
          <w:sz w:val="24"/>
          <w:szCs w:val="24"/>
          <w:lang w:eastAsia="ru-RU"/>
        </w:rPr>
        <w:t xml:space="preserve"> администрации городского округа от 08.11.2017 № 1568 </w:t>
      </w:r>
      <w:r>
        <w:rPr>
          <w:rFonts w:ascii="Times New Roman" w:eastAsia="Times New Roman" w:hAnsi="Times New Roman" w:cs="Times New Roman"/>
          <w:sz w:val="24"/>
          <w:szCs w:val="24"/>
          <w:lang w:eastAsia="ru-RU"/>
        </w:rPr>
        <w:t>«Об определении перечня особо ценного движимого имущества муниципального бюджетного учреждения города Тулуна «Методический центр» определен перечень особо ценного движимого имущества</w:t>
      </w:r>
      <w:r w:rsidR="00B13DC6">
        <w:rPr>
          <w:rFonts w:ascii="Times New Roman" w:eastAsia="Times New Roman" w:hAnsi="Times New Roman" w:cs="Times New Roman"/>
          <w:sz w:val="24"/>
          <w:szCs w:val="24"/>
          <w:lang w:eastAsia="ru-RU"/>
        </w:rPr>
        <w:t xml:space="preserve"> МБУ «Методический центр»</w:t>
      </w:r>
      <w:r>
        <w:rPr>
          <w:rFonts w:ascii="Times New Roman" w:eastAsia="Times New Roman" w:hAnsi="Times New Roman" w:cs="Times New Roman"/>
          <w:sz w:val="24"/>
          <w:szCs w:val="24"/>
          <w:lang w:eastAsia="ru-RU"/>
        </w:rPr>
        <w:t xml:space="preserve">, согласно которому количество объектов, содержащихся в перечне особо ценного движимого имущества, </w:t>
      </w:r>
      <w:r w:rsidRPr="006569F5">
        <w:rPr>
          <w:rFonts w:ascii="Times New Roman" w:eastAsia="Times New Roman" w:hAnsi="Times New Roman" w:cs="Times New Roman"/>
          <w:sz w:val="24"/>
          <w:szCs w:val="24"/>
          <w:lang w:eastAsia="ru-RU"/>
        </w:rPr>
        <w:t>составляет 58 единиц, балансовая стоимость особо ценного движимого имущества - 1 285 тыс. рублей.</w:t>
      </w:r>
    </w:p>
    <w:p w:rsidR="007C2C78" w:rsidRPr="00A74DD6" w:rsidRDefault="007C2C78" w:rsidP="00656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69F5">
        <w:rPr>
          <w:rFonts w:ascii="Times New Roman" w:eastAsia="Times New Roman" w:hAnsi="Times New Roman" w:cs="Times New Roman"/>
          <w:sz w:val="24"/>
          <w:szCs w:val="24"/>
          <w:lang w:eastAsia="ru-RU"/>
        </w:rPr>
        <w:tab/>
        <w:t>По состоянию на 01.01.2025 года балансовая стоимость основных средств МБУ «Центр «Ресурс» по счету 101 составляла 6 173,1 тыс. рублей, в том числе особо ценное движимое имущество на сумму 713,2 тыс. рублей. По состоянию на 01.01.2026 года балансовая стоимость основных средств составила 4 335,6 тыс. рублей, в том числе особо ценное движимое имущество в размере 713,2 тыс. рублей (45 единиц).</w:t>
      </w:r>
      <w:r w:rsidR="00B13DC6" w:rsidRPr="006569F5">
        <w:rPr>
          <w:rFonts w:ascii="Times New Roman" w:eastAsia="Times New Roman" w:hAnsi="Times New Roman" w:cs="Times New Roman"/>
          <w:sz w:val="24"/>
          <w:szCs w:val="24"/>
          <w:lang w:eastAsia="ru-RU"/>
        </w:rPr>
        <w:t xml:space="preserve"> </w:t>
      </w:r>
      <w:r w:rsidRPr="006569F5">
        <w:rPr>
          <w:rFonts w:ascii="Times New Roman" w:hAnsi="Times New Roman" w:cs="Times New Roman"/>
          <w:b/>
          <w:sz w:val="24"/>
          <w:szCs w:val="24"/>
        </w:rPr>
        <w:t xml:space="preserve">Таким образом, данные по количеству объектов, указанных в перечне особо ценного </w:t>
      </w:r>
      <w:r w:rsidRPr="00A74DD6">
        <w:rPr>
          <w:rFonts w:ascii="Times New Roman" w:hAnsi="Times New Roman" w:cs="Times New Roman"/>
          <w:b/>
          <w:sz w:val="24"/>
          <w:szCs w:val="24"/>
        </w:rPr>
        <w:t xml:space="preserve">движимого имущества, не соответствуют </w:t>
      </w:r>
      <w:r w:rsidRPr="004F6669">
        <w:rPr>
          <w:rFonts w:ascii="Times New Roman" w:hAnsi="Times New Roman" w:cs="Times New Roman"/>
          <w:b/>
          <w:sz w:val="24"/>
          <w:szCs w:val="24"/>
        </w:rPr>
        <w:t>данным счетов бухгалтерского учета.</w:t>
      </w:r>
      <w:r w:rsidR="00E07EA7">
        <w:rPr>
          <w:rFonts w:ascii="Times New Roman" w:hAnsi="Times New Roman" w:cs="Times New Roman"/>
          <w:b/>
          <w:sz w:val="24"/>
          <w:szCs w:val="24"/>
        </w:rPr>
        <w:t xml:space="preserve"> </w:t>
      </w:r>
    </w:p>
    <w:p w:rsidR="007C2C78" w:rsidRDefault="007C2C78" w:rsidP="007C2C78">
      <w:pPr>
        <w:spacing w:after="0" w:line="240" w:lineRule="auto"/>
        <w:jc w:val="both"/>
        <w:rPr>
          <w:rFonts w:ascii="Times New Roman" w:eastAsia="Times New Roman" w:hAnsi="Times New Roman" w:cs="Times New Roman"/>
          <w:b/>
          <w:sz w:val="24"/>
          <w:szCs w:val="24"/>
          <w:lang w:eastAsia="ru-RU"/>
        </w:rPr>
      </w:pPr>
      <w:r w:rsidRPr="00A74DD6">
        <w:rPr>
          <w:rFonts w:ascii="Times New Roman" w:eastAsia="Times New Roman" w:hAnsi="Times New Roman" w:cs="Times New Roman"/>
          <w:sz w:val="24"/>
          <w:szCs w:val="24"/>
          <w:lang w:eastAsia="ru-RU"/>
        </w:rPr>
        <w:t xml:space="preserve">             </w:t>
      </w:r>
      <w:r w:rsidRPr="00A74DD6">
        <w:rPr>
          <w:rFonts w:ascii="Times New Roman" w:eastAsia="Times New Roman" w:hAnsi="Times New Roman" w:cs="Times New Roman"/>
          <w:b/>
          <w:sz w:val="24"/>
          <w:szCs w:val="24"/>
          <w:lang w:eastAsia="ru-RU"/>
        </w:rPr>
        <w:t>В нарушение Постановления администрации городского округа муниципального образования – «город Тулун» от 28.05.2021 № 945 «Об утверждении порядка определения перечней особо ценного движимого имущества муниципальных автономных и бюджетных учреждений города Тулуна» МБУ</w:t>
      </w:r>
      <w:r>
        <w:rPr>
          <w:rFonts w:ascii="Times New Roman" w:eastAsia="Times New Roman" w:hAnsi="Times New Roman" w:cs="Times New Roman"/>
          <w:b/>
          <w:sz w:val="24"/>
          <w:szCs w:val="24"/>
          <w:lang w:eastAsia="ru-RU"/>
        </w:rPr>
        <w:t> </w:t>
      </w:r>
      <w:r w:rsidRPr="00A74DD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Центр «</w:t>
      </w:r>
      <w:r w:rsidRPr="00A74DD6">
        <w:rPr>
          <w:rFonts w:ascii="Times New Roman" w:eastAsia="Times New Roman" w:hAnsi="Times New Roman" w:cs="Times New Roman"/>
          <w:b/>
          <w:sz w:val="24"/>
          <w:szCs w:val="24"/>
          <w:lang w:eastAsia="ru-RU"/>
        </w:rPr>
        <w:t>Ресурс» не обеспечено своевременное направление информации о внесении изменений в перечень особо ценного движимого имущества с обоснованием таких изменений.</w:t>
      </w:r>
    </w:p>
    <w:p w:rsidR="007C2C78" w:rsidRDefault="007C2C78" w:rsidP="000E05BA">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9242ED" w:rsidRPr="00C33ED0" w:rsidRDefault="00B5748D" w:rsidP="009242ED">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9242ED">
        <w:rPr>
          <w:rFonts w:ascii="Times New Roman" w:eastAsia="Times New Roman" w:hAnsi="Times New Roman" w:cs="Times New Roman"/>
          <w:b/>
          <w:sz w:val="24"/>
          <w:szCs w:val="24"/>
          <w:lang w:eastAsia="ru-RU"/>
        </w:rPr>
        <w:t>9</w:t>
      </w:r>
      <w:r w:rsidR="009242ED" w:rsidRPr="00C33ED0">
        <w:rPr>
          <w:rFonts w:ascii="Times New Roman" w:eastAsia="Times New Roman" w:hAnsi="Times New Roman" w:cs="Times New Roman"/>
          <w:b/>
          <w:sz w:val="24"/>
          <w:szCs w:val="24"/>
          <w:lang w:eastAsia="ru-RU"/>
        </w:rPr>
        <w:t>.</w:t>
      </w:r>
      <w:r w:rsidR="009242ED" w:rsidRPr="00C33ED0">
        <w:rPr>
          <w:rFonts w:ascii="Times New Roman" w:eastAsia="Times New Roman" w:hAnsi="Times New Roman" w:cs="Times New Roman"/>
          <w:sz w:val="24"/>
          <w:szCs w:val="24"/>
          <w:lang w:eastAsia="ru-RU"/>
        </w:rPr>
        <w:t xml:space="preserve"> </w:t>
      </w:r>
      <w:r w:rsidR="009242ED" w:rsidRPr="00C33ED0">
        <w:rPr>
          <w:rFonts w:ascii="Times New Roman" w:eastAsia="Times New Roman" w:hAnsi="Times New Roman" w:cs="Times New Roman"/>
          <w:b/>
          <w:sz w:val="24"/>
          <w:szCs w:val="24"/>
          <w:lang w:eastAsia="ru-RU"/>
        </w:rPr>
        <w:t xml:space="preserve">Выводы: </w:t>
      </w:r>
    </w:p>
    <w:p w:rsidR="000220C6" w:rsidRPr="002E77FE" w:rsidRDefault="009242ED" w:rsidP="009242ED">
      <w:pPr>
        <w:spacing w:after="0" w:line="240" w:lineRule="auto"/>
        <w:jc w:val="both"/>
        <w:rPr>
          <w:rFonts w:ascii="Times New Roman" w:eastAsia="Times New Roman" w:hAnsi="Times New Roman" w:cs="Times New Roman"/>
          <w:sz w:val="24"/>
          <w:szCs w:val="24"/>
          <w:lang w:eastAsia="ru-RU"/>
        </w:rPr>
      </w:pPr>
      <w:r w:rsidRPr="00C33ED0">
        <w:rPr>
          <w:rFonts w:ascii="Times New Roman" w:eastAsia="Times New Roman" w:hAnsi="Times New Roman" w:cs="Times New Roman"/>
          <w:sz w:val="24"/>
          <w:szCs w:val="24"/>
          <w:lang w:eastAsia="ru-RU"/>
        </w:rPr>
        <w:tab/>
      </w:r>
      <w:r w:rsidRPr="002E77FE">
        <w:rPr>
          <w:rFonts w:ascii="Times New Roman" w:eastAsia="Times New Roman" w:hAnsi="Times New Roman" w:cs="Times New Roman"/>
          <w:sz w:val="24"/>
          <w:szCs w:val="24"/>
          <w:lang w:eastAsia="ru-RU"/>
        </w:rPr>
        <w:t xml:space="preserve">В ходе проведения контрольного мероприятия выявлены следующие нарушения и недостатки: </w:t>
      </w:r>
    </w:p>
    <w:p w:rsidR="002F192F" w:rsidRPr="002E77FE" w:rsidRDefault="000220C6" w:rsidP="000C4E84">
      <w:pPr>
        <w:spacing w:after="0" w:line="240" w:lineRule="auto"/>
        <w:jc w:val="both"/>
        <w:rPr>
          <w:rFonts w:ascii="Yandex Sans Text" w:hAnsi="Yandex Sans Text"/>
          <w:color w:val="000000"/>
          <w:shd w:val="clear" w:color="auto" w:fill="FFFFFF"/>
        </w:rPr>
      </w:pPr>
      <w:r w:rsidRPr="002E77FE">
        <w:rPr>
          <w:rFonts w:ascii="Times New Roman" w:eastAsia="Times New Roman" w:hAnsi="Times New Roman" w:cs="Times New Roman"/>
          <w:sz w:val="24"/>
          <w:szCs w:val="24"/>
          <w:lang w:eastAsia="ru-RU"/>
        </w:rPr>
        <w:tab/>
      </w:r>
      <w:r w:rsidR="00A83F14" w:rsidRPr="002E77FE">
        <w:rPr>
          <w:rFonts w:ascii="Times New Roman" w:eastAsia="Times New Roman" w:hAnsi="Times New Roman" w:cs="Times New Roman"/>
          <w:sz w:val="24"/>
          <w:szCs w:val="24"/>
          <w:lang w:eastAsia="ru-RU"/>
        </w:rPr>
        <w:t>1.</w:t>
      </w:r>
      <w:r w:rsidR="006F193F" w:rsidRPr="002E77FE">
        <w:rPr>
          <w:rFonts w:ascii="Times New Roman" w:eastAsia="Times New Roman" w:hAnsi="Times New Roman" w:cs="Times New Roman"/>
          <w:sz w:val="24"/>
          <w:szCs w:val="24"/>
          <w:lang w:eastAsia="ru-RU"/>
        </w:rPr>
        <w:t> </w:t>
      </w:r>
      <w:r w:rsidR="002F192F" w:rsidRPr="002E77FE">
        <w:rPr>
          <w:rFonts w:ascii="Times New Roman" w:hAnsi="Times New Roman" w:cs="Times New Roman"/>
          <w:color w:val="000000"/>
          <w:sz w:val="24"/>
          <w:szCs w:val="24"/>
          <w:shd w:val="clear" w:color="auto" w:fill="FFFFFF"/>
        </w:rPr>
        <w:t>Несоблюдение нормативных требований к оформлению трудов</w:t>
      </w:r>
      <w:r w:rsidR="001036A0" w:rsidRPr="002E77FE">
        <w:rPr>
          <w:rFonts w:ascii="Times New Roman" w:hAnsi="Times New Roman" w:cs="Times New Roman"/>
          <w:color w:val="000000"/>
          <w:sz w:val="24"/>
          <w:szCs w:val="24"/>
          <w:shd w:val="clear" w:color="auto" w:fill="FFFFFF"/>
        </w:rPr>
        <w:t>ых</w:t>
      </w:r>
      <w:r w:rsidR="002F192F" w:rsidRPr="002E77FE">
        <w:rPr>
          <w:rFonts w:ascii="Times New Roman" w:hAnsi="Times New Roman" w:cs="Times New Roman"/>
          <w:color w:val="000000"/>
          <w:sz w:val="24"/>
          <w:szCs w:val="24"/>
          <w:shd w:val="clear" w:color="auto" w:fill="FFFFFF"/>
        </w:rPr>
        <w:t xml:space="preserve"> договор</w:t>
      </w:r>
      <w:r w:rsidR="001036A0" w:rsidRPr="002E77FE">
        <w:rPr>
          <w:rFonts w:ascii="Times New Roman" w:hAnsi="Times New Roman" w:cs="Times New Roman"/>
          <w:color w:val="000000"/>
          <w:sz w:val="24"/>
          <w:szCs w:val="24"/>
          <w:shd w:val="clear" w:color="auto" w:fill="FFFFFF"/>
        </w:rPr>
        <w:t>ов</w:t>
      </w:r>
      <w:r w:rsidR="002F192F" w:rsidRPr="002E77FE">
        <w:rPr>
          <w:rFonts w:ascii="Times New Roman" w:hAnsi="Times New Roman" w:cs="Times New Roman"/>
          <w:color w:val="000000"/>
          <w:sz w:val="24"/>
          <w:szCs w:val="24"/>
          <w:shd w:val="clear" w:color="auto" w:fill="FFFFFF"/>
        </w:rPr>
        <w:t xml:space="preserve"> с </w:t>
      </w:r>
      <w:r w:rsidR="00D412E6" w:rsidRPr="002E77FE">
        <w:rPr>
          <w:rFonts w:ascii="Times New Roman" w:hAnsi="Times New Roman" w:cs="Times New Roman"/>
          <w:color w:val="000000"/>
          <w:sz w:val="24"/>
          <w:szCs w:val="24"/>
          <w:shd w:val="clear" w:color="auto" w:fill="FFFFFF"/>
        </w:rPr>
        <w:t>директором</w:t>
      </w:r>
      <w:r w:rsidR="001036A0" w:rsidRPr="002E77FE">
        <w:rPr>
          <w:rFonts w:ascii="Times New Roman" w:hAnsi="Times New Roman" w:cs="Times New Roman"/>
          <w:color w:val="000000"/>
          <w:sz w:val="24"/>
          <w:szCs w:val="24"/>
          <w:shd w:val="clear" w:color="auto" w:fill="FFFFFF"/>
        </w:rPr>
        <w:t>, работниками</w:t>
      </w:r>
      <w:r w:rsidR="002F192F" w:rsidRPr="002E77FE">
        <w:rPr>
          <w:rFonts w:ascii="Times New Roman" w:hAnsi="Times New Roman" w:cs="Times New Roman"/>
          <w:color w:val="000000"/>
          <w:sz w:val="24"/>
          <w:szCs w:val="24"/>
          <w:shd w:val="clear" w:color="auto" w:fill="FFFFFF"/>
        </w:rPr>
        <w:t xml:space="preserve"> бюджетной организации. </w:t>
      </w:r>
    </w:p>
    <w:p w:rsidR="005D01C3" w:rsidRPr="002E77FE" w:rsidRDefault="00BA40E9" w:rsidP="005D01C3">
      <w:pPr>
        <w:spacing w:after="0" w:line="240" w:lineRule="auto"/>
        <w:jc w:val="both"/>
        <w:rPr>
          <w:rFonts w:ascii="Times New Roman" w:hAnsi="Times New Roman" w:cs="Times New Roman"/>
          <w:sz w:val="24"/>
          <w:szCs w:val="24"/>
        </w:rPr>
      </w:pPr>
      <w:r w:rsidRPr="002E77FE">
        <w:rPr>
          <w:rFonts w:ascii="Times New Roman" w:hAnsi="Times New Roman" w:cs="Times New Roman"/>
          <w:sz w:val="24"/>
          <w:szCs w:val="24"/>
        </w:rPr>
        <w:tab/>
      </w:r>
      <w:r w:rsidR="001F234D">
        <w:rPr>
          <w:rFonts w:ascii="Times New Roman" w:hAnsi="Times New Roman" w:cs="Times New Roman"/>
          <w:sz w:val="24"/>
          <w:szCs w:val="24"/>
        </w:rPr>
        <w:t>2</w:t>
      </w:r>
      <w:r w:rsidR="00A83F14" w:rsidRPr="002E77FE">
        <w:rPr>
          <w:rFonts w:ascii="Times New Roman" w:hAnsi="Times New Roman" w:cs="Times New Roman"/>
          <w:sz w:val="24"/>
          <w:szCs w:val="24"/>
        </w:rPr>
        <w:t>.</w:t>
      </w:r>
      <w:r w:rsidR="006F193F" w:rsidRPr="002E77FE">
        <w:rPr>
          <w:rFonts w:ascii="Times New Roman" w:hAnsi="Times New Roman" w:cs="Times New Roman"/>
          <w:sz w:val="24"/>
          <w:szCs w:val="24"/>
        </w:rPr>
        <w:t> </w:t>
      </w:r>
      <w:r w:rsidR="005933AC" w:rsidRPr="002E77FE">
        <w:rPr>
          <w:rFonts w:ascii="Times New Roman" w:hAnsi="Times New Roman" w:cs="Times New Roman"/>
          <w:sz w:val="24"/>
          <w:szCs w:val="24"/>
        </w:rPr>
        <w:t>Н</w:t>
      </w:r>
      <w:r w:rsidR="005306B5" w:rsidRPr="002E77FE">
        <w:rPr>
          <w:rFonts w:ascii="Times New Roman" w:hAnsi="Times New Roman" w:cs="Times New Roman"/>
          <w:sz w:val="24"/>
          <w:szCs w:val="24"/>
        </w:rPr>
        <w:t>арушени</w:t>
      </w:r>
      <w:r w:rsidR="00E2442D" w:rsidRPr="002E77FE">
        <w:rPr>
          <w:rFonts w:ascii="Times New Roman" w:hAnsi="Times New Roman" w:cs="Times New Roman"/>
          <w:sz w:val="24"/>
          <w:szCs w:val="24"/>
        </w:rPr>
        <w:t>я</w:t>
      </w:r>
      <w:r w:rsidR="005306B5" w:rsidRPr="002E77FE">
        <w:rPr>
          <w:rFonts w:ascii="Times New Roman" w:hAnsi="Times New Roman" w:cs="Times New Roman"/>
          <w:sz w:val="24"/>
          <w:szCs w:val="24"/>
        </w:rPr>
        <w:t xml:space="preserve"> Требований к составлению и утверждению плана финансово-хозяйственной деятельности государственного (муниципального) учреждения, утвержденных приказом Минфина России от 31 августа 2018 г. № 186н</w:t>
      </w:r>
      <w:r w:rsidR="005933AC" w:rsidRPr="002E77FE">
        <w:rPr>
          <w:rFonts w:ascii="Times New Roman" w:hAnsi="Times New Roman" w:cs="Times New Roman"/>
          <w:sz w:val="24"/>
          <w:szCs w:val="24"/>
        </w:rPr>
        <w:t>.</w:t>
      </w:r>
      <w:r w:rsidR="00E2442D" w:rsidRPr="002E77FE">
        <w:rPr>
          <w:rFonts w:ascii="Times New Roman" w:hAnsi="Times New Roman" w:cs="Times New Roman"/>
          <w:sz w:val="24"/>
          <w:szCs w:val="24"/>
        </w:rPr>
        <w:t xml:space="preserve"> </w:t>
      </w:r>
    </w:p>
    <w:p w:rsidR="00EC229F" w:rsidRPr="002E77FE" w:rsidRDefault="005D01C3" w:rsidP="00744D1F">
      <w:pPr>
        <w:spacing w:after="0" w:line="240" w:lineRule="auto"/>
        <w:jc w:val="both"/>
        <w:rPr>
          <w:rFonts w:ascii="Times New Roman" w:hAnsi="Times New Roman" w:cs="Times New Roman"/>
          <w:sz w:val="24"/>
          <w:szCs w:val="24"/>
        </w:rPr>
      </w:pPr>
      <w:r w:rsidRPr="002E77FE">
        <w:rPr>
          <w:rFonts w:ascii="Times New Roman" w:hAnsi="Times New Roman" w:cs="Times New Roman"/>
          <w:sz w:val="24"/>
          <w:szCs w:val="24"/>
        </w:rPr>
        <w:tab/>
      </w:r>
      <w:r w:rsidR="00140D4C">
        <w:rPr>
          <w:rFonts w:ascii="Times New Roman" w:hAnsi="Times New Roman" w:cs="Times New Roman"/>
          <w:sz w:val="24"/>
          <w:szCs w:val="24"/>
        </w:rPr>
        <w:t>3</w:t>
      </w:r>
      <w:r w:rsidRPr="002E77FE">
        <w:rPr>
          <w:rFonts w:ascii="Times New Roman" w:hAnsi="Times New Roman" w:cs="Times New Roman"/>
          <w:sz w:val="24"/>
          <w:szCs w:val="24"/>
        </w:rPr>
        <w:t xml:space="preserve">. </w:t>
      </w:r>
      <w:r w:rsidR="00EC229F" w:rsidRPr="002E77FE">
        <w:rPr>
          <w:rFonts w:ascii="Times New Roman" w:hAnsi="Times New Roman" w:cs="Times New Roman"/>
          <w:sz w:val="24"/>
          <w:szCs w:val="24"/>
        </w:rPr>
        <w:t>Нарушени</w:t>
      </w:r>
      <w:r w:rsidR="00CF0502" w:rsidRPr="002E77FE">
        <w:rPr>
          <w:rFonts w:ascii="Times New Roman" w:hAnsi="Times New Roman" w:cs="Times New Roman"/>
          <w:sz w:val="24"/>
          <w:szCs w:val="24"/>
        </w:rPr>
        <w:t>я</w:t>
      </w:r>
      <w:r w:rsidR="00EC229F" w:rsidRPr="002E77FE">
        <w:rPr>
          <w:rFonts w:ascii="Times New Roman" w:hAnsi="Times New Roman" w:cs="Times New Roman"/>
          <w:sz w:val="24"/>
          <w:szCs w:val="24"/>
        </w:rPr>
        <w:t xml:space="preserve"> законодательства Российской Федерации о контрактной системе в сфере закупок товаров, работ, услуг: </w:t>
      </w:r>
    </w:p>
    <w:p w:rsidR="00337763" w:rsidRPr="002E77FE" w:rsidRDefault="00EC229F" w:rsidP="00744D1F">
      <w:pPr>
        <w:spacing w:after="0" w:line="240" w:lineRule="auto"/>
        <w:jc w:val="both"/>
        <w:rPr>
          <w:rFonts w:ascii="Times New Roman" w:hAnsi="Times New Roman" w:cs="Times New Roman"/>
          <w:color w:val="000000"/>
          <w:sz w:val="24"/>
          <w:szCs w:val="24"/>
          <w:shd w:val="clear" w:color="auto" w:fill="FFFFFF"/>
        </w:rPr>
      </w:pPr>
      <w:r w:rsidRPr="002E77FE">
        <w:rPr>
          <w:rFonts w:ascii="Times New Roman" w:hAnsi="Times New Roman" w:cs="Times New Roman"/>
          <w:sz w:val="24"/>
          <w:szCs w:val="24"/>
        </w:rPr>
        <w:tab/>
      </w:r>
      <w:r w:rsidR="00140D4C">
        <w:rPr>
          <w:rFonts w:ascii="Times New Roman" w:hAnsi="Times New Roman" w:cs="Times New Roman"/>
          <w:sz w:val="24"/>
          <w:szCs w:val="24"/>
        </w:rPr>
        <w:t>3</w:t>
      </w:r>
      <w:r w:rsidRPr="002E77FE">
        <w:rPr>
          <w:rFonts w:ascii="Times New Roman" w:hAnsi="Times New Roman" w:cs="Times New Roman"/>
          <w:sz w:val="24"/>
          <w:szCs w:val="24"/>
        </w:rPr>
        <w:t>.1.</w:t>
      </w:r>
      <w:r w:rsidR="0005627C" w:rsidRPr="002E77FE">
        <w:rPr>
          <w:rFonts w:ascii="Times New Roman" w:hAnsi="Times New Roman" w:cs="Times New Roman"/>
          <w:sz w:val="24"/>
          <w:szCs w:val="24"/>
        </w:rPr>
        <w:t> </w:t>
      </w:r>
      <w:r w:rsidR="00337763" w:rsidRPr="002E77FE">
        <w:rPr>
          <w:rFonts w:ascii="Times New Roman" w:hAnsi="Times New Roman" w:cs="Times New Roman"/>
          <w:color w:val="000000"/>
          <w:sz w:val="24"/>
          <w:szCs w:val="24"/>
          <w:shd w:val="clear" w:color="auto" w:fill="FFFFFF"/>
        </w:rPr>
        <w:t xml:space="preserve">В нарушение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бюджетным учреждением </w:t>
      </w:r>
      <w:r w:rsidRPr="002E77FE">
        <w:rPr>
          <w:rFonts w:ascii="Times New Roman" w:hAnsi="Times New Roman" w:cs="Times New Roman"/>
          <w:color w:val="000000"/>
          <w:sz w:val="24"/>
          <w:szCs w:val="24"/>
          <w:shd w:val="clear" w:color="auto" w:fill="FFFFFF"/>
        </w:rPr>
        <w:t xml:space="preserve">в 2025 году </w:t>
      </w:r>
      <w:r w:rsidR="00337763" w:rsidRPr="002E77FE">
        <w:rPr>
          <w:rFonts w:ascii="Times New Roman" w:hAnsi="Times New Roman" w:cs="Times New Roman"/>
          <w:color w:val="000000"/>
          <w:sz w:val="24"/>
          <w:szCs w:val="24"/>
          <w:shd w:val="clear" w:color="auto" w:fill="FFFFFF"/>
        </w:rPr>
        <w:t>были неправомерно осуществлены закупки у единственного поставщика (подрядчика, исполнителя) на основании пункта 5 части 1 статьи 93 указанного Федерального закона (</w:t>
      </w:r>
      <w:r w:rsidR="00744D1F" w:rsidRPr="002E77FE">
        <w:rPr>
          <w:rFonts w:ascii="Times New Roman" w:hAnsi="Times New Roman" w:cs="Times New Roman"/>
          <w:color w:val="000000"/>
          <w:sz w:val="24"/>
          <w:szCs w:val="24"/>
          <w:shd w:val="clear" w:color="auto" w:fill="FFFFFF"/>
        </w:rPr>
        <w:t>общая сумма заключенных договоров составила 858</w:t>
      </w:r>
      <w:r w:rsidR="004D6FBF">
        <w:rPr>
          <w:rFonts w:ascii="Times New Roman" w:hAnsi="Times New Roman" w:cs="Times New Roman"/>
          <w:color w:val="000000"/>
          <w:sz w:val="24"/>
          <w:szCs w:val="24"/>
          <w:shd w:val="clear" w:color="auto" w:fill="FFFFFF"/>
        </w:rPr>
        <w:t> </w:t>
      </w:r>
      <w:r w:rsidR="00744D1F" w:rsidRPr="002E77FE">
        <w:rPr>
          <w:rFonts w:ascii="Times New Roman" w:hAnsi="Times New Roman" w:cs="Times New Roman"/>
          <w:color w:val="000000"/>
          <w:sz w:val="24"/>
          <w:szCs w:val="24"/>
          <w:shd w:val="clear" w:color="auto" w:fill="FFFFFF"/>
        </w:rPr>
        <w:t>234</w:t>
      </w:r>
      <w:r w:rsidR="004D6FBF">
        <w:rPr>
          <w:rFonts w:ascii="Times New Roman" w:hAnsi="Times New Roman" w:cs="Times New Roman"/>
          <w:color w:val="000000"/>
          <w:sz w:val="24"/>
          <w:szCs w:val="24"/>
          <w:shd w:val="clear" w:color="auto" w:fill="FFFFFF"/>
        </w:rPr>
        <w:t>, 01 руб.</w:t>
      </w:r>
      <w:r w:rsidR="00337763" w:rsidRPr="002E77FE">
        <w:rPr>
          <w:rFonts w:ascii="Times New Roman" w:hAnsi="Times New Roman" w:cs="Times New Roman"/>
          <w:sz w:val="24"/>
          <w:szCs w:val="24"/>
        </w:rPr>
        <w:t xml:space="preserve">). </w:t>
      </w:r>
    </w:p>
    <w:p w:rsidR="004D6FBF" w:rsidRPr="007B042B" w:rsidRDefault="00B5748D" w:rsidP="004D6FBF">
      <w:pPr>
        <w:spacing w:after="0" w:line="240" w:lineRule="auto"/>
        <w:jc w:val="both"/>
        <w:rPr>
          <w:rFonts w:ascii="Times New Roman" w:hAnsi="Times New Roman" w:cs="Times New Roman"/>
          <w:sz w:val="24"/>
          <w:szCs w:val="24"/>
        </w:rPr>
      </w:pPr>
      <w:r w:rsidRPr="002E77FE">
        <w:rPr>
          <w:rFonts w:ascii="Times New Roman" w:hAnsi="Times New Roman" w:cs="Times New Roman"/>
          <w:sz w:val="24"/>
          <w:szCs w:val="24"/>
        </w:rPr>
        <w:tab/>
      </w:r>
      <w:r w:rsidR="00140D4C">
        <w:rPr>
          <w:rFonts w:ascii="Times New Roman" w:hAnsi="Times New Roman" w:cs="Times New Roman"/>
          <w:sz w:val="24"/>
          <w:szCs w:val="24"/>
        </w:rPr>
        <w:t>3</w:t>
      </w:r>
      <w:r w:rsidR="00EC229F" w:rsidRPr="007B042B">
        <w:rPr>
          <w:rFonts w:ascii="Times New Roman" w:hAnsi="Times New Roman" w:cs="Times New Roman"/>
          <w:sz w:val="24"/>
          <w:szCs w:val="24"/>
        </w:rPr>
        <w:t>.2.</w:t>
      </w:r>
      <w:r w:rsidRPr="007B042B">
        <w:rPr>
          <w:rFonts w:ascii="Times New Roman" w:hAnsi="Times New Roman" w:cs="Times New Roman"/>
          <w:sz w:val="24"/>
          <w:szCs w:val="24"/>
        </w:rPr>
        <w:t xml:space="preserve"> </w:t>
      </w:r>
      <w:r w:rsidR="004D6FBF" w:rsidRPr="007B042B">
        <w:rPr>
          <w:rFonts w:ascii="Times New Roman" w:hAnsi="Times New Roman" w:cs="Times New Roman"/>
          <w:sz w:val="24"/>
          <w:szCs w:val="24"/>
        </w:rPr>
        <w:t xml:space="preserve">Бюджетным учреждением при осуществлении закупок </w:t>
      </w:r>
      <w:r w:rsidR="008D79E1">
        <w:rPr>
          <w:rFonts w:ascii="Times New Roman" w:hAnsi="Times New Roman" w:cs="Times New Roman"/>
          <w:sz w:val="24"/>
          <w:szCs w:val="24"/>
        </w:rPr>
        <w:t xml:space="preserve">в 2025 году </w:t>
      </w:r>
      <w:r w:rsidR="004D6FBF" w:rsidRPr="007B042B">
        <w:rPr>
          <w:rFonts w:ascii="Times New Roman" w:hAnsi="Times New Roman" w:cs="Times New Roman"/>
          <w:sz w:val="24"/>
          <w:szCs w:val="24"/>
        </w:rPr>
        <w:t xml:space="preserve">не соблюдены требования к определению цены контракта (договора), заключаемого с единственным поставщиком (подрядчиком, исполнителем), установленные  частью 4 статьи 93, </w:t>
      </w:r>
      <w:hyperlink r:id="rId123" w:history="1">
        <w:r w:rsidR="004D6FBF" w:rsidRPr="007B042B">
          <w:rPr>
            <w:rFonts w:ascii="Times New Roman" w:hAnsi="Times New Roman" w:cs="Times New Roman"/>
            <w:sz w:val="24"/>
            <w:szCs w:val="24"/>
          </w:rPr>
          <w:t>частью 1 статьи 22</w:t>
        </w:r>
      </w:hyperlink>
      <w:r w:rsidR="004D6FBF" w:rsidRPr="007B042B">
        <w:rPr>
          <w:rFonts w:ascii="Times New Roman" w:hAnsi="Times New Roman" w:cs="Times New Roman"/>
          <w:sz w:val="24"/>
          <w:szCs w:val="24"/>
        </w:rPr>
        <w:t xml:space="preserve">  Федерального закона от 05.04.2013 № 44-ФЗ «О </w:t>
      </w:r>
      <w:r w:rsidR="004D6FBF" w:rsidRPr="007B042B">
        <w:rPr>
          <w:rFonts w:ascii="Times New Roman" w:hAnsi="Times New Roman" w:cs="Times New Roman"/>
          <w:sz w:val="24"/>
          <w:szCs w:val="24"/>
        </w:rPr>
        <w:lastRenderedPageBreak/>
        <w:t xml:space="preserve">контрактной системе в сфере закупок товаров, работ, услуг для обеспечения государственных и муниципальных нужд»,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2 октября 2013 года № 567. </w:t>
      </w:r>
    </w:p>
    <w:p w:rsidR="005933AC" w:rsidRPr="002E77FE" w:rsidRDefault="005933AC" w:rsidP="005933AC">
      <w:pPr>
        <w:autoSpaceDE w:val="0"/>
        <w:autoSpaceDN w:val="0"/>
        <w:adjustRightInd w:val="0"/>
        <w:spacing w:after="0" w:line="240" w:lineRule="auto"/>
        <w:jc w:val="both"/>
        <w:rPr>
          <w:rFonts w:ascii="Times New Roman" w:hAnsi="Times New Roman" w:cs="Times New Roman"/>
          <w:bCs/>
          <w:sz w:val="24"/>
          <w:szCs w:val="24"/>
        </w:rPr>
      </w:pPr>
      <w:r w:rsidRPr="002E77FE">
        <w:rPr>
          <w:rFonts w:ascii="Times New Roman" w:hAnsi="Times New Roman" w:cs="Times New Roman"/>
          <w:b/>
          <w:bCs/>
          <w:sz w:val="24"/>
          <w:szCs w:val="24"/>
        </w:rPr>
        <w:tab/>
      </w:r>
      <w:r w:rsidR="00140D4C" w:rsidRPr="00140D4C">
        <w:rPr>
          <w:rFonts w:ascii="Times New Roman" w:hAnsi="Times New Roman" w:cs="Times New Roman"/>
          <w:bCs/>
          <w:sz w:val="24"/>
          <w:szCs w:val="24"/>
        </w:rPr>
        <w:t>3</w:t>
      </w:r>
      <w:r w:rsidR="00EC229F" w:rsidRPr="002E77FE">
        <w:rPr>
          <w:rFonts w:ascii="Times New Roman" w:hAnsi="Times New Roman" w:cs="Times New Roman"/>
          <w:bCs/>
          <w:sz w:val="24"/>
          <w:szCs w:val="24"/>
        </w:rPr>
        <w:t>.3</w:t>
      </w:r>
      <w:r w:rsidRPr="002E77FE">
        <w:rPr>
          <w:rFonts w:ascii="Times New Roman" w:hAnsi="Times New Roman" w:cs="Times New Roman"/>
          <w:bCs/>
          <w:sz w:val="24"/>
          <w:szCs w:val="24"/>
        </w:rPr>
        <w:t>.</w:t>
      </w:r>
      <w:r w:rsidR="002F5512" w:rsidRPr="002E77FE">
        <w:rPr>
          <w:rFonts w:ascii="Times New Roman" w:hAnsi="Times New Roman" w:cs="Times New Roman"/>
          <w:bCs/>
          <w:sz w:val="24"/>
          <w:szCs w:val="24"/>
        </w:rPr>
        <w:t> </w:t>
      </w:r>
      <w:r w:rsidRPr="002E77FE">
        <w:rPr>
          <w:rFonts w:ascii="Times New Roman" w:hAnsi="Times New Roman" w:cs="Times New Roman"/>
          <w:bCs/>
          <w:sz w:val="24"/>
          <w:szCs w:val="24"/>
        </w:rPr>
        <w:t xml:space="preserve">В нарушение требований, установленных </w:t>
      </w:r>
      <w:hyperlink r:id="rId124" w:history="1">
        <w:r w:rsidRPr="002E77FE">
          <w:rPr>
            <w:rFonts w:ascii="Times New Roman" w:hAnsi="Times New Roman" w:cs="Times New Roman"/>
            <w:bCs/>
            <w:color w:val="0000FF"/>
            <w:sz w:val="24"/>
            <w:szCs w:val="24"/>
          </w:rPr>
          <w:t>частью 10 статьи 22</w:t>
        </w:r>
      </w:hyperlink>
      <w:r w:rsidRPr="002E77FE">
        <w:rPr>
          <w:rFonts w:ascii="Times New Roman" w:hAnsi="Times New Roman" w:cs="Times New Roman"/>
          <w:bCs/>
          <w:sz w:val="24"/>
          <w:szCs w:val="24"/>
        </w:rPr>
        <w:t xml:space="preserve"> </w:t>
      </w:r>
      <w:r w:rsidRPr="002E77FE">
        <w:rPr>
          <w:rFonts w:ascii="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E77FE">
        <w:rPr>
          <w:rFonts w:ascii="Times New Roman" w:hAnsi="Times New Roman" w:cs="Times New Roman"/>
          <w:bCs/>
          <w:sz w:val="24"/>
          <w:szCs w:val="24"/>
        </w:rPr>
        <w:t xml:space="preserve">, необоснованно выбран затратный метод определения цены </w:t>
      </w:r>
      <w:r w:rsidRPr="002E77FE">
        <w:rPr>
          <w:rFonts w:ascii="Times New Roman" w:hAnsi="Times New Roman" w:cs="Times New Roman"/>
          <w:sz w:val="24"/>
          <w:szCs w:val="24"/>
        </w:rPr>
        <w:t>договоров на оказание услуг по откачке и транспортировке жидких бытовых отходов от 23.01.2025 № 10/25, от 20.08.2025 № 122/25</w:t>
      </w:r>
      <w:r w:rsidRPr="002E77FE">
        <w:rPr>
          <w:rFonts w:ascii="Times New Roman" w:hAnsi="Times New Roman" w:cs="Times New Roman"/>
          <w:bCs/>
          <w:sz w:val="24"/>
          <w:szCs w:val="24"/>
        </w:rPr>
        <w:t xml:space="preserve">. </w:t>
      </w:r>
    </w:p>
    <w:p w:rsidR="005933AC" w:rsidRPr="002E77FE" w:rsidRDefault="000E3285" w:rsidP="000E3285">
      <w:pPr>
        <w:spacing w:after="0" w:line="240" w:lineRule="auto"/>
        <w:jc w:val="both"/>
        <w:rPr>
          <w:rFonts w:ascii="Times New Roman" w:hAnsi="Times New Roman" w:cs="Times New Roman"/>
          <w:bCs/>
          <w:sz w:val="24"/>
          <w:szCs w:val="24"/>
        </w:rPr>
      </w:pPr>
      <w:r w:rsidRPr="002E77FE">
        <w:rPr>
          <w:rFonts w:ascii="Times New Roman" w:hAnsi="Times New Roman" w:cs="Times New Roman"/>
          <w:sz w:val="24"/>
          <w:szCs w:val="24"/>
        </w:rPr>
        <w:tab/>
      </w:r>
      <w:r w:rsidR="00140D4C">
        <w:rPr>
          <w:rFonts w:ascii="Times New Roman" w:hAnsi="Times New Roman" w:cs="Times New Roman"/>
          <w:sz w:val="24"/>
          <w:szCs w:val="24"/>
        </w:rPr>
        <w:t>3</w:t>
      </w:r>
      <w:r w:rsidRPr="002E77FE">
        <w:rPr>
          <w:rFonts w:ascii="Times New Roman" w:hAnsi="Times New Roman" w:cs="Times New Roman"/>
          <w:sz w:val="24"/>
          <w:szCs w:val="24"/>
        </w:rPr>
        <w:t>.</w:t>
      </w:r>
      <w:r w:rsidR="00EC229F" w:rsidRPr="002E77FE">
        <w:rPr>
          <w:rFonts w:ascii="Times New Roman" w:hAnsi="Times New Roman" w:cs="Times New Roman"/>
          <w:sz w:val="24"/>
          <w:szCs w:val="24"/>
        </w:rPr>
        <w:t>4.</w:t>
      </w:r>
      <w:r w:rsidR="002F5512" w:rsidRPr="002E77FE">
        <w:rPr>
          <w:rFonts w:ascii="Times New Roman" w:hAnsi="Times New Roman" w:cs="Times New Roman"/>
          <w:sz w:val="24"/>
          <w:szCs w:val="24"/>
        </w:rPr>
        <w:t> </w:t>
      </w:r>
      <w:r w:rsidR="005933AC" w:rsidRPr="002E77FE">
        <w:rPr>
          <w:rFonts w:ascii="Times New Roman" w:hAnsi="Times New Roman" w:cs="Times New Roman"/>
          <w:iCs/>
          <w:sz w:val="24"/>
          <w:szCs w:val="24"/>
        </w:rPr>
        <w:t xml:space="preserve">МБУ «Методический центр» </w:t>
      </w:r>
      <w:r w:rsidR="005933AC" w:rsidRPr="002E77FE">
        <w:rPr>
          <w:rFonts w:ascii="Times New Roman" w:hAnsi="Times New Roman" w:cs="Times New Roman"/>
          <w:sz w:val="24"/>
          <w:szCs w:val="24"/>
        </w:rPr>
        <w:t xml:space="preserve">при определении цены договора при поставках моторного топлива нарушены установленные приказом ФАС России от 22.11.2024 № 894/24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правила определения </w:t>
      </w:r>
      <w:r w:rsidR="005933AC" w:rsidRPr="002E77FE">
        <w:rPr>
          <w:rFonts w:ascii="Times New Roman" w:hAnsi="Times New Roman" w:cs="Times New Roman"/>
          <w:bCs/>
          <w:sz w:val="24"/>
          <w:szCs w:val="24"/>
        </w:rPr>
        <w:t>цены контракта, заключаемого с единственным поставщиком (подрядчиком, исполнителем).</w:t>
      </w:r>
    </w:p>
    <w:p w:rsidR="00ED26A5" w:rsidRPr="002E77FE" w:rsidRDefault="00B5748D" w:rsidP="000220C6">
      <w:pPr>
        <w:spacing w:after="0" w:line="240" w:lineRule="auto"/>
        <w:jc w:val="both"/>
        <w:rPr>
          <w:rFonts w:ascii="Times New Roman" w:hAnsi="Times New Roman" w:cs="Times New Roman"/>
          <w:color w:val="000000"/>
          <w:sz w:val="24"/>
          <w:szCs w:val="24"/>
          <w:shd w:val="clear" w:color="auto" w:fill="FFFFFF"/>
        </w:rPr>
      </w:pPr>
      <w:r w:rsidRPr="002E77FE">
        <w:rPr>
          <w:rFonts w:ascii="Times New Roman" w:hAnsi="Times New Roman" w:cs="Times New Roman"/>
          <w:sz w:val="24"/>
          <w:szCs w:val="24"/>
        </w:rPr>
        <w:tab/>
      </w:r>
      <w:r w:rsidR="00140D4C">
        <w:rPr>
          <w:rFonts w:ascii="Times New Roman" w:hAnsi="Times New Roman" w:cs="Times New Roman"/>
          <w:sz w:val="24"/>
          <w:szCs w:val="24"/>
        </w:rPr>
        <w:t>3</w:t>
      </w:r>
      <w:r w:rsidR="00757EED" w:rsidRPr="002E77FE">
        <w:rPr>
          <w:rFonts w:ascii="Times New Roman" w:hAnsi="Times New Roman" w:cs="Times New Roman"/>
          <w:sz w:val="24"/>
          <w:szCs w:val="24"/>
        </w:rPr>
        <w:t>.5</w:t>
      </w:r>
      <w:r w:rsidRPr="002E77FE">
        <w:rPr>
          <w:rFonts w:ascii="Times New Roman" w:hAnsi="Times New Roman" w:cs="Times New Roman"/>
          <w:sz w:val="24"/>
          <w:szCs w:val="24"/>
        </w:rPr>
        <w:t>. </w:t>
      </w:r>
      <w:r w:rsidR="00851F5B" w:rsidRPr="002E77FE">
        <w:rPr>
          <w:rFonts w:ascii="Times New Roman" w:hAnsi="Times New Roman" w:cs="Times New Roman"/>
          <w:sz w:val="24"/>
          <w:szCs w:val="24"/>
        </w:rPr>
        <w:t xml:space="preserve">В </w:t>
      </w:r>
      <w:r w:rsidR="00AA4E93" w:rsidRPr="002E77FE">
        <w:rPr>
          <w:rFonts w:ascii="Times New Roman" w:hAnsi="Times New Roman" w:cs="Times New Roman"/>
          <w:sz w:val="24"/>
          <w:szCs w:val="24"/>
        </w:rPr>
        <w:t xml:space="preserve">нарушение </w:t>
      </w:r>
      <w:hyperlink r:id="rId125" w:history="1">
        <w:r w:rsidR="00AA4E93" w:rsidRPr="002E77FE">
          <w:rPr>
            <w:rFonts w:ascii="Times New Roman" w:hAnsi="Times New Roman" w:cs="Times New Roman"/>
            <w:color w:val="0000FF"/>
            <w:sz w:val="24"/>
            <w:szCs w:val="24"/>
          </w:rPr>
          <w:t>пункта 2 части 1 статьи 94</w:t>
        </w:r>
      </w:hyperlink>
      <w:r w:rsidR="00851F5B" w:rsidRPr="002E77FE">
        <w:rPr>
          <w:rFonts w:ascii="Times New Roman" w:hAnsi="Times New Roman" w:cs="Times New Roman"/>
          <w:sz w:val="24"/>
          <w:szCs w:val="24"/>
        </w:rPr>
        <w:t xml:space="preserve"> Федерального закона от 05.04.2013 №</w:t>
      </w:r>
      <w:r w:rsidR="006833A2" w:rsidRPr="002E77FE">
        <w:rPr>
          <w:rFonts w:ascii="Times New Roman" w:hAnsi="Times New Roman" w:cs="Times New Roman"/>
          <w:sz w:val="24"/>
          <w:szCs w:val="24"/>
        </w:rPr>
        <w:t> </w:t>
      </w:r>
      <w:r w:rsidR="00851F5B" w:rsidRPr="002E77FE">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 МБУ «Центр «Ресурс»</w:t>
      </w:r>
      <w:r w:rsidR="0048777A" w:rsidRPr="002E77FE">
        <w:rPr>
          <w:rFonts w:ascii="Times New Roman" w:hAnsi="Times New Roman" w:cs="Times New Roman"/>
          <w:sz w:val="24"/>
          <w:szCs w:val="24"/>
        </w:rPr>
        <w:t xml:space="preserve"> </w:t>
      </w:r>
      <w:r w:rsidR="00CC40C2" w:rsidRPr="002E77FE">
        <w:rPr>
          <w:rFonts w:ascii="Times New Roman" w:hAnsi="Times New Roman" w:cs="Times New Roman"/>
          <w:sz w:val="24"/>
          <w:szCs w:val="24"/>
        </w:rPr>
        <w:t xml:space="preserve">допущено </w:t>
      </w:r>
      <w:r w:rsidR="00851F5B" w:rsidRPr="002E77FE">
        <w:rPr>
          <w:rFonts w:ascii="Times New Roman" w:hAnsi="Times New Roman" w:cs="Times New Roman"/>
          <w:sz w:val="24"/>
          <w:szCs w:val="24"/>
        </w:rPr>
        <w:t>несоблюден</w:t>
      </w:r>
      <w:r w:rsidR="00CC40C2" w:rsidRPr="002E77FE">
        <w:rPr>
          <w:rFonts w:ascii="Times New Roman" w:hAnsi="Times New Roman" w:cs="Times New Roman"/>
          <w:sz w:val="24"/>
          <w:szCs w:val="24"/>
        </w:rPr>
        <w:t>ие</w:t>
      </w:r>
      <w:r w:rsidR="00AA4E93" w:rsidRPr="002E77FE">
        <w:rPr>
          <w:rFonts w:ascii="Times New Roman" w:hAnsi="Times New Roman" w:cs="Times New Roman"/>
          <w:sz w:val="24"/>
          <w:szCs w:val="24"/>
        </w:rPr>
        <w:t xml:space="preserve"> срок</w:t>
      </w:r>
      <w:r w:rsidR="00CC40C2" w:rsidRPr="002E77FE">
        <w:rPr>
          <w:rFonts w:ascii="Times New Roman" w:hAnsi="Times New Roman" w:cs="Times New Roman"/>
          <w:sz w:val="24"/>
          <w:szCs w:val="24"/>
        </w:rPr>
        <w:t>ов</w:t>
      </w:r>
      <w:r w:rsidR="00AA4E93" w:rsidRPr="002E77FE">
        <w:rPr>
          <w:rFonts w:ascii="Times New Roman" w:hAnsi="Times New Roman" w:cs="Times New Roman"/>
          <w:sz w:val="24"/>
          <w:szCs w:val="24"/>
        </w:rPr>
        <w:t xml:space="preserve"> </w:t>
      </w:r>
      <w:r w:rsidR="00ED26A5" w:rsidRPr="002E77FE">
        <w:rPr>
          <w:rFonts w:ascii="Times New Roman" w:hAnsi="Times New Roman" w:cs="Times New Roman"/>
          <w:color w:val="000000"/>
          <w:sz w:val="24"/>
          <w:szCs w:val="24"/>
          <w:shd w:val="clear" w:color="auto" w:fill="FFFFFF"/>
        </w:rPr>
        <w:t>оплаты выполненных работ, предусмотренных  условиям</w:t>
      </w:r>
      <w:r w:rsidR="000B5352">
        <w:rPr>
          <w:rFonts w:ascii="Times New Roman" w:hAnsi="Times New Roman" w:cs="Times New Roman"/>
          <w:color w:val="000000"/>
          <w:sz w:val="24"/>
          <w:szCs w:val="24"/>
          <w:shd w:val="clear" w:color="auto" w:fill="FFFFFF"/>
        </w:rPr>
        <w:t>и</w:t>
      </w:r>
      <w:r w:rsidR="00ED26A5" w:rsidRPr="002E77FE">
        <w:rPr>
          <w:rFonts w:ascii="Times New Roman" w:hAnsi="Times New Roman" w:cs="Times New Roman"/>
          <w:color w:val="000000"/>
          <w:sz w:val="24"/>
          <w:szCs w:val="24"/>
          <w:shd w:val="clear" w:color="auto" w:fill="FFFFFF"/>
        </w:rPr>
        <w:t xml:space="preserve"> </w:t>
      </w:r>
      <w:r w:rsidR="00ED26A5" w:rsidRPr="001059B4">
        <w:rPr>
          <w:rFonts w:ascii="Times New Roman" w:hAnsi="Times New Roman" w:cs="Times New Roman"/>
          <w:color w:val="000000"/>
          <w:sz w:val="24"/>
          <w:szCs w:val="24"/>
          <w:shd w:val="clear" w:color="auto" w:fill="FFFFFF"/>
        </w:rPr>
        <w:t>заключенных договоров</w:t>
      </w:r>
      <w:r w:rsidR="00730AEF" w:rsidRPr="001059B4">
        <w:rPr>
          <w:rFonts w:ascii="Times New Roman" w:hAnsi="Times New Roman" w:cs="Times New Roman"/>
          <w:color w:val="000000"/>
          <w:sz w:val="24"/>
          <w:szCs w:val="24"/>
          <w:shd w:val="clear" w:color="auto" w:fill="FFFFFF"/>
        </w:rPr>
        <w:t xml:space="preserve"> до 70 </w:t>
      </w:r>
      <w:r w:rsidR="001059B4" w:rsidRPr="001059B4">
        <w:rPr>
          <w:rFonts w:ascii="Times New Roman" w:hAnsi="Times New Roman" w:cs="Times New Roman"/>
          <w:color w:val="000000"/>
          <w:sz w:val="24"/>
          <w:szCs w:val="24"/>
          <w:shd w:val="clear" w:color="auto" w:fill="FFFFFF"/>
        </w:rPr>
        <w:t xml:space="preserve">календарных </w:t>
      </w:r>
      <w:r w:rsidR="00730AEF" w:rsidRPr="001059B4">
        <w:rPr>
          <w:rFonts w:ascii="Times New Roman" w:hAnsi="Times New Roman" w:cs="Times New Roman"/>
          <w:color w:val="000000"/>
          <w:sz w:val="24"/>
          <w:szCs w:val="24"/>
          <w:shd w:val="clear" w:color="auto" w:fill="FFFFFF"/>
        </w:rPr>
        <w:t>дней</w:t>
      </w:r>
      <w:r w:rsidR="00ED26A5" w:rsidRPr="001059B4">
        <w:rPr>
          <w:rFonts w:ascii="Times New Roman" w:hAnsi="Times New Roman" w:cs="Times New Roman"/>
          <w:color w:val="000000"/>
          <w:sz w:val="24"/>
          <w:szCs w:val="24"/>
          <w:shd w:val="clear" w:color="auto" w:fill="FFFFFF"/>
        </w:rPr>
        <w:t>.</w:t>
      </w:r>
    </w:p>
    <w:p w:rsidR="00E2442D" w:rsidRPr="002E77FE" w:rsidRDefault="005933AC" w:rsidP="000220C6">
      <w:pPr>
        <w:spacing w:after="0" w:line="240" w:lineRule="auto"/>
        <w:jc w:val="both"/>
        <w:rPr>
          <w:rFonts w:ascii="Times New Roman" w:hAnsi="Times New Roman" w:cs="Times New Roman"/>
          <w:iCs/>
          <w:sz w:val="24"/>
          <w:szCs w:val="24"/>
        </w:rPr>
      </w:pPr>
      <w:r w:rsidRPr="002E77FE">
        <w:rPr>
          <w:rFonts w:ascii="Times New Roman" w:hAnsi="Times New Roman" w:cs="Times New Roman"/>
          <w:sz w:val="24"/>
          <w:szCs w:val="24"/>
        </w:rPr>
        <w:tab/>
        <w:t xml:space="preserve">Несвоевременная оплата выполненных работ </w:t>
      </w:r>
      <w:r w:rsidRPr="002E77FE">
        <w:rPr>
          <w:rFonts w:ascii="Times New Roman" w:eastAsia="Calibri" w:hAnsi="Times New Roman" w:cs="Times New Roman"/>
          <w:sz w:val="24"/>
          <w:szCs w:val="24"/>
          <w:lang w:eastAsia="ru-RU"/>
        </w:rPr>
        <w:t>создает возможность применения штрафных санкций, подлежащих оплате за счет бюджетных средств, и наложения административных штрафов, в связи с чем, у</w:t>
      </w:r>
      <w:r w:rsidRPr="002E77FE">
        <w:rPr>
          <w:rFonts w:ascii="Times New Roman" w:hAnsi="Times New Roman" w:cs="Times New Roman"/>
          <w:iCs/>
          <w:sz w:val="24"/>
          <w:szCs w:val="24"/>
        </w:rPr>
        <w:t>становлены риски причинения избыточных (неэффективных) расходов бюджетных средств.</w:t>
      </w:r>
    </w:p>
    <w:p w:rsidR="007A4F34" w:rsidRPr="002E77FE" w:rsidRDefault="007A4F34" w:rsidP="007A4F34">
      <w:pPr>
        <w:spacing w:after="0" w:line="240" w:lineRule="auto"/>
        <w:jc w:val="both"/>
        <w:rPr>
          <w:rFonts w:ascii="Times New Roman" w:hAnsi="Times New Roman" w:cs="Times New Roman"/>
          <w:sz w:val="24"/>
          <w:szCs w:val="24"/>
        </w:rPr>
      </w:pPr>
      <w:r w:rsidRPr="002E77FE">
        <w:rPr>
          <w:rFonts w:ascii="Times New Roman" w:hAnsi="Times New Roman" w:cs="Times New Roman"/>
          <w:sz w:val="24"/>
          <w:szCs w:val="24"/>
        </w:rPr>
        <w:tab/>
      </w:r>
      <w:r w:rsidR="00140D4C">
        <w:rPr>
          <w:rFonts w:ascii="Times New Roman" w:hAnsi="Times New Roman" w:cs="Times New Roman"/>
          <w:sz w:val="24"/>
          <w:szCs w:val="24"/>
        </w:rPr>
        <w:t>4</w:t>
      </w:r>
      <w:r w:rsidRPr="002E77FE">
        <w:rPr>
          <w:rFonts w:ascii="Times New Roman" w:hAnsi="Times New Roman" w:cs="Times New Roman"/>
          <w:sz w:val="24"/>
          <w:szCs w:val="24"/>
        </w:rPr>
        <w:t>. В нарушение</w:t>
      </w:r>
      <w:r w:rsidRPr="002E77FE">
        <w:rPr>
          <w:rFonts w:ascii="Times New Roman" w:hAnsi="Times New Roman" w:cs="Times New Roman"/>
          <w:b/>
          <w:i/>
          <w:sz w:val="24"/>
          <w:szCs w:val="24"/>
        </w:rPr>
        <w:t xml:space="preserve"> </w:t>
      </w:r>
      <w:r w:rsidRPr="002E77FE">
        <w:rPr>
          <w:rFonts w:ascii="Times New Roman" w:hAnsi="Times New Roman" w:cs="Times New Roman"/>
          <w:sz w:val="24"/>
          <w:szCs w:val="24"/>
        </w:rPr>
        <w:t>ст. 282 Трудового кодекса Р</w:t>
      </w:r>
      <w:r w:rsidR="00841C35" w:rsidRPr="002E77FE">
        <w:rPr>
          <w:rFonts w:ascii="Times New Roman" w:hAnsi="Times New Roman" w:cs="Times New Roman"/>
          <w:sz w:val="24"/>
          <w:szCs w:val="24"/>
        </w:rPr>
        <w:t>оссийской Федерации</w:t>
      </w:r>
      <w:r w:rsidRPr="002E77FE">
        <w:rPr>
          <w:rFonts w:ascii="Times New Roman" w:hAnsi="Times New Roman" w:cs="Times New Roman"/>
          <w:sz w:val="24"/>
          <w:szCs w:val="24"/>
        </w:rPr>
        <w:t xml:space="preserve"> МБУ «Центр «Ресурс» допущены незаконные расходы местного бюджета в сумме 812 851,94 рублей, выразившееся в начисление и выплате работникам учреждения, осуществляющим выполнение работы по внешнему совместительству, заработной платы за время работы в МБУ «Методический центр» и МБУ «Центр «Ресурс» в одно и то же время с их  основной работой. </w:t>
      </w:r>
    </w:p>
    <w:p w:rsidR="00C11BA9" w:rsidRPr="00C11BA9" w:rsidRDefault="00841C35" w:rsidP="00C11BA9">
      <w:pPr>
        <w:spacing w:after="0" w:line="240" w:lineRule="auto"/>
        <w:jc w:val="both"/>
        <w:rPr>
          <w:rFonts w:ascii="Times New Roman" w:hAnsi="Times New Roman" w:cs="Times New Roman"/>
          <w:sz w:val="24"/>
          <w:szCs w:val="24"/>
        </w:rPr>
      </w:pPr>
      <w:r w:rsidRPr="002E77FE">
        <w:rPr>
          <w:rFonts w:ascii="Times New Roman" w:hAnsi="Times New Roman" w:cs="Times New Roman"/>
          <w:bCs/>
          <w:iCs/>
          <w:sz w:val="24"/>
          <w:szCs w:val="24"/>
        </w:rPr>
        <w:tab/>
      </w:r>
      <w:r w:rsidR="00EA7727">
        <w:rPr>
          <w:rFonts w:ascii="Times New Roman" w:hAnsi="Times New Roman" w:cs="Times New Roman"/>
          <w:bCs/>
          <w:iCs/>
          <w:sz w:val="24"/>
          <w:szCs w:val="24"/>
        </w:rPr>
        <w:t>5</w:t>
      </w:r>
      <w:r w:rsidRPr="002E77FE">
        <w:rPr>
          <w:rFonts w:ascii="Times New Roman" w:hAnsi="Times New Roman" w:cs="Times New Roman"/>
          <w:bCs/>
          <w:iCs/>
          <w:sz w:val="24"/>
          <w:szCs w:val="24"/>
        </w:rPr>
        <w:t xml:space="preserve">. </w:t>
      </w:r>
      <w:r w:rsidR="00C11BA9" w:rsidRPr="002E77FE">
        <w:rPr>
          <w:rFonts w:ascii="Times New Roman" w:hAnsi="Times New Roman" w:cs="Times New Roman"/>
          <w:sz w:val="24"/>
          <w:szCs w:val="24"/>
        </w:rPr>
        <w:t>В нарушение раздела 3 Положения об оплате труда руководителей отдельных муниципальных учреждений города Тулуна, утвержденного постановлением администрации городского округа от 25.12.2019 № 5421, директору учреждения Ходацкой О.А. начислена и выплачена премия без учета</w:t>
      </w:r>
      <w:r w:rsidR="00730AEF">
        <w:rPr>
          <w:rFonts w:ascii="Times New Roman" w:hAnsi="Times New Roman" w:cs="Times New Roman"/>
          <w:sz w:val="24"/>
          <w:szCs w:val="24"/>
        </w:rPr>
        <w:t xml:space="preserve"> условия снижения</w:t>
      </w:r>
      <w:r w:rsidR="00C11BA9" w:rsidRPr="002E77FE">
        <w:rPr>
          <w:rFonts w:ascii="Times New Roman" w:hAnsi="Times New Roman" w:cs="Times New Roman"/>
          <w:sz w:val="24"/>
          <w:szCs w:val="24"/>
        </w:rPr>
        <w:t xml:space="preserve"> </w:t>
      </w:r>
      <w:r w:rsidR="00C11BA9" w:rsidRPr="002E77FE">
        <w:rPr>
          <w:rFonts w:ascii="Times New Roman" w:hAnsi="Times New Roman" w:cs="Times New Roman"/>
          <w:sz w:val="24"/>
          <w:szCs w:val="24"/>
          <w:shd w:val="clear" w:color="auto" w:fill="FFFFFF"/>
        </w:rPr>
        <w:t>кредиторской задолженности. П</w:t>
      </w:r>
      <w:r w:rsidR="00C11BA9" w:rsidRPr="002E77FE">
        <w:rPr>
          <w:rFonts w:ascii="Times New Roman" w:hAnsi="Times New Roman" w:cs="Times New Roman"/>
          <w:sz w:val="24"/>
          <w:szCs w:val="24"/>
        </w:rPr>
        <w:t>ереплата заработной платы с учетом страховых взносов составила 2 083,2 руб</w:t>
      </w:r>
      <w:r w:rsidR="00730AEF">
        <w:rPr>
          <w:rFonts w:ascii="Times New Roman" w:hAnsi="Times New Roman" w:cs="Times New Roman"/>
          <w:sz w:val="24"/>
          <w:szCs w:val="24"/>
        </w:rPr>
        <w:t xml:space="preserve">ля, </w:t>
      </w:r>
      <w:r w:rsidR="00730AEF" w:rsidRPr="00E00DBD">
        <w:rPr>
          <w:rFonts w:ascii="Times New Roman" w:hAnsi="Times New Roman" w:cs="Times New Roman"/>
          <w:sz w:val="24"/>
          <w:szCs w:val="24"/>
        </w:rPr>
        <w:t>что является</w:t>
      </w:r>
      <w:r w:rsidR="00C11BA9" w:rsidRPr="00E00DBD">
        <w:rPr>
          <w:rFonts w:ascii="Times New Roman" w:hAnsi="Times New Roman" w:cs="Times New Roman"/>
          <w:sz w:val="24"/>
          <w:szCs w:val="24"/>
        </w:rPr>
        <w:t xml:space="preserve"> незаконными расходами</w:t>
      </w:r>
      <w:r w:rsidR="00C11BA9" w:rsidRPr="002E77FE">
        <w:rPr>
          <w:rFonts w:ascii="Times New Roman" w:hAnsi="Times New Roman" w:cs="Times New Roman"/>
          <w:sz w:val="24"/>
          <w:szCs w:val="24"/>
        </w:rPr>
        <w:t xml:space="preserve"> местного бюджета.</w:t>
      </w:r>
    </w:p>
    <w:p w:rsidR="007A4F34" w:rsidRPr="002E77FE" w:rsidRDefault="00C11BA9" w:rsidP="007A4F34">
      <w:pPr>
        <w:spacing w:after="0" w:line="240" w:lineRule="auto"/>
        <w:jc w:val="both"/>
        <w:rPr>
          <w:rFonts w:ascii="Times New Roman" w:hAnsi="Times New Roman" w:cs="Times New Roman"/>
          <w:sz w:val="24"/>
          <w:szCs w:val="24"/>
        </w:rPr>
      </w:pPr>
      <w:r>
        <w:rPr>
          <w:rFonts w:ascii="Times New Roman" w:hAnsi="Times New Roman" w:cs="Times New Roman"/>
          <w:bCs/>
          <w:iCs/>
          <w:sz w:val="24"/>
          <w:szCs w:val="24"/>
        </w:rPr>
        <w:tab/>
      </w:r>
      <w:r w:rsidR="00EA7727">
        <w:rPr>
          <w:rFonts w:ascii="Times New Roman" w:hAnsi="Times New Roman" w:cs="Times New Roman"/>
          <w:bCs/>
          <w:iCs/>
          <w:sz w:val="24"/>
          <w:szCs w:val="24"/>
        </w:rPr>
        <w:t>6</w:t>
      </w:r>
      <w:r w:rsidRPr="002E77FE">
        <w:rPr>
          <w:rFonts w:ascii="Times New Roman" w:hAnsi="Times New Roman" w:cs="Times New Roman"/>
          <w:bCs/>
          <w:iCs/>
          <w:sz w:val="24"/>
          <w:szCs w:val="24"/>
        </w:rPr>
        <w:t xml:space="preserve">. </w:t>
      </w:r>
      <w:r w:rsidR="00841C35" w:rsidRPr="002E77FE">
        <w:rPr>
          <w:rFonts w:ascii="Times New Roman" w:hAnsi="Times New Roman" w:cs="Times New Roman"/>
          <w:bCs/>
          <w:iCs/>
          <w:sz w:val="24"/>
          <w:szCs w:val="24"/>
        </w:rPr>
        <w:t xml:space="preserve">В нарушение </w:t>
      </w:r>
      <w:hyperlink r:id="rId126" w:history="1">
        <w:r w:rsidR="00841C35" w:rsidRPr="002E77FE">
          <w:rPr>
            <w:rFonts w:ascii="Times New Roman" w:hAnsi="Times New Roman" w:cs="Times New Roman"/>
            <w:bCs/>
            <w:iCs/>
            <w:color w:val="0000FF"/>
            <w:sz w:val="24"/>
            <w:szCs w:val="24"/>
          </w:rPr>
          <w:t>ст. ст. 136</w:t>
        </w:r>
      </w:hyperlink>
      <w:r w:rsidR="00841C35" w:rsidRPr="002E77FE">
        <w:rPr>
          <w:rFonts w:ascii="Times New Roman" w:hAnsi="Times New Roman" w:cs="Times New Roman"/>
          <w:bCs/>
          <w:iCs/>
          <w:sz w:val="24"/>
          <w:szCs w:val="24"/>
        </w:rPr>
        <w:t xml:space="preserve"> и </w:t>
      </w:r>
      <w:hyperlink r:id="rId127" w:history="1">
        <w:r w:rsidR="00841C35" w:rsidRPr="002E77FE">
          <w:rPr>
            <w:rFonts w:ascii="Times New Roman" w:hAnsi="Times New Roman" w:cs="Times New Roman"/>
            <w:bCs/>
            <w:iCs/>
            <w:color w:val="0000FF"/>
            <w:sz w:val="24"/>
            <w:szCs w:val="24"/>
          </w:rPr>
          <w:t>22</w:t>
        </w:r>
      </w:hyperlink>
      <w:r w:rsidR="00841C35" w:rsidRPr="002E77FE">
        <w:rPr>
          <w:rFonts w:ascii="Times New Roman" w:hAnsi="Times New Roman" w:cs="Times New Roman"/>
          <w:bCs/>
          <w:iCs/>
          <w:sz w:val="24"/>
          <w:szCs w:val="24"/>
        </w:rPr>
        <w:t xml:space="preserve"> </w:t>
      </w:r>
      <w:r w:rsidR="00841C35" w:rsidRPr="002E77FE">
        <w:rPr>
          <w:rFonts w:ascii="Times New Roman" w:hAnsi="Times New Roman" w:cs="Times New Roman"/>
          <w:sz w:val="24"/>
          <w:szCs w:val="24"/>
        </w:rPr>
        <w:t>Трудового кодекса Российской Федерации в</w:t>
      </w:r>
      <w:r w:rsidR="007A4F34" w:rsidRPr="002E77FE">
        <w:rPr>
          <w:rFonts w:ascii="Times New Roman" w:hAnsi="Times New Roman" w:cs="Times New Roman"/>
          <w:b/>
          <w:sz w:val="24"/>
          <w:szCs w:val="24"/>
        </w:rPr>
        <w:t xml:space="preserve"> </w:t>
      </w:r>
      <w:r w:rsidR="007A4F34" w:rsidRPr="002E77FE">
        <w:rPr>
          <w:rFonts w:ascii="Times New Roman" w:hAnsi="Times New Roman" w:cs="Times New Roman"/>
          <w:sz w:val="24"/>
          <w:szCs w:val="24"/>
        </w:rPr>
        <w:t>расчетных листках указывается расшифровка не по всем видам выплат стимулирующего характера, предусмотренных Положением об оплате труда работников учреждения – вид выплаты указывается «стимулирующая надбавка»</w:t>
      </w:r>
      <w:r w:rsidR="00854A5F">
        <w:t>.</w:t>
      </w:r>
    </w:p>
    <w:p w:rsidR="00A36ECC" w:rsidRDefault="00B24085" w:rsidP="00215958">
      <w:pPr>
        <w:spacing w:after="0" w:line="240" w:lineRule="auto"/>
        <w:jc w:val="both"/>
        <w:rPr>
          <w:rFonts w:ascii="Times New Roman" w:eastAsia="Times New Roman" w:hAnsi="Times New Roman" w:cs="Times New Roman"/>
          <w:sz w:val="24"/>
          <w:szCs w:val="24"/>
          <w:lang w:eastAsia="ru-RU"/>
        </w:rPr>
      </w:pPr>
      <w:r w:rsidRPr="002E77FE">
        <w:rPr>
          <w:rFonts w:ascii="Times New Roman" w:hAnsi="Times New Roman" w:cs="Times New Roman"/>
          <w:sz w:val="24"/>
          <w:szCs w:val="24"/>
        </w:rPr>
        <w:tab/>
      </w:r>
      <w:r w:rsidR="00EA7727">
        <w:rPr>
          <w:rFonts w:ascii="Times New Roman" w:hAnsi="Times New Roman" w:cs="Times New Roman"/>
          <w:sz w:val="24"/>
          <w:szCs w:val="24"/>
        </w:rPr>
        <w:t>7</w:t>
      </w:r>
      <w:r w:rsidRPr="002E77FE">
        <w:rPr>
          <w:rFonts w:ascii="Times New Roman" w:hAnsi="Times New Roman" w:cs="Times New Roman"/>
          <w:sz w:val="24"/>
          <w:szCs w:val="24"/>
        </w:rPr>
        <w:t xml:space="preserve">. </w:t>
      </w:r>
      <w:r w:rsidR="00A36ECC" w:rsidRPr="002E77FE">
        <w:rPr>
          <w:rFonts w:ascii="Times New Roman" w:hAnsi="Times New Roman" w:cs="Times New Roman"/>
          <w:sz w:val="24"/>
          <w:szCs w:val="24"/>
        </w:rPr>
        <w:t>В</w:t>
      </w:r>
      <w:r w:rsidR="00A36ECC" w:rsidRPr="002E77FE">
        <w:rPr>
          <w:rFonts w:ascii="Times New Roman" w:eastAsia="Times New Roman" w:hAnsi="Times New Roman" w:cs="Times New Roman"/>
          <w:b/>
          <w:sz w:val="24"/>
          <w:szCs w:val="24"/>
          <w:lang w:eastAsia="ru-RU"/>
        </w:rPr>
        <w:t xml:space="preserve"> </w:t>
      </w:r>
      <w:r w:rsidR="00A36ECC" w:rsidRPr="002E77FE">
        <w:rPr>
          <w:rFonts w:ascii="Times New Roman" w:eastAsia="Times New Roman" w:hAnsi="Times New Roman" w:cs="Times New Roman"/>
          <w:sz w:val="24"/>
          <w:szCs w:val="24"/>
          <w:lang w:eastAsia="ru-RU"/>
        </w:rPr>
        <w:t>нарушение п. 1 ст. 296 ГК РФ и</w:t>
      </w:r>
      <w:r w:rsidR="00A36ECC" w:rsidRPr="002E77FE">
        <w:t xml:space="preserve"> </w:t>
      </w:r>
      <w:r w:rsidR="00A36ECC" w:rsidRPr="002E77FE">
        <w:rPr>
          <w:rFonts w:ascii="Times New Roman" w:eastAsia="Times New Roman" w:hAnsi="Times New Roman" w:cs="Times New Roman"/>
          <w:sz w:val="24"/>
          <w:szCs w:val="24"/>
          <w:lang w:eastAsia="ru-RU"/>
        </w:rPr>
        <w:t>п. 12 главы 3 Положения о  порядке управления и распоряжения имуществом, находящимся в муниципальной собственности муниципального образования «город Тулун», утвержденного решением Думы городского округа муниципального образования «город Тулун» от 27.10.2022 № 30, муниципальное имущество, расположенное по адресу: Иркутская область, г. Тулун, мкр. Угольщиков, д.</w:t>
      </w:r>
      <w:r w:rsidR="00EA0821" w:rsidRPr="002E77FE">
        <w:rPr>
          <w:rFonts w:ascii="Times New Roman" w:eastAsia="Times New Roman" w:hAnsi="Times New Roman" w:cs="Times New Roman"/>
          <w:sz w:val="24"/>
          <w:szCs w:val="24"/>
          <w:lang w:eastAsia="ru-RU"/>
        </w:rPr>
        <w:t> </w:t>
      </w:r>
      <w:r w:rsidR="00A36ECC" w:rsidRPr="002E77FE">
        <w:rPr>
          <w:rFonts w:ascii="Times New Roman" w:eastAsia="Times New Roman" w:hAnsi="Times New Roman" w:cs="Times New Roman"/>
          <w:sz w:val="24"/>
          <w:szCs w:val="24"/>
          <w:lang w:eastAsia="ru-RU"/>
        </w:rPr>
        <w:t xml:space="preserve">2, пом. 1А, </w:t>
      </w:r>
      <w:r w:rsidR="00A36ECC" w:rsidRPr="00B04F1D">
        <w:rPr>
          <w:rFonts w:ascii="Times New Roman" w:eastAsia="Times New Roman" w:hAnsi="Times New Roman" w:cs="Times New Roman"/>
          <w:sz w:val="24"/>
          <w:szCs w:val="24"/>
          <w:lang w:eastAsia="ru-RU"/>
        </w:rPr>
        <w:t xml:space="preserve">не используется в  соответствии с уставными целями, предметом и видам деятельности </w:t>
      </w:r>
      <w:r w:rsidR="007C290C" w:rsidRPr="00B04F1D">
        <w:rPr>
          <w:rFonts w:ascii="Times New Roman" w:eastAsia="Times New Roman" w:hAnsi="Times New Roman" w:cs="Times New Roman"/>
          <w:sz w:val="24"/>
          <w:szCs w:val="24"/>
          <w:lang w:eastAsia="ru-RU"/>
        </w:rPr>
        <w:t>бюджетного</w:t>
      </w:r>
      <w:r w:rsidR="00A36ECC" w:rsidRPr="00B04F1D">
        <w:rPr>
          <w:rFonts w:ascii="Times New Roman" w:eastAsia="Times New Roman" w:hAnsi="Times New Roman" w:cs="Times New Roman"/>
          <w:sz w:val="24"/>
          <w:szCs w:val="24"/>
          <w:lang w:eastAsia="ru-RU"/>
        </w:rPr>
        <w:t xml:space="preserve"> учреждения.</w:t>
      </w:r>
    </w:p>
    <w:p w:rsidR="00E2442D" w:rsidRPr="002E77FE" w:rsidRDefault="00802CA1" w:rsidP="0021595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sidR="00EA7727">
        <w:rPr>
          <w:rFonts w:ascii="Times New Roman" w:eastAsia="Times New Roman" w:hAnsi="Times New Roman" w:cs="Times New Roman"/>
          <w:sz w:val="24"/>
          <w:szCs w:val="24"/>
          <w:lang w:eastAsia="ru-RU"/>
        </w:rPr>
        <w:t>8</w:t>
      </w:r>
      <w:r w:rsidR="00A36ECC" w:rsidRPr="002E77FE">
        <w:rPr>
          <w:rFonts w:ascii="Times New Roman" w:eastAsia="Times New Roman" w:hAnsi="Times New Roman" w:cs="Times New Roman"/>
          <w:sz w:val="24"/>
          <w:szCs w:val="24"/>
          <w:lang w:eastAsia="ru-RU"/>
        </w:rPr>
        <w:t xml:space="preserve">. </w:t>
      </w:r>
      <w:r w:rsidR="00215958" w:rsidRPr="002E77FE">
        <w:rPr>
          <w:rFonts w:ascii="Times New Roman" w:hAnsi="Times New Roman" w:cs="Times New Roman"/>
          <w:sz w:val="24"/>
          <w:szCs w:val="24"/>
        </w:rPr>
        <w:t xml:space="preserve">В Едином государственном реестре недвижимости </w:t>
      </w:r>
      <w:r w:rsidR="008F7EF9" w:rsidRPr="002E77FE">
        <w:rPr>
          <w:rFonts w:ascii="Times New Roman" w:hAnsi="Times New Roman" w:cs="Times New Roman"/>
          <w:sz w:val="24"/>
          <w:szCs w:val="24"/>
        </w:rPr>
        <w:t xml:space="preserve">(далее – ЕГРН) </w:t>
      </w:r>
      <w:r w:rsidR="00215958" w:rsidRPr="002E77FE">
        <w:rPr>
          <w:rFonts w:ascii="Times New Roman" w:hAnsi="Times New Roman" w:cs="Times New Roman"/>
          <w:sz w:val="24"/>
          <w:szCs w:val="24"/>
        </w:rPr>
        <w:t xml:space="preserve">не актуализированы сведения </w:t>
      </w:r>
      <w:r w:rsidR="00215958" w:rsidRPr="002E77FE">
        <w:rPr>
          <w:rFonts w:ascii="Times New Roman" w:eastAsia="Times New Roman" w:hAnsi="Times New Roman" w:cs="Times New Roman"/>
          <w:sz w:val="24"/>
          <w:szCs w:val="24"/>
          <w:lang w:eastAsia="ru-RU"/>
        </w:rPr>
        <w:t xml:space="preserve">о правообладателе объектов недвижимого имущества, </w:t>
      </w:r>
      <w:r w:rsidR="00215958" w:rsidRPr="002E77FE">
        <w:rPr>
          <w:rFonts w:ascii="Times New Roman" w:eastAsia="Times New Roman" w:hAnsi="Times New Roman" w:cs="Times New Roman"/>
          <w:sz w:val="24"/>
          <w:szCs w:val="24"/>
          <w:lang w:eastAsia="ru-RU"/>
        </w:rPr>
        <w:lastRenderedPageBreak/>
        <w:t>расположенных по адресам:  Иркутская область, г. Тулун, ул. Ленина, д 114; Иркутская область, г. Тулун, мкр. Угольщиков, д. 2, пом. 1А</w:t>
      </w:r>
      <w:r w:rsidR="00A806A7" w:rsidRPr="002E77FE">
        <w:rPr>
          <w:rFonts w:ascii="Times New Roman" w:eastAsia="Times New Roman" w:hAnsi="Times New Roman" w:cs="Times New Roman"/>
          <w:sz w:val="24"/>
          <w:szCs w:val="24"/>
          <w:lang w:eastAsia="ru-RU"/>
        </w:rPr>
        <w:t xml:space="preserve">, в связи с переименованием </w:t>
      </w:r>
      <w:r w:rsidR="007C290C" w:rsidRPr="002E77FE">
        <w:rPr>
          <w:rFonts w:ascii="Times New Roman" w:eastAsia="Times New Roman" w:hAnsi="Times New Roman" w:cs="Times New Roman"/>
          <w:sz w:val="24"/>
          <w:szCs w:val="24"/>
          <w:lang w:eastAsia="ru-RU"/>
        </w:rPr>
        <w:t>МБУ «Методический центр»</w:t>
      </w:r>
      <w:r w:rsidR="001F234D">
        <w:rPr>
          <w:rFonts w:ascii="Times New Roman" w:eastAsia="Times New Roman" w:hAnsi="Times New Roman" w:cs="Times New Roman"/>
          <w:sz w:val="24"/>
          <w:szCs w:val="24"/>
          <w:lang w:eastAsia="ru-RU"/>
        </w:rPr>
        <w:t xml:space="preserve"> в МБУ «Центр «Ресурс». </w:t>
      </w:r>
      <w:r w:rsidR="00215958" w:rsidRPr="002E77FE">
        <w:rPr>
          <w:rFonts w:ascii="Times New Roman" w:eastAsia="Times New Roman" w:hAnsi="Times New Roman" w:cs="Times New Roman"/>
          <w:sz w:val="24"/>
          <w:szCs w:val="24"/>
          <w:lang w:eastAsia="ru-RU"/>
        </w:rPr>
        <w:t xml:space="preserve"> </w:t>
      </w:r>
      <w:r w:rsidR="00215958" w:rsidRPr="002E77FE">
        <w:rPr>
          <w:rFonts w:ascii="Times New Roman" w:hAnsi="Times New Roman" w:cs="Times New Roman"/>
          <w:sz w:val="24"/>
          <w:szCs w:val="24"/>
        </w:rPr>
        <w:t xml:space="preserve"> </w:t>
      </w:r>
    </w:p>
    <w:p w:rsidR="00DD3C5A" w:rsidRPr="00DD3C5A" w:rsidRDefault="00802CA1" w:rsidP="00DD3C5A">
      <w:pPr>
        <w:autoSpaceDE w:val="0"/>
        <w:autoSpaceDN w:val="0"/>
        <w:adjustRightInd w:val="0"/>
        <w:spacing w:after="0" w:line="240" w:lineRule="auto"/>
        <w:jc w:val="both"/>
        <w:rPr>
          <w:rFonts w:ascii="Times New Roman" w:hAnsi="Times New Roman" w:cs="Times New Roman"/>
          <w:bCs/>
          <w:sz w:val="24"/>
          <w:szCs w:val="24"/>
        </w:rPr>
      </w:pPr>
      <w:r w:rsidRPr="002E77FE">
        <w:rPr>
          <w:rFonts w:ascii="Times New Roman" w:hAnsi="Times New Roman" w:cs="Times New Roman"/>
          <w:sz w:val="24"/>
          <w:szCs w:val="24"/>
        </w:rPr>
        <w:tab/>
      </w:r>
      <w:r w:rsidR="00EA7727">
        <w:rPr>
          <w:rFonts w:ascii="Times New Roman" w:hAnsi="Times New Roman" w:cs="Times New Roman"/>
          <w:sz w:val="24"/>
          <w:szCs w:val="24"/>
        </w:rPr>
        <w:t>9</w:t>
      </w:r>
      <w:r w:rsidR="00A36ECC" w:rsidRPr="00DD3C5A">
        <w:rPr>
          <w:rFonts w:ascii="Times New Roman" w:hAnsi="Times New Roman" w:cs="Times New Roman"/>
          <w:sz w:val="24"/>
          <w:szCs w:val="24"/>
        </w:rPr>
        <w:t xml:space="preserve">. </w:t>
      </w:r>
      <w:r w:rsidR="00DD3C5A" w:rsidRPr="00DD3C5A">
        <w:rPr>
          <w:rFonts w:ascii="Times New Roman" w:hAnsi="Times New Roman" w:cs="Times New Roman"/>
          <w:sz w:val="24"/>
          <w:szCs w:val="24"/>
        </w:rPr>
        <w:t xml:space="preserve">В нарушение Порядка определения видов особо ценного движимого имущества муниципальных бюджетных или автономных учреждений города Тулуна, утвержденного Постановлением администрации муниципального образования – «город Тулун» от 14.04.2011 № 452, </w:t>
      </w:r>
      <w:r w:rsidR="00DD3C5A" w:rsidRPr="00DD3C5A">
        <w:rPr>
          <w:rFonts w:ascii="Times New Roman" w:hAnsi="Times New Roman" w:cs="Times New Roman"/>
          <w:bCs/>
          <w:sz w:val="24"/>
          <w:szCs w:val="24"/>
        </w:rPr>
        <w:t xml:space="preserve">п. 7 Инструкции по применению плана счетов бухгалтерского учета бюджетных учреждений, утвержденной Минфином России от 16.12.2010 № 174н, </w:t>
      </w:r>
      <w:r w:rsidR="00DD3C5A" w:rsidRPr="00DD3C5A">
        <w:rPr>
          <w:rFonts w:ascii="Times New Roman" w:hAnsi="Times New Roman" w:cs="Times New Roman"/>
          <w:sz w:val="24"/>
          <w:szCs w:val="24"/>
        </w:rPr>
        <w:t xml:space="preserve">транспортное средство Форд «Фокус» не включено в состав особо ценного движимого имущества, </w:t>
      </w:r>
      <w:r w:rsidR="00DD3C5A" w:rsidRPr="00DD3C5A">
        <w:rPr>
          <w:rFonts w:ascii="Times New Roman" w:hAnsi="Times New Roman" w:cs="Times New Roman"/>
          <w:bCs/>
          <w:sz w:val="24"/>
          <w:szCs w:val="24"/>
        </w:rPr>
        <w:t xml:space="preserve">отнесено к группе счетов 010130000 «Основные средства - иное движимое имущество учреждения», тогда как должно быть отнесено к группе счетов 010120000 «Основные средства - особо ценное движимое имущество учреждения». </w:t>
      </w:r>
    </w:p>
    <w:p w:rsidR="00170109" w:rsidRPr="002E77FE" w:rsidRDefault="00DA7936" w:rsidP="00E549C7">
      <w:pPr>
        <w:spacing w:after="0" w:line="240" w:lineRule="auto"/>
        <w:jc w:val="both"/>
        <w:rPr>
          <w:rFonts w:ascii="Times New Roman" w:eastAsia="Times New Roman" w:hAnsi="Times New Roman" w:cs="Times New Roman"/>
          <w:sz w:val="24"/>
          <w:szCs w:val="24"/>
          <w:lang w:eastAsia="ru-RU"/>
        </w:rPr>
      </w:pPr>
      <w:r w:rsidRPr="002E77FE">
        <w:rPr>
          <w:rFonts w:ascii="Times New Roman" w:hAnsi="Times New Roman" w:cs="Times New Roman"/>
          <w:sz w:val="24"/>
          <w:szCs w:val="24"/>
        </w:rPr>
        <w:tab/>
        <w:t>1</w:t>
      </w:r>
      <w:r w:rsidR="00EA7727">
        <w:rPr>
          <w:rFonts w:ascii="Times New Roman" w:hAnsi="Times New Roman" w:cs="Times New Roman"/>
          <w:sz w:val="24"/>
          <w:szCs w:val="24"/>
        </w:rPr>
        <w:t>0</w:t>
      </w:r>
      <w:r w:rsidRPr="002E77FE">
        <w:rPr>
          <w:rFonts w:ascii="Times New Roman" w:hAnsi="Times New Roman" w:cs="Times New Roman"/>
          <w:sz w:val="24"/>
          <w:szCs w:val="24"/>
        </w:rPr>
        <w:t xml:space="preserve">. </w:t>
      </w:r>
      <w:r w:rsidR="007D225B">
        <w:rPr>
          <w:rFonts w:ascii="Times New Roman" w:hAnsi="Times New Roman" w:cs="Times New Roman"/>
          <w:sz w:val="24"/>
          <w:szCs w:val="24"/>
        </w:rPr>
        <w:t>Д</w:t>
      </w:r>
      <w:r w:rsidR="00A36ECC" w:rsidRPr="002E77FE">
        <w:rPr>
          <w:rFonts w:ascii="Times New Roman" w:hAnsi="Times New Roman" w:cs="Times New Roman"/>
          <w:sz w:val="24"/>
          <w:szCs w:val="24"/>
        </w:rPr>
        <w:t xml:space="preserve">опущены </w:t>
      </w:r>
      <w:r w:rsidR="00A36ECC" w:rsidRPr="002E77FE">
        <w:rPr>
          <w:rFonts w:ascii="Times New Roman" w:eastAsia="Times New Roman" w:hAnsi="Times New Roman" w:cs="Times New Roman"/>
          <w:sz w:val="24"/>
          <w:szCs w:val="24"/>
          <w:lang w:eastAsia="ru-RU"/>
        </w:rPr>
        <w:t xml:space="preserve">технические ошибки и нарушения </w:t>
      </w:r>
      <w:r w:rsidR="00A36ECC" w:rsidRPr="002E77FE">
        <w:rPr>
          <w:rFonts w:ascii="Times New Roman" w:hAnsi="Times New Roman" w:cs="Times New Roman"/>
          <w:sz w:val="24"/>
          <w:szCs w:val="24"/>
        </w:rPr>
        <w:t xml:space="preserve">при заключении </w:t>
      </w:r>
      <w:r w:rsidR="00A36ECC" w:rsidRPr="002E77FE">
        <w:rPr>
          <w:rFonts w:ascii="Times New Roman" w:eastAsia="Times New Roman" w:hAnsi="Times New Roman" w:cs="Times New Roman"/>
          <w:sz w:val="24"/>
          <w:szCs w:val="24"/>
          <w:lang w:eastAsia="ru-RU"/>
        </w:rPr>
        <w:t xml:space="preserve">договора безвозмездного пользования от 05.11.2025 </w:t>
      </w:r>
      <w:r w:rsidR="007D225B" w:rsidRPr="002E77FE">
        <w:rPr>
          <w:rFonts w:ascii="Times New Roman" w:eastAsia="Times New Roman" w:hAnsi="Times New Roman" w:cs="Times New Roman"/>
          <w:sz w:val="24"/>
          <w:szCs w:val="24"/>
          <w:lang w:eastAsia="ru-RU"/>
        </w:rPr>
        <w:t>№ 05-25</w:t>
      </w:r>
      <w:r w:rsidR="00AB7216">
        <w:rPr>
          <w:rFonts w:ascii="Yandex Sans Text" w:hAnsi="Yandex Sans Text"/>
          <w:color w:val="000000"/>
          <w:sz w:val="24"/>
          <w:szCs w:val="24"/>
          <w:shd w:val="clear" w:color="auto" w:fill="FFFFFF"/>
        </w:rPr>
        <w:t xml:space="preserve"> </w:t>
      </w:r>
      <w:r w:rsidR="00AB7216" w:rsidRPr="002E77FE">
        <w:rPr>
          <w:rFonts w:ascii="Times New Roman" w:eastAsia="Times New Roman" w:hAnsi="Times New Roman" w:cs="Times New Roman"/>
          <w:sz w:val="24"/>
          <w:szCs w:val="24"/>
          <w:lang w:eastAsia="ru-RU"/>
        </w:rPr>
        <w:t xml:space="preserve">с </w:t>
      </w:r>
      <w:r w:rsidR="00AB7216" w:rsidRPr="002E77FE">
        <w:rPr>
          <w:rFonts w:ascii="Times New Roman" w:hAnsi="Times New Roman" w:cs="Times New Roman"/>
          <w:sz w:val="24"/>
          <w:szCs w:val="24"/>
        </w:rPr>
        <w:t>МБУ «Центр «Ресурс»</w:t>
      </w:r>
      <w:r w:rsidR="00AB7216">
        <w:rPr>
          <w:rFonts w:ascii="Times New Roman" w:hAnsi="Times New Roman" w:cs="Times New Roman"/>
          <w:sz w:val="24"/>
          <w:szCs w:val="24"/>
        </w:rPr>
        <w:t>.</w:t>
      </w:r>
    </w:p>
    <w:p w:rsidR="00E137CE" w:rsidRPr="002E77FE" w:rsidRDefault="00A36ECC" w:rsidP="00A36ECC">
      <w:pPr>
        <w:spacing w:after="0" w:line="240" w:lineRule="auto"/>
        <w:jc w:val="both"/>
        <w:rPr>
          <w:rFonts w:ascii="Times New Roman" w:eastAsia="Times New Roman" w:hAnsi="Times New Roman" w:cs="Times New Roman"/>
          <w:sz w:val="24"/>
          <w:szCs w:val="24"/>
          <w:lang w:eastAsia="ru-RU"/>
        </w:rPr>
      </w:pPr>
      <w:r w:rsidRPr="002E77FE">
        <w:rPr>
          <w:rFonts w:ascii="Times New Roman" w:hAnsi="Times New Roman" w:cs="Times New Roman"/>
          <w:sz w:val="24"/>
          <w:szCs w:val="24"/>
        </w:rPr>
        <w:tab/>
        <w:t>1</w:t>
      </w:r>
      <w:r w:rsidR="00EA7727">
        <w:rPr>
          <w:rFonts w:ascii="Times New Roman" w:hAnsi="Times New Roman" w:cs="Times New Roman"/>
          <w:sz w:val="24"/>
          <w:szCs w:val="24"/>
        </w:rPr>
        <w:t>1</w:t>
      </w:r>
      <w:r w:rsidRPr="002E77FE">
        <w:rPr>
          <w:rFonts w:ascii="Times New Roman" w:hAnsi="Times New Roman" w:cs="Times New Roman"/>
          <w:sz w:val="24"/>
          <w:szCs w:val="24"/>
        </w:rPr>
        <w:t xml:space="preserve">. </w:t>
      </w:r>
      <w:r w:rsidR="00802CA1" w:rsidRPr="002E77FE">
        <w:rPr>
          <w:rFonts w:ascii="Times New Roman" w:hAnsi="Times New Roman" w:cs="Times New Roman"/>
          <w:sz w:val="24"/>
          <w:szCs w:val="24"/>
        </w:rPr>
        <w:t>Д</w:t>
      </w:r>
      <w:r w:rsidR="00E137CE" w:rsidRPr="002E77FE">
        <w:rPr>
          <w:rFonts w:ascii="Times New Roman" w:hAnsi="Times New Roman" w:cs="Times New Roman"/>
          <w:color w:val="000000"/>
          <w:sz w:val="24"/>
          <w:szCs w:val="24"/>
          <w:shd w:val="clear" w:color="auto" w:fill="FFFFFF"/>
        </w:rPr>
        <w:t xml:space="preserve">анные о количестве объектов, включенных в перечень особо ценного движимого имущества, не согласуются </w:t>
      </w:r>
      <w:r w:rsidR="00E137CE" w:rsidRPr="00B04F1D">
        <w:rPr>
          <w:rFonts w:ascii="Times New Roman" w:hAnsi="Times New Roman" w:cs="Times New Roman"/>
          <w:color w:val="000000"/>
          <w:sz w:val="24"/>
          <w:szCs w:val="24"/>
          <w:shd w:val="clear" w:color="auto" w:fill="FFFFFF"/>
        </w:rPr>
        <w:t>с</w:t>
      </w:r>
      <w:r w:rsidR="009C69F1" w:rsidRPr="00B04F1D">
        <w:rPr>
          <w:rFonts w:ascii="Times New Roman" w:hAnsi="Times New Roman" w:cs="Times New Roman"/>
          <w:color w:val="000000"/>
          <w:sz w:val="24"/>
          <w:szCs w:val="24"/>
          <w:shd w:val="clear" w:color="auto" w:fill="FFFFFF"/>
        </w:rPr>
        <w:t xml:space="preserve"> данными</w:t>
      </w:r>
      <w:r w:rsidR="00B04F1D" w:rsidRPr="00B04F1D">
        <w:rPr>
          <w:rFonts w:ascii="Times New Roman" w:hAnsi="Times New Roman" w:cs="Times New Roman"/>
          <w:color w:val="000000"/>
          <w:sz w:val="24"/>
          <w:szCs w:val="24"/>
          <w:shd w:val="clear" w:color="auto" w:fill="FFFFFF"/>
        </w:rPr>
        <w:t>,</w:t>
      </w:r>
      <w:r w:rsidR="009C69F1" w:rsidRPr="00B04F1D">
        <w:rPr>
          <w:rFonts w:ascii="Times New Roman" w:hAnsi="Times New Roman" w:cs="Times New Roman"/>
          <w:color w:val="000000"/>
          <w:sz w:val="24"/>
          <w:szCs w:val="24"/>
          <w:shd w:val="clear" w:color="auto" w:fill="FFFFFF"/>
        </w:rPr>
        <w:t xml:space="preserve"> отраженными</w:t>
      </w:r>
      <w:r w:rsidR="00E137CE" w:rsidRPr="00B04F1D">
        <w:rPr>
          <w:rFonts w:ascii="Times New Roman" w:hAnsi="Times New Roman" w:cs="Times New Roman"/>
          <w:color w:val="000000"/>
          <w:sz w:val="24"/>
          <w:szCs w:val="24"/>
          <w:shd w:val="clear" w:color="auto" w:fill="FFFFFF"/>
        </w:rPr>
        <w:t xml:space="preserve"> на </w:t>
      </w:r>
      <w:r w:rsidR="009C69F1" w:rsidRPr="00B04F1D">
        <w:rPr>
          <w:rFonts w:ascii="Times New Roman" w:hAnsi="Times New Roman" w:cs="Times New Roman"/>
          <w:color w:val="000000"/>
          <w:sz w:val="24"/>
          <w:szCs w:val="24"/>
          <w:shd w:val="clear" w:color="auto" w:fill="FFFFFF"/>
        </w:rPr>
        <w:t>счетах бухгалтерского учета</w:t>
      </w:r>
      <w:r w:rsidR="00E137CE" w:rsidRPr="00B04F1D">
        <w:rPr>
          <w:rFonts w:ascii="Times New Roman" w:hAnsi="Times New Roman" w:cs="Times New Roman"/>
          <w:color w:val="000000"/>
          <w:sz w:val="24"/>
          <w:szCs w:val="24"/>
          <w:shd w:val="clear" w:color="auto" w:fill="FFFFFF"/>
        </w:rPr>
        <w:t>.</w:t>
      </w:r>
    </w:p>
    <w:p w:rsidR="00A36ECC" w:rsidRPr="00A36ECC" w:rsidRDefault="00A36ECC" w:rsidP="00A36ECC">
      <w:pPr>
        <w:spacing w:after="0" w:line="240" w:lineRule="auto"/>
        <w:jc w:val="both"/>
        <w:rPr>
          <w:rFonts w:ascii="Times New Roman" w:eastAsia="Times New Roman" w:hAnsi="Times New Roman" w:cs="Times New Roman"/>
          <w:sz w:val="24"/>
          <w:szCs w:val="24"/>
          <w:lang w:eastAsia="ru-RU"/>
        </w:rPr>
      </w:pPr>
      <w:r w:rsidRPr="002E77FE">
        <w:rPr>
          <w:rFonts w:ascii="Times New Roman" w:eastAsia="Times New Roman" w:hAnsi="Times New Roman" w:cs="Times New Roman"/>
          <w:sz w:val="24"/>
          <w:szCs w:val="24"/>
          <w:lang w:eastAsia="ru-RU"/>
        </w:rPr>
        <w:t xml:space="preserve">            1</w:t>
      </w:r>
      <w:r w:rsidR="00EA7727">
        <w:rPr>
          <w:rFonts w:ascii="Times New Roman" w:eastAsia="Times New Roman" w:hAnsi="Times New Roman" w:cs="Times New Roman"/>
          <w:sz w:val="24"/>
          <w:szCs w:val="24"/>
          <w:lang w:eastAsia="ru-RU"/>
        </w:rPr>
        <w:t>2</w:t>
      </w:r>
      <w:r w:rsidRPr="002E77FE">
        <w:rPr>
          <w:rFonts w:ascii="Times New Roman" w:eastAsia="Times New Roman" w:hAnsi="Times New Roman" w:cs="Times New Roman"/>
          <w:sz w:val="24"/>
          <w:szCs w:val="24"/>
          <w:lang w:eastAsia="ru-RU"/>
        </w:rPr>
        <w:t>. В нарушение Постановления администрации городского округа муниципального образования – «город Тулун» от 28.05.2021 № 945 «Об утверждении порядка определения перечней особо ценного движимого имущества муниципальных автономных и бюджетных учреждений города Тулуна» МБУ «Центр «Ресурс» не обеспечено своевременное направление информации о внесении изменений в перечень особо ценного движимого имущества с обоснованием таких изменений.</w:t>
      </w:r>
    </w:p>
    <w:p w:rsidR="00E2442D" w:rsidRDefault="00E2442D" w:rsidP="000220C6">
      <w:pPr>
        <w:spacing w:after="0" w:line="240" w:lineRule="auto"/>
        <w:jc w:val="both"/>
        <w:rPr>
          <w:rFonts w:ascii="Times New Roman" w:hAnsi="Times New Roman" w:cs="Times New Roman"/>
          <w:sz w:val="24"/>
          <w:szCs w:val="24"/>
        </w:rPr>
      </w:pPr>
    </w:p>
    <w:p w:rsidR="009242ED" w:rsidRPr="00C33ED0" w:rsidRDefault="009242ED" w:rsidP="009242ED">
      <w:pPr>
        <w:spacing w:after="0" w:line="240" w:lineRule="auto"/>
        <w:jc w:val="both"/>
        <w:rPr>
          <w:rFonts w:ascii="Times New Roman" w:eastAsia="Times New Roman" w:hAnsi="Times New Roman" w:cs="Times New Roman"/>
          <w:b/>
          <w:sz w:val="24"/>
          <w:szCs w:val="24"/>
          <w:lang w:eastAsia="ru-RU"/>
        </w:rPr>
      </w:pPr>
      <w:r w:rsidRPr="00C33ED0">
        <w:rPr>
          <w:rFonts w:ascii="Times New Roman" w:eastAsia="Times New Roman" w:hAnsi="Times New Roman" w:cs="Times New Roman"/>
          <w:sz w:val="24"/>
          <w:szCs w:val="24"/>
          <w:lang w:eastAsia="ru-RU"/>
        </w:rPr>
        <w:tab/>
      </w:r>
      <w:r w:rsidRPr="00C33ED0">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0</w:t>
      </w:r>
      <w:r w:rsidRPr="00C33ED0">
        <w:rPr>
          <w:rFonts w:ascii="Times New Roman" w:eastAsia="Times New Roman" w:hAnsi="Times New Roman" w:cs="Times New Roman"/>
          <w:b/>
          <w:sz w:val="24"/>
          <w:szCs w:val="24"/>
          <w:lang w:eastAsia="ru-RU"/>
        </w:rPr>
        <w:t>. Предложения (рекомендации):</w:t>
      </w:r>
    </w:p>
    <w:p w:rsidR="003A5F3F" w:rsidRPr="0051661E" w:rsidRDefault="009242ED" w:rsidP="003A5F3F">
      <w:pPr>
        <w:spacing w:after="0" w:line="240" w:lineRule="auto"/>
        <w:jc w:val="both"/>
        <w:rPr>
          <w:rFonts w:ascii="Times New Roman" w:eastAsia="Times New Roman" w:hAnsi="Times New Roman" w:cs="Times New Roman"/>
          <w:sz w:val="24"/>
          <w:szCs w:val="24"/>
          <w:u w:val="single"/>
          <w:lang w:eastAsia="ru-RU"/>
        </w:rPr>
      </w:pPr>
      <w:r w:rsidRPr="00C33ED0">
        <w:rPr>
          <w:rFonts w:ascii="Times New Roman" w:eastAsia="Times New Roman" w:hAnsi="Times New Roman" w:cs="Times New Roman"/>
          <w:sz w:val="24"/>
          <w:szCs w:val="24"/>
          <w:lang w:eastAsia="ru-RU"/>
        </w:rPr>
        <w:tab/>
      </w:r>
      <w:r w:rsidR="007C2C78" w:rsidRPr="00151D05">
        <w:rPr>
          <w:rFonts w:ascii="Times New Roman" w:eastAsia="Times New Roman" w:hAnsi="Times New Roman" w:cs="Times New Roman"/>
          <w:sz w:val="24"/>
          <w:szCs w:val="24"/>
          <w:lang w:eastAsia="ru-RU"/>
        </w:rPr>
        <w:t xml:space="preserve">Контрольно-счетная палата города Тулуна рекомендует </w:t>
      </w:r>
      <w:r w:rsidR="007C2C78" w:rsidRPr="00151D05">
        <w:rPr>
          <w:rFonts w:ascii="Times New Roman" w:eastAsia="Times New Roman" w:hAnsi="Times New Roman" w:cs="Times New Roman"/>
          <w:sz w:val="24"/>
          <w:szCs w:val="24"/>
          <w:u w:val="single"/>
          <w:lang w:eastAsia="ru-RU"/>
        </w:rPr>
        <w:t>МУ</w:t>
      </w:r>
      <w:r w:rsidR="0051661E" w:rsidRPr="00151D05">
        <w:rPr>
          <w:rFonts w:ascii="Times New Roman" w:eastAsia="Times New Roman" w:hAnsi="Times New Roman" w:cs="Times New Roman"/>
          <w:sz w:val="24"/>
          <w:szCs w:val="24"/>
          <w:u w:val="single"/>
          <w:lang w:eastAsia="ru-RU"/>
        </w:rPr>
        <w:t> </w:t>
      </w:r>
      <w:r w:rsidR="007C2C78" w:rsidRPr="00151D05">
        <w:rPr>
          <w:rFonts w:ascii="Times New Roman" w:eastAsia="Times New Roman" w:hAnsi="Times New Roman" w:cs="Times New Roman"/>
          <w:sz w:val="24"/>
          <w:szCs w:val="24"/>
          <w:u w:val="single"/>
          <w:lang w:eastAsia="ru-RU"/>
        </w:rPr>
        <w:t>«Администрация</w:t>
      </w:r>
      <w:r w:rsidR="0051661E" w:rsidRPr="00151D05">
        <w:rPr>
          <w:rFonts w:ascii="Times New Roman" w:eastAsia="Times New Roman" w:hAnsi="Times New Roman" w:cs="Times New Roman"/>
          <w:sz w:val="24"/>
          <w:szCs w:val="24"/>
          <w:u w:val="single"/>
          <w:lang w:eastAsia="ru-RU"/>
        </w:rPr>
        <w:t> </w:t>
      </w:r>
      <w:r w:rsidR="007C2C78" w:rsidRPr="00151D05">
        <w:rPr>
          <w:rFonts w:ascii="Times New Roman" w:eastAsia="Times New Roman" w:hAnsi="Times New Roman" w:cs="Times New Roman"/>
          <w:sz w:val="24"/>
          <w:szCs w:val="24"/>
          <w:u w:val="single"/>
          <w:lang w:eastAsia="ru-RU"/>
        </w:rPr>
        <w:t>города Тулуна»:</w:t>
      </w:r>
      <w:r w:rsidR="007C2C78" w:rsidRPr="0051661E">
        <w:rPr>
          <w:rFonts w:ascii="Times New Roman" w:eastAsia="Times New Roman" w:hAnsi="Times New Roman" w:cs="Times New Roman"/>
          <w:sz w:val="24"/>
          <w:szCs w:val="24"/>
          <w:u w:val="single"/>
          <w:lang w:eastAsia="ru-RU"/>
        </w:rPr>
        <w:t xml:space="preserve"> </w:t>
      </w:r>
    </w:p>
    <w:p w:rsidR="00565D82" w:rsidRDefault="003A5F3F" w:rsidP="00565D82">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sidR="002E68D6" w:rsidRPr="002E77FE">
        <w:rPr>
          <w:rFonts w:ascii="Times New Roman" w:eastAsia="Times New Roman" w:hAnsi="Times New Roman" w:cs="Times New Roman"/>
          <w:sz w:val="24"/>
          <w:szCs w:val="24"/>
          <w:lang w:eastAsia="ru-RU"/>
        </w:rPr>
        <w:t>1. </w:t>
      </w:r>
      <w:r w:rsidR="00565D82" w:rsidRPr="002E77FE">
        <w:rPr>
          <w:rFonts w:ascii="Times New Roman" w:hAnsi="Times New Roman" w:cs="Times New Roman"/>
          <w:bCs/>
          <w:sz w:val="24"/>
          <w:szCs w:val="24"/>
        </w:rPr>
        <w:t>Дополнить срочный трудовой договор, заключенный с Ходацкой О.А.,  недостающими условиями, п</w:t>
      </w:r>
      <w:r w:rsidR="00565D82" w:rsidRPr="002E77FE">
        <w:rPr>
          <w:rFonts w:ascii="Times New Roman" w:hAnsi="Times New Roman" w:cs="Times New Roman"/>
          <w:sz w:val="24"/>
          <w:szCs w:val="24"/>
        </w:rPr>
        <w:t xml:space="preserve">ункт 2.4.23 срочного трудового </w:t>
      </w:r>
      <w:r w:rsidR="00565D82" w:rsidRPr="002E77FE">
        <w:rPr>
          <w:rFonts w:ascii="Times New Roman" w:hAnsi="Times New Roman" w:cs="Times New Roman"/>
          <w:bCs/>
          <w:sz w:val="24"/>
          <w:szCs w:val="24"/>
        </w:rPr>
        <w:t xml:space="preserve">договора </w:t>
      </w:r>
      <w:r w:rsidR="00565D82" w:rsidRPr="002E77FE">
        <w:rPr>
          <w:rFonts w:ascii="Times New Roman" w:hAnsi="Times New Roman" w:cs="Times New Roman"/>
          <w:sz w:val="24"/>
          <w:szCs w:val="24"/>
        </w:rPr>
        <w:t xml:space="preserve">от 25.11.2025 № 12 </w:t>
      </w:r>
      <w:r w:rsidR="00565D82" w:rsidRPr="002E77FE">
        <w:rPr>
          <w:rFonts w:ascii="Times New Roman" w:hAnsi="Times New Roman" w:cs="Times New Roman"/>
          <w:bCs/>
          <w:sz w:val="24"/>
          <w:szCs w:val="24"/>
        </w:rPr>
        <w:t xml:space="preserve">привести в соответствии с требованиями, установленными </w:t>
      </w:r>
      <w:hyperlink r:id="rId128" w:history="1">
        <w:r w:rsidR="00565D82" w:rsidRPr="002E77FE">
          <w:rPr>
            <w:rFonts w:ascii="Times New Roman" w:hAnsi="Times New Roman" w:cs="Times New Roman"/>
            <w:sz w:val="24"/>
            <w:szCs w:val="24"/>
          </w:rPr>
          <w:t>ч. 1 ст. 166</w:t>
        </w:r>
      </w:hyperlink>
      <w:r w:rsidR="00565D82" w:rsidRPr="002E77FE">
        <w:rPr>
          <w:rFonts w:ascii="Times New Roman" w:hAnsi="Times New Roman" w:cs="Times New Roman"/>
          <w:sz w:val="24"/>
          <w:szCs w:val="24"/>
        </w:rPr>
        <w:t xml:space="preserve"> ТК РФ, </w:t>
      </w:r>
      <w:hyperlink r:id="rId129" w:history="1">
        <w:r w:rsidR="00565D82" w:rsidRPr="002E77FE">
          <w:rPr>
            <w:rFonts w:ascii="Times New Roman" w:hAnsi="Times New Roman" w:cs="Times New Roman"/>
            <w:sz w:val="24"/>
            <w:szCs w:val="24"/>
          </w:rPr>
          <w:t>абз. 2 п. 3</w:t>
        </w:r>
      </w:hyperlink>
      <w:r w:rsidR="00565D82" w:rsidRPr="002E77FE">
        <w:rPr>
          <w:rFonts w:ascii="Times New Roman" w:hAnsi="Times New Roman" w:cs="Times New Roman"/>
          <w:sz w:val="24"/>
          <w:szCs w:val="24"/>
        </w:rPr>
        <w:t xml:space="preserve"> Положения об особенностях направления работников в служебные командиро</w:t>
      </w:r>
      <w:r w:rsidR="003171E0">
        <w:rPr>
          <w:rFonts w:ascii="Times New Roman" w:hAnsi="Times New Roman" w:cs="Times New Roman"/>
          <w:sz w:val="24"/>
          <w:szCs w:val="24"/>
        </w:rPr>
        <w:t>вки, утвержденного Постановлением</w:t>
      </w:r>
      <w:r w:rsidR="00565D82" w:rsidRPr="002E77FE">
        <w:rPr>
          <w:rFonts w:ascii="Times New Roman" w:hAnsi="Times New Roman" w:cs="Times New Roman"/>
          <w:sz w:val="24"/>
          <w:szCs w:val="24"/>
        </w:rPr>
        <w:t xml:space="preserve"> Правительства РФ от 16.04.2025 № 501.</w:t>
      </w:r>
    </w:p>
    <w:p w:rsidR="007C2C78" w:rsidRPr="00E800C3" w:rsidRDefault="00DF04B2" w:rsidP="00565D82">
      <w:pPr>
        <w:autoSpaceDE w:val="0"/>
        <w:autoSpaceDN w:val="0"/>
        <w:adjustRightInd w:val="0"/>
        <w:spacing w:after="0" w:line="240" w:lineRule="auto"/>
        <w:jc w:val="both"/>
        <w:rPr>
          <w:rFonts w:ascii="Times New Roman" w:hAnsi="Times New Roman" w:cs="Times New Roman"/>
          <w:sz w:val="24"/>
          <w:szCs w:val="24"/>
        </w:rPr>
      </w:pPr>
      <w:r w:rsidRPr="002E77FE">
        <w:rPr>
          <w:rFonts w:ascii="Times New Roman" w:hAnsi="Times New Roman" w:cs="Times New Roman"/>
          <w:sz w:val="24"/>
          <w:szCs w:val="24"/>
        </w:rPr>
        <w:tab/>
      </w:r>
      <w:r w:rsidR="003171E0">
        <w:rPr>
          <w:rFonts w:ascii="Times New Roman" w:hAnsi="Times New Roman" w:cs="Times New Roman"/>
          <w:sz w:val="24"/>
          <w:szCs w:val="24"/>
        </w:rPr>
        <w:t>2</w:t>
      </w:r>
      <w:r w:rsidR="00B020F1" w:rsidRPr="00E800C3">
        <w:rPr>
          <w:rFonts w:ascii="Times New Roman" w:hAnsi="Times New Roman" w:cs="Times New Roman"/>
          <w:sz w:val="24"/>
          <w:szCs w:val="24"/>
        </w:rPr>
        <w:t xml:space="preserve">. </w:t>
      </w:r>
      <w:r w:rsidR="00E800C3">
        <w:rPr>
          <w:rFonts w:ascii="Times New Roman" w:eastAsia="Times New Roman" w:hAnsi="Times New Roman" w:cs="Times New Roman"/>
          <w:sz w:val="24"/>
          <w:szCs w:val="24"/>
          <w:lang w:eastAsia="ru-RU"/>
        </w:rPr>
        <w:t>Обеспечить</w:t>
      </w:r>
      <w:r w:rsidR="007C2C78" w:rsidRPr="00E800C3">
        <w:rPr>
          <w:rFonts w:ascii="Times New Roman" w:eastAsia="Times New Roman" w:hAnsi="Times New Roman" w:cs="Times New Roman"/>
          <w:sz w:val="24"/>
          <w:szCs w:val="24"/>
          <w:lang w:eastAsia="ru-RU"/>
        </w:rPr>
        <w:t xml:space="preserve"> актуализаци</w:t>
      </w:r>
      <w:r w:rsidR="00E800C3">
        <w:rPr>
          <w:rFonts w:ascii="Times New Roman" w:eastAsia="Times New Roman" w:hAnsi="Times New Roman" w:cs="Times New Roman"/>
          <w:sz w:val="24"/>
          <w:szCs w:val="24"/>
          <w:lang w:eastAsia="ru-RU"/>
        </w:rPr>
        <w:t>ю</w:t>
      </w:r>
      <w:r w:rsidR="007C2C78" w:rsidRPr="00E800C3">
        <w:rPr>
          <w:rFonts w:ascii="Times New Roman" w:eastAsia="Times New Roman" w:hAnsi="Times New Roman" w:cs="Times New Roman"/>
          <w:sz w:val="24"/>
          <w:szCs w:val="24"/>
          <w:lang w:eastAsia="ru-RU"/>
        </w:rPr>
        <w:t xml:space="preserve"> данных</w:t>
      </w:r>
      <w:r w:rsidR="003A5F3F" w:rsidRPr="00E800C3">
        <w:rPr>
          <w:rFonts w:ascii="Times New Roman" w:eastAsia="Times New Roman" w:hAnsi="Times New Roman" w:cs="Times New Roman"/>
          <w:sz w:val="24"/>
          <w:szCs w:val="24"/>
          <w:lang w:eastAsia="ru-RU"/>
        </w:rPr>
        <w:t>,</w:t>
      </w:r>
      <w:r w:rsidR="007C2C78" w:rsidRPr="00E800C3">
        <w:rPr>
          <w:rFonts w:ascii="Times New Roman" w:eastAsia="Times New Roman" w:hAnsi="Times New Roman" w:cs="Times New Roman"/>
          <w:sz w:val="24"/>
          <w:szCs w:val="24"/>
          <w:lang w:eastAsia="ru-RU"/>
        </w:rPr>
        <w:t xml:space="preserve"> содержащихся в ЕГРН</w:t>
      </w:r>
      <w:r w:rsidR="003A5F3F" w:rsidRPr="00E800C3">
        <w:rPr>
          <w:rFonts w:ascii="Times New Roman" w:eastAsia="Times New Roman" w:hAnsi="Times New Roman" w:cs="Times New Roman"/>
          <w:sz w:val="24"/>
          <w:szCs w:val="24"/>
          <w:lang w:eastAsia="ru-RU"/>
        </w:rPr>
        <w:t xml:space="preserve"> о правообладателе объектов недвижимого имущества, расположенн</w:t>
      </w:r>
      <w:r w:rsidR="00AE2A70" w:rsidRPr="00E800C3">
        <w:rPr>
          <w:rFonts w:ascii="Times New Roman" w:eastAsia="Times New Roman" w:hAnsi="Times New Roman" w:cs="Times New Roman"/>
          <w:sz w:val="24"/>
          <w:szCs w:val="24"/>
          <w:lang w:eastAsia="ru-RU"/>
        </w:rPr>
        <w:t>ых</w:t>
      </w:r>
      <w:r w:rsidR="003A5F3F" w:rsidRPr="00E800C3">
        <w:rPr>
          <w:rFonts w:ascii="Times New Roman" w:eastAsia="Times New Roman" w:hAnsi="Times New Roman" w:cs="Times New Roman"/>
          <w:sz w:val="24"/>
          <w:szCs w:val="24"/>
          <w:lang w:eastAsia="ru-RU"/>
        </w:rPr>
        <w:t xml:space="preserve"> по адресам:  Иркутская область, г.</w:t>
      </w:r>
      <w:r w:rsidR="00E800C3">
        <w:rPr>
          <w:rFonts w:ascii="Times New Roman" w:eastAsia="Times New Roman" w:hAnsi="Times New Roman" w:cs="Times New Roman"/>
          <w:sz w:val="24"/>
          <w:szCs w:val="24"/>
          <w:lang w:eastAsia="ru-RU"/>
        </w:rPr>
        <w:t> </w:t>
      </w:r>
      <w:r w:rsidR="003A5F3F" w:rsidRPr="00E800C3">
        <w:rPr>
          <w:rFonts w:ascii="Times New Roman" w:eastAsia="Times New Roman" w:hAnsi="Times New Roman" w:cs="Times New Roman"/>
          <w:sz w:val="24"/>
          <w:szCs w:val="24"/>
          <w:lang w:eastAsia="ru-RU"/>
        </w:rPr>
        <w:t xml:space="preserve">Тулун, ул. Ленина, д 114; Иркутская область, г. Тулун, мкр. Угольщиков, д. 2, пом. 1А. </w:t>
      </w:r>
    </w:p>
    <w:p w:rsidR="00E800C3" w:rsidRPr="00E800C3" w:rsidRDefault="00523578" w:rsidP="009242ED">
      <w:pPr>
        <w:spacing w:after="0" w:line="240" w:lineRule="auto"/>
        <w:jc w:val="both"/>
        <w:rPr>
          <w:rFonts w:ascii="Times New Roman" w:eastAsia="Times New Roman" w:hAnsi="Times New Roman" w:cs="Times New Roman"/>
          <w:sz w:val="24"/>
          <w:szCs w:val="24"/>
          <w:lang w:eastAsia="ru-RU"/>
        </w:rPr>
      </w:pPr>
      <w:r w:rsidRPr="00E800C3">
        <w:rPr>
          <w:rFonts w:ascii="Times New Roman" w:hAnsi="Times New Roman" w:cs="Times New Roman"/>
          <w:sz w:val="24"/>
          <w:szCs w:val="24"/>
        </w:rPr>
        <w:tab/>
      </w:r>
      <w:r w:rsidR="003171E0">
        <w:rPr>
          <w:rFonts w:ascii="Times New Roman" w:hAnsi="Times New Roman" w:cs="Times New Roman"/>
          <w:sz w:val="24"/>
          <w:szCs w:val="24"/>
        </w:rPr>
        <w:t>3</w:t>
      </w:r>
      <w:r w:rsidR="002E68D6" w:rsidRPr="00E800C3">
        <w:rPr>
          <w:rFonts w:ascii="Times New Roman" w:hAnsi="Times New Roman" w:cs="Times New Roman"/>
          <w:sz w:val="24"/>
          <w:szCs w:val="24"/>
        </w:rPr>
        <w:t>. </w:t>
      </w:r>
      <w:r w:rsidR="00215958" w:rsidRPr="00E800C3">
        <w:rPr>
          <w:rFonts w:ascii="Times New Roman" w:hAnsi="Times New Roman" w:cs="Times New Roman"/>
          <w:sz w:val="24"/>
          <w:szCs w:val="24"/>
        </w:rPr>
        <w:t xml:space="preserve"> </w:t>
      </w:r>
      <w:r w:rsidR="00900CEB" w:rsidRPr="00E800C3">
        <w:rPr>
          <w:rFonts w:ascii="Times New Roman" w:hAnsi="Times New Roman" w:cs="Times New Roman"/>
          <w:sz w:val="24"/>
          <w:szCs w:val="24"/>
        </w:rPr>
        <w:t xml:space="preserve">Рассмотреть вопрос о целесообразности </w:t>
      </w:r>
      <w:r w:rsidR="00854A5F" w:rsidRPr="00E800C3">
        <w:rPr>
          <w:rFonts w:ascii="Times New Roman" w:hAnsi="Times New Roman" w:cs="Times New Roman"/>
          <w:sz w:val="24"/>
          <w:szCs w:val="24"/>
        </w:rPr>
        <w:t xml:space="preserve">закрепления за МБУ «Центр «Ресурс» на праве оперативного управления </w:t>
      </w:r>
      <w:r w:rsidR="00EE0C34" w:rsidRPr="00E800C3">
        <w:rPr>
          <w:rFonts w:ascii="Times New Roman" w:hAnsi="Times New Roman" w:cs="Times New Roman"/>
          <w:sz w:val="24"/>
          <w:szCs w:val="24"/>
        </w:rPr>
        <w:t>объекта</w:t>
      </w:r>
      <w:r w:rsidR="00E00DBD" w:rsidRPr="00E800C3">
        <w:rPr>
          <w:rFonts w:ascii="Times New Roman" w:eastAsia="Times New Roman" w:hAnsi="Times New Roman" w:cs="Times New Roman"/>
          <w:sz w:val="24"/>
          <w:szCs w:val="24"/>
          <w:lang w:eastAsia="ru-RU"/>
        </w:rPr>
        <w:t xml:space="preserve"> недвижимого имущества, расположенного по адресу:  Иркутская область, г. Тулун, мкр. Угольщиков, д. 2, пом. 1А.</w:t>
      </w:r>
    </w:p>
    <w:p w:rsidR="001C0BAF" w:rsidRPr="007C1C8A" w:rsidRDefault="00E800C3" w:rsidP="009242ED">
      <w:pPr>
        <w:spacing w:after="0" w:line="240" w:lineRule="auto"/>
        <w:jc w:val="both"/>
        <w:rPr>
          <w:rFonts w:ascii="Times New Roman" w:hAnsi="Times New Roman" w:cs="Times New Roman"/>
          <w:sz w:val="24"/>
          <w:szCs w:val="24"/>
        </w:rPr>
      </w:pPr>
      <w:r w:rsidRPr="00E800C3">
        <w:rPr>
          <w:rFonts w:ascii="Times New Roman" w:eastAsia="Times New Roman" w:hAnsi="Times New Roman" w:cs="Times New Roman"/>
          <w:sz w:val="24"/>
          <w:szCs w:val="24"/>
          <w:lang w:eastAsia="ru-RU"/>
        </w:rPr>
        <w:tab/>
      </w:r>
      <w:r w:rsidR="003171E0">
        <w:rPr>
          <w:rFonts w:ascii="Times New Roman" w:hAnsi="Times New Roman" w:cs="Times New Roman"/>
          <w:sz w:val="24"/>
          <w:szCs w:val="24"/>
        </w:rPr>
        <w:t>4</w:t>
      </w:r>
      <w:r w:rsidR="002E68D6" w:rsidRPr="00E800C3">
        <w:rPr>
          <w:rFonts w:ascii="Times New Roman" w:hAnsi="Times New Roman" w:cs="Times New Roman"/>
          <w:sz w:val="24"/>
          <w:szCs w:val="24"/>
        </w:rPr>
        <w:t>. У</w:t>
      </w:r>
      <w:r w:rsidR="001C0BAF" w:rsidRPr="00E800C3">
        <w:rPr>
          <w:rFonts w:ascii="Times New Roman" w:hAnsi="Times New Roman" w:cs="Times New Roman"/>
          <w:sz w:val="24"/>
          <w:szCs w:val="24"/>
        </w:rPr>
        <w:t xml:space="preserve">странить недостатки, допущенные </w:t>
      </w:r>
      <w:r w:rsidR="007C1C8A" w:rsidRPr="00E800C3">
        <w:rPr>
          <w:rFonts w:ascii="Times New Roman" w:hAnsi="Times New Roman" w:cs="Times New Roman"/>
          <w:color w:val="000000"/>
          <w:sz w:val="24"/>
          <w:szCs w:val="24"/>
          <w:shd w:val="clear" w:color="auto" w:fill="FFFFFF"/>
        </w:rPr>
        <w:t xml:space="preserve">в процессе </w:t>
      </w:r>
      <w:r w:rsidR="001C0BAF" w:rsidRPr="00E800C3">
        <w:rPr>
          <w:rFonts w:ascii="Times New Roman" w:hAnsi="Times New Roman" w:cs="Times New Roman"/>
          <w:sz w:val="24"/>
          <w:szCs w:val="24"/>
        </w:rPr>
        <w:t>заключени</w:t>
      </w:r>
      <w:r w:rsidR="007C1C8A" w:rsidRPr="00E800C3">
        <w:rPr>
          <w:rFonts w:ascii="Times New Roman" w:hAnsi="Times New Roman" w:cs="Times New Roman"/>
          <w:sz w:val="24"/>
          <w:szCs w:val="24"/>
        </w:rPr>
        <w:t>я</w:t>
      </w:r>
      <w:r w:rsidR="001C0BAF" w:rsidRPr="002E77FE">
        <w:rPr>
          <w:rFonts w:ascii="Times New Roman" w:hAnsi="Times New Roman" w:cs="Times New Roman"/>
          <w:sz w:val="24"/>
          <w:szCs w:val="24"/>
        </w:rPr>
        <w:t xml:space="preserve"> </w:t>
      </w:r>
      <w:r w:rsidR="001C0BAF" w:rsidRPr="002E77FE">
        <w:rPr>
          <w:rFonts w:ascii="Times New Roman" w:eastAsia="Times New Roman" w:hAnsi="Times New Roman" w:cs="Times New Roman"/>
          <w:sz w:val="24"/>
          <w:szCs w:val="24"/>
          <w:lang w:eastAsia="ru-RU"/>
        </w:rPr>
        <w:t xml:space="preserve">договора безвозмездного пользования от 05.11.2025 </w:t>
      </w:r>
      <w:r w:rsidR="00AB7216" w:rsidRPr="002E77FE">
        <w:rPr>
          <w:rFonts w:ascii="Times New Roman" w:eastAsia="Times New Roman" w:hAnsi="Times New Roman" w:cs="Times New Roman"/>
          <w:sz w:val="24"/>
          <w:szCs w:val="24"/>
          <w:lang w:eastAsia="ru-RU"/>
        </w:rPr>
        <w:t xml:space="preserve">№ 05-25 </w:t>
      </w:r>
      <w:r w:rsidR="001C0BAF" w:rsidRPr="002E77FE">
        <w:rPr>
          <w:rFonts w:ascii="Times New Roman" w:eastAsia="Times New Roman" w:hAnsi="Times New Roman" w:cs="Times New Roman"/>
          <w:sz w:val="24"/>
          <w:szCs w:val="24"/>
          <w:lang w:eastAsia="ru-RU"/>
        </w:rPr>
        <w:t xml:space="preserve">с </w:t>
      </w:r>
      <w:r w:rsidR="001C0BAF" w:rsidRPr="002E77FE">
        <w:rPr>
          <w:rFonts w:ascii="Times New Roman" w:hAnsi="Times New Roman" w:cs="Times New Roman"/>
          <w:sz w:val="24"/>
          <w:szCs w:val="24"/>
        </w:rPr>
        <w:t>МБУ «Центр «Ресурс».</w:t>
      </w:r>
      <w:r w:rsidR="001C0BAF" w:rsidRPr="007C1C8A">
        <w:rPr>
          <w:rFonts w:ascii="Times New Roman" w:hAnsi="Times New Roman" w:cs="Times New Roman"/>
          <w:sz w:val="24"/>
          <w:szCs w:val="24"/>
        </w:rPr>
        <w:t xml:space="preserve"> </w:t>
      </w:r>
    </w:p>
    <w:p w:rsidR="009242ED" w:rsidRDefault="009242ED" w:rsidP="009242ED">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ab/>
      </w:r>
      <w:r w:rsidRPr="00151D05">
        <w:rPr>
          <w:rFonts w:ascii="Times New Roman" w:eastAsia="Times New Roman" w:hAnsi="Times New Roman" w:cs="Times New Roman"/>
          <w:sz w:val="24"/>
          <w:szCs w:val="24"/>
          <w:lang w:eastAsia="ru-RU"/>
        </w:rPr>
        <w:t xml:space="preserve">Контрольно-счетная палата города Тулуна рекомендует </w:t>
      </w:r>
      <w:r w:rsidRPr="00151D05">
        <w:rPr>
          <w:rFonts w:ascii="Times New Roman" w:eastAsia="Times New Roman" w:hAnsi="Times New Roman" w:cs="Times New Roman"/>
          <w:sz w:val="24"/>
          <w:szCs w:val="24"/>
          <w:u w:val="single"/>
          <w:lang w:eastAsia="ru-RU"/>
        </w:rPr>
        <w:t>МКУ</w:t>
      </w:r>
      <w:r w:rsidR="00F43BFA" w:rsidRPr="00151D05">
        <w:rPr>
          <w:rFonts w:ascii="Times New Roman" w:eastAsia="Times New Roman" w:hAnsi="Times New Roman" w:cs="Times New Roman"/>
          <w:sz w:val="24"/>
          <w:szCs w:val="24"/>
          <w:u w:val="single"/>
          <w:lang w:eastAsia="ru-RU"/>
        </w:rPr>
        <w:t> </w:t>
      </w:r>
      <w:r w:rsidRPr="00151D05">
        <w:rPr>
          <w:rFonts w:ascii="Times New Roman" w:eastAsia="Times New Roman" w:hAnsi="Times New Roman" w:cs="Times New Roman"/>
          <w:sz w:val="24"/>
          <w:szCs w:val="24"/>
          <w:u w:val="single"/>
          <w:lang w:eastAsia="ru-RU"/>
        </w:rPr>
        <w:t>«Комитет</w:t>
      </w:r>
      <w:r w:rsidR="00F43BFA" w:rsidRPr="00151D05">
        <w:rPr>
          <w:rFonts w:ascii="Times New Roman" w:eastAsia="Times New Roman" w:hAnsi="Times New Roman" w:cs="Times New Roman"/>
          <w:sz w:val="24"/>
          <w:szCs w:val="24"/>
          <w:u w:val="single"/>
          <w:lang w:eastAsia="ru-RU"/>
        </w:rPr>
        <w:t> </w:t>
      </w:r>
      <w:r w:rsidRPr="00151D05">
        <w:rPr>
          <w:rFonts w:ascii="Times New Roman" w:eastAsia="Times New Roman" w:hAnsi="Times New Roman" w:cs="Times New Roman"/>
          <w:sz w:val="24"/>
          <w:szCs w:val="24"/>
          <w:u w:val="single"/>
          <w:lang w:eastAsia="ru-RU"/>
        </w:rPr>
        <w:t>социальной политики города Тулуна»:</w:t>
      </w:r>
    </w:p>
    <w:p w:rsidR="00823195" w:rsidRPr="00823195" w:rsidRDefault="009242ED" w:rsidP="00B020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020F1" w:rsidRPr="002E77FE">
        <w:rPr>
          <w:rFonts w:ascii="Times New Roman" w:hAnsi="Times New Roman" w:cs="Times New Roman"/>
          <w:sz w:val="24"/>
          <w:szCs w:val="24"/>
        </w:rPr>
        <w:t>1</w:t>
      </w:r>
      <w:r w:rsidR="00FF3E53" w:rsidRPr="002E77FE">
        <w:rPr>
          <w:rFonts w:ascii="Times New Roman" w:hAnsi="Times New Roman" w:cs="Times New Roman"/>
          <w:bCs/>
          <w:sz w:val="24"/>
          <w:szCs w:val="24"/>
        </w:rPr>
        <w:t>. </w:t>
      </w:r>
      <w:r w:rsidR="003A6EA9" w:rsidRPr="002E77FE">
        <w:rPr>
          <w:rFonts w:ascii="Times New Roman" w:eastAsia="Times New Roman" w:hAnsi="Times New Roman" w:cs="Times New Roman"/>
          <w:sz w:val="24"/>
          <w:szCs w:val="24"/>
          <w:lang w:eastAsia="ru-RU"/>
        </w:rPr>
        <w:t>П</w:t>
      </w:r>
      <w:r w:rsidR="00823195" w:rsidRPr="002E77FE">
        <w:rPr>
          <w:rStyle w:val="a3"/>
          <w:rFonts w:ascii="Times New Roman" w:hAnsi="Times New Roman" w:cs="Times New Roman"/>
          <w:b w:val="0"/>
          <w:sz w:val="24"/>
          <w:szCs w:val="24"/>
          <w:shd w:val="clear" w:color="auto" w:fill="FFFFFF"/>
        </w:rPr>
        <w:t>ривести в соответствие с Требованиями</w:t>
      </w:r>
      <w:r w:rsidR="00823195" w:rsidRPr="002E77FE">
        <w:rPr>
          <w:rFonts w:ascii="Times New Roman" w:hAnsi="Times New Roman" w:cs="Times New Roman"/>
          <w:b/>
          <w:sz w:val="24"/>
          <w:szCs w:val="24"/>
        </w:rPr>
        <w:t xml:space="preserve"> </w:t>
      </w:r>
      <w:r w:rsidR="00823195" w:rsidRPr="002E77FE">
        <w:rPr>
          <w:rFonts w:ascii="Times New Roman" w:hAnsi="Times New Roman" w:cs="Times New Roman"/>
          <w:sz w:val="24"/>
          <w:szCs w:val="24"/>
        </w:rPr>
        <w:t>к составлению и утверждению плана финансово-хозяйственной деятельности государственного (муниципального) учреждения, утвержденными приказом Минфина России от 31 августа 2018 г. № 186н</w:t>
      </w:r>
      <w:r w:rsidR="003A6EA9" w:rsidRPr="002E77FE">
        <w:rPr>
          <w:rFonts w:ascii="Times New Roman" w:hAnsi="Times New Roman" w:cs="Times New Roman"/>
          <w:sz w:val="24"/>
          <w:szCs w:val="24"/>
        </w:rPr>
        <w:t xml:space="preserve">, Порядок составления и утверждения плана финансово-хозяйственной деятельности муниципальных бюджетных и автономных учреждений города Тулуна, утвержденный Распоряжением </w:t>
      </w:r>
      <w:r w:rsidR="003A6EA9" w:rsidRPr="002E77FE">
        <w:rPr>
          <w:rFonts w:ascii="Times New Roman" w:eastAsia="Times New Roman" w:hAnsi="Times New Roman" w:cs="Times New Roman"/>
          <w:sz w:val="24"/>
          <w:szCs w:val="24"/>
          <w:lang w:eastAsia="ru-RU"/>
        </w:rPr>
        <w:t>муниципального казенного учреждения «Комитет социальной политики администрации городского округа муниципального образования - «город Тулун» от 09.01.2020 № 03.</w:t>
      </w:r>
    </w:p>
    <w:p w:rsidR="009333B3" w:rsidRDefault="00710751" w:rsidP="009242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020F1" w:rsidRPr="002E77FE">
        <w:rPr>
          <w:rFonts w:ascii="Times New Roman" w:hAnsi="Times New Roman" w:cs="Times New Roman"/>
          <w:sz w:val="24"/>
          <w:szCs w:val="24"/>
        </w:rPr>
        <w:t>2</w:t>
      </w:r>
      <w:r w:rsidR="00265C25" w:rsidRPr="002E77FE">
        <w:rPr>
          <w:rFonts w:ascii="Times New Roman" w:hAnsi="Times New Roman" w:cs="Times New Roman"/>
          <w:sz w:val="24"/>
          <w:szCs w:val="24"/>
        </w:rPr>
        <w:t>. </w:t>
      </w:r>
      <w:r w:rsidR="003171E0">
        <w:rPr>
          <w:rFonts w:ascii="Times New Roman" w:hAnsi="Times New Roman" w:cs="Times New Roman"/>
          <w:sz w:val="24"/>
          <w:szCs w:val="24"/>
        </w:rPr>
        <w:t>Внести</w:t>
      </w:r>
      <w:r w:rsidR="00265C25" w:rsidRPr="002E77FE">
        <w:rPr>
          <w:rFonts w:ascii="Times New Roman" w:eastAsia="Times New Roman" w:hAnsi="Times New Roman" w:cs="Times New Roman"/>
          <w:sz w:val="24"/>
          <w:szCs w:val="24"/>
          <w:lang w:eastAsia="ru-RU"/>
        </w:rPr>
        <w:t xml:space="preserve"> изменени</w:t>
      </w:r>
      <w:r w:rsidR="003171E0">
        <w:rPr>
          <w:rFonts w:ascii="Times New Roman" w:eastAsia="Times New Roman" w:hAnsi="Times New Roman" w:cs="Times New Roman"/>
          <w:sz w:val="24"/>
          <w:szCs w:val="24"/>
          <w:lang w:eastAsia="ru-RU"/>
        </w:rPr>
        <w:t>я</w:t>
      </w:r>
      <w:r w:rsidR="00265C25" w:rsidRPr="002E77FE">
        <w:rPr>
          <w:rFonts w:ascii="Times New Roman" w:eastAsia="Times New Roman" w:hAnsi="Times New Roman" w:cs="Times New Roman"/>
          <w:sz w:val="24"/>
          <w:szCs w:val="24"/>
          <w:lang w:eastAsia="ru-RU"/>
        </w:rPr>
        <w:t xml:space="preserve"> в</w:t>
      </w:r>
      <w:r w:rsidR="00265C25" w:rsidRPr="002E77FE">
        <w:rPr>
          <w:rFonts w:ascii="Times New Roman" w:hAnsi="Times New Roman" w:cs="Times New Roman"/>
          <w:b/>
          <w:sz w:val="24"/>
          <w:szCs w:val="24"/>
        </w:rPr>
        <w:t xml:space="preserve"> </w:t>
      </w:r>
      <w:r w:rsidR="00265C25" w:rsidRPr="002E77FE">
        <w:rPr>
          <w:rFonts w:ascii="Times New Roman" w:hAnsi="Times New Roman" w:cs="Times New Roman"/>
          <w:sz w:val="24"/>
          <w:szCs w:val="24"/>
        </w:rPr>
        <w:t>учредительный документ МКУ «Комитет социальной политики города Тулуна»</w:t>
      </w:r>
      <w:r w:rsidR="008722B0" w:rsidRPr="002E77FE">
        <w:rPr>
          <w:rFonts w:ascii="Times New Roman" w:hAnsi="Times New Roman" w:cs="Times New Roman"/>
          <w:sz w:val="24"/>
          <w:szCs w:val="24"/>
        </w:rPr>
        <w:t>,</w:t>
      </w:r>
      <w:r w:rsidR="00265C25" w:rsidRPr="002E77FE">
        <w:rPr>
          <w:rFonts w:ascii="Times New Roman" w:hAnsi="Times New Roman" w:cs="Times New Roman"/>
          <w:sz w:val="24"/>
          <w:szCs w:val="24"/>
        </w:rPr>
        <w:t xml:space="preserve"> </w:t>
      </w:r>
      <w:r w:rsidR="00B83144" w:rsidRPr="002E77FE">
        <w:rPr>
          <w:rFonts w:ascii="Times New Roman" w:hAnsi="Times New Roman" w:cs="Times New Roman"/>
          <w:sz w:val="24"/>
          <w:szCs w:val="24"/>
        </w:rPr>
        <w:t xml:space="preserve">дополнив его </w:t>
      </w:r>
      <w:r w:rsidR="00265C25" w:rsidRPr="002E77FE">
        <w:rPr>
          <w:rFonts w:ascii="Times New Roman" w:hAnsi="Times New Roman" w:cs="Times New Roman"/>
          <w:sz w:val="24"/>
          <w:szCs w:val="24"/>
        </w:rPr>
        <w:t>положени</w:t>
      </w:r>
      <w:r w:rsidR="00B83144" w:rsidRPr="002E77FE">
        <w:rPr>
          <w:rFonts w:ascii="Times New Roman" w:hAnsi="Times New Roman" w:cs="Times New Roman"/>
          <w:sz w:val="24"/>
          <w:szCs w:val="24"/>
        </w:rPr>
        <w:t>ем</w:t>
      </w:r>
      <w:r w:rsidR="00265C25" w:rsidRPr="002E77FE">
        <w:rPr>
          <w:rFonts w:ascii="Times New Roman" w:hAnsi="Times New Roman" w:cs="Times New Roman"/>
          <w:sz w:val="24"/>
          <w:szCs w:val="24"/>
        </w:rPr>
        <w:t>, устанавливающ</w:t>
      </w:r>
      <w:r w:rsidR="00B83144" w:rsidRPr="002E77FE">
        <w:rPr>
          <w:rFonts w:ascii="Times New Roman" w:hAnsi="Times New Roman" w:cs="Times New Roman"/>
          <w:sz w:val="24"/>
          <w:szCs w:val="24"/>
        </w:rPr>
        <w:t>им</w:t>
      </w:r>
      <w:r w:rsidR="00265C25" w:rsidRPr="002E77FE">
        <w:rPr>
          <w:rFonts w:ascii="Times New Roman" w:hAnsi="Times New Roman" w:cs="Times New Roman"/>
          <w:sz w:val="24"/>
          <w:szCs w:val="24"/>
        </w:rPr>
        <w:t xml:space="preserve"> полномочия </w:t>
      </w:r>
      <w:r w:rsidR="00265C25" w:rsidRPr="002E77FE">
        <w:rPr>
          <w:rFonts w:ascii="Times New Roman" w:hAnsi="Times New Roman" w:cs="Times New Roman"/>
          <w:sz w:val="24"/>
          <w:szCs w:val="24"/>
        </w:rPr>
        <w:lastRenderedPageBreak/>
        <w:t xml:space="preserve">Комитета социальной политики администрации городского округа муниципального образования – «город Тулун» </w:t>
      </w:r>
      <w:r w:rsidR="009333B3">
        <w:rPr>
          <w:rFonts w:ascii="Times New Roman" w:hAnsi="Times New Roman" w:cs="Times New Roman"/>
          <w:sz w:val="24"/>
          <w:szCs w:val="24"/>
        </w:rPr>
        <w:t>по</w:t>
      </w:r>
      <w:r w:rsidR="00265C25" w:rsidRPr="002E77FE">
        <w:rPr>
          <w:rFonts w:ascii="Times New Roman" w:hAnsi="Times New Roman" w:cs="Times New Roman"/>
          <w:sz w:val="24"/>
          <w:szCs w:val="24"/>
        </w:rPr>
        <w:t xml:space="preserve"> </w:t>
      </w:r>
      <w:r w:rsidR="00265C25" w:rsidRPr="002E77FE">
        <w:rPr>
          <w:rFonts w:ascii="Times New Roman" w:eastAsia="Times New Roman" w:hAnsi="Times New Roman" w:cs="Times New Roman"/>
          <w:sz w:val="24"/>
          <w:szCs w:val="24"/>
          <w:lang w:eastAsia="ru-RU"/>
        </w:rPr>
        <w:t>утверждени</w:t>
      </w:r>
      <w:r w:rsidR="009333B3">
        <w:rPr>
          <w:rFonts w:ascii="Times New Roman" w:eastAsia="Times New Roman" w:hAnsi="Times New Roman" w:cs="Times New Roman"/>
          <w:sz w:val="24"/>
          <w:szCs w:val="24"/>
          <w:lang w:eastAsia="ru-RU"/>
        </w:rPr>
        <w:t>ю</w:t>
      </w:r>
      <w:r w:rsidR="00265C25" w:rsidRPr="002E77FE">
        <w:rPr>
          <w:rFonts w:ascii="Times New Roman" w:eastAsia="Times New Roman" w:hAnsi="Times New Roman" w:cs="Times New Roman"/>
          <w:sz w:val="24"/>
          <w:szCs w:val="24"/>
          <w:lang w:eastAsia="ru-RU"/>
        </w:rPr>
        <w:t xml:space="preserve"> Плана финансово-хозяйственной деятельности бюджетного учреждения</w:t>
      </w:r>
      <w:r w:rsidR="00265C25" w:rsidRPr="002E77FE">
        <w:rPr>
          <w:rFonts w:ascii="Times New Roman" w:hAnsi="Times New Roman" w:cs="Times New Roman"/>
          <w:sz w:val="24"/>
          <w:szCs w:val="24"/>
        </w:rPr>
        <w:t xml:space="preserve">, в случае наличия у учреждения на последнюю отчетную дату бухгалтерской отчетности, предшествующую дате утверждения Плана </w:t>
      </w:r>
      <w:r w:rsidR="00265C25" w:rsidRPr="002E77FE">
        <w:rPr>
          <w:rFonts w:ascii="Times New Roman" w:eastAsia="Times New Roman" w:hAnsi="Times New Roman" w:cs="Times New Roman"/>
          <w:sz w:val="24"/>
          <w:szCs w:val="24"/>
          <w:lang w:eastAsia="ru-RU"/>
        </w:rPr>
        <w:t>финансово-хозяйственной деятельности учреждения</w:t>
      </w:r>
      <w:r w:rsidR="00265C25" w:rsidRPr="002E77FE">
        <w:rPr>
          <w:rFonts w:ascii="Times New Roman" w:hAnsi="Times New Roman" w:cs="Times New Roman"/>
          <w:sz w:val="24"/>
          <w:szCs w:val="24"/>
        </w:rPr>
        <w:t xml:space="preserve"> (внесения изменений в План </w:t>
      </w:r>
      <w:r w:rsidR="00265C25" w:rsidRPr="002E77FE">
        <w:rPr>
          <w:rFonts w:ascii="Times New Roman" w:eastAsia="Times New Roman" w:hAnsi="Times New Roman" w:cs="Times New Roman"/>
          <w:sz w:val="24"/>
          <w:szCs w:val="24"/>
          <w:lang w:eastAsia="ru-RU"/>
        </w:rPr>
        <w:t>финансово-хозяйственной деятельности учреждения</w:t>
      </w:r>
      <w:r w:rsidR="00265C25" w:rsidRPr="002E77FE">
        <w:rPr>
          <w:rFonts w:ascii="Times New Roman" w:hAnsi="Times New Roman" w:cs="Times New Roman"/>
          <w:sz w:val="24"/>
          <w:szCs w:val="24"/>
        </w:rPr>
        <w:t>), просроченной кредиторской задолженности</w:t>
      </w:r>
      <w:r w:rsidR="003171E0">
        <w:rPr>
          <w:rFonts w:ascii="Times New Roman" w:hAnsi="Times New Roman" w:cs="Times New Roman"/>
          <w:sz w:val="24"/>
          <w:szCs w:val="24"/>
        </w:rPr>
        <w:t xml:space="preserve"> </w:t>
      </w:r>
      <w:r w:rsidR="003171E0" w:rsidRPr="009333B3">
        <w:rPr>
          <w:rFonts w:ascii="Times New Roman" w:hAnsi="Times New Roman" w:cs="Times New Roman"/>
          <w:sz w:val="24"/>
          <w:szCs w:val="24"/>
        </w:rPr>
        <w:t xml:space="preserve">в соответствии с </w:t>
      </w:r>
      <w:r w:rsidR="003171E0" w:rsidRPr="009333B3">
        <w:rPr>
          <w:rFonts w:ascii="Times New Roman" w:hAnsi="Times New Roman" w:cs="Times New Roman"/>
          <w:color w:val="000000"/>
          <w:sz w:val="24"/>
          <w:szCs w:val="24"/>
          <w:shd w:val="clear" w:color="auto" w:fill="FFFFFF"/>
        </w:rPr>
        <w:t xml:space="preserve">Требованиями </w:t>
      </w:r>
      <w:r w:rsidR="003171E0" w:rsidRPr="009333B3">
        <w:rPr>
          <w:rFonts w:ascii="Times New Roman" w:hAnsi="Times New Roman" w:cs="Times New Roman"/>
          <w:sz w:val="24"/>
          <w:szCs w:val="24"/>
        </w:rPr>
        <w:t>к составлению и утверждению плана финансово-хозяйственной деятельности государственного (муниципального) учреждения, утвержденными приказом Минфина России от 31 августа 2018 г. № 186н.</w:t>
      </w:r>
      <w:r w:rsidR="003171E0">
        <w:rPr>
          <w:rFonts w:ascii="Times New Roman" w:hAnsi="Times New Roman" w:cs="Times New Roman"/>
          <w:sz w:val="24"/>
          <w:szCs w:val="24"/>
        </w:rPr>
        <w:t xml:space="preserve"> </w:t>
      </w:r>
    </w:p>
    <w:p w:rsidR="009242ED" w:rsidRDefault="003A6EA9" w:rsidP="00BF455C">
      <w:pPr>
        <w:spacing w:after="0" w:line="240" w:lineRule="auto"/>
        <w:jc w:val="both"/>
        <w:rPr>
          <w:rFonts w:ascii="Times New Roman" w:hAnsi="Times New Roman" w:cs="Times New Roman"/>
          <w:sz w:val="24"/>
          <w:szCs w:val="24"/>
          <w:u w:val="single"/>
        </w:rPr>
      </w:pPr>
      <w:r w:rsidRPr="002E77FE">
        <w:rPr>
          <w:rFonts w:ascii="Times New Roman" w:eastAsia="Times New Roman" w:hAnsi="Times New Roman" w:cs="Times New Roman"/>
          <w:sz w:val="24"/>
          <w:szCs w:val="24"/>
          <w:lang w:eastAsia="ru-RU"/>
        </w:rPr>
        <w:tab/>
      </w:r>
      <w:r w:rsidR="00A42E9A" w:rsidRPr="00245EF8">
        <w:rPr>
          <w:rFonts w:ascii="Times New Roman" w:eastAsia="Times New Roman" w:hAnsi="Times New Roman" w:cs="Times New Roman"/>
          <w:b/>
          <w:sz w:val="24"/>
          <w:szCs w:val="24"/>
          <w:lang w:eastAsia="ru-RU"/>
        </w:rPr>
        <w:t xml:space="preserve"> </w:t>
      </w:r>
      <w:r w:rsidR="009242ED" w:rsidRPr="00151D05">
        <w:rPr>
          <w:rFonts w:ascii="Times New Roman" w:eastAsia="Times New Roman" w:hAnsi="Times New Roman" w:cs="Times New Roman"/>
          <w:sz w:val="24"/>
          <w:szCs w:val="24"/>
          <w:lang w:eastAsia="ru-RU"/>
        </w:rPr>
        <w:t xml:space="preserve">Контрольно-счетная палата города Тулуна рекомендует </w:t>
      </w:r>
      <w:r w:rsidR="00CD5570" w:rsidRPr="00151D05">
        <w:rPr>
          <w:rFonts w:ascii="Times New Roman" w:hAnsi="Times New Roman" w:cs="Times New Roman"/>
          <w:sz w:val="24"/>
          <w:szCs w:val="24"/>
          <w:u w:val="single"/>
        </w:rPr>
        <w:t>МБУ «Центр «Ресурс»</w:t>
      </w:r>
      <w:r w:rsidR="009242ED" w:rsidRPr="00151D05">
        <w:rPr>
          <w:rFonts w:ascii="Times New Roman" w:hAnsi="Times New Roman" w:cs="Times New Roman"/>
          <w:sz w:val="24"/>
          <w:szCs w:val="24"/>
          <w:u w:val="single"/>
        </w:rPr>
        <w:t>:</w:t>
      </w:r>
      <w:r w:rsidR="009242ED">
        <w:rPr>
          <w:rFonts w:ascii="Times New Roman" w:hAnsi="Times New Roman" w:cs="Times New Roman"/>
          <w:sz w:val="24"/>
          <w:szCs w:val="24"/>
          <w:u w:val="single"/>
        </w:rPr>
        <w:t xml:space="preserve"> </w:t>
      </w:r>
    </w:p>
    <w:p w:rsidR="002E61C2" w:rsidRPr="002E77FE" w:rsidRDefault="009242ED" w:rsidP="00F70239">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r>
      <w:r w:rsidRPr="002E77FE">
        <w:rPr>
          <w:rFonts w:ascii="Times New Roman" w:hAnsi="Times New Roman" w:cs="Times New Roman"/>
          <w:sz w:val="24"/>
          <w:szCs w:val="24"/>
        </w:rPr>
        <w:t>1.</w:t>
      </w:r>
      <w:r w:rsidR="00B020F1" w:rsidRPr="002E77FE">
        <w:rPr>
          <w:rFonts w:ascii="Times New Roman" w:hAnsi="Times New Roman" w:cs="Times New Roman"/>
          <w:sz w:val="24"/>
          <w:szCs w:val="24"/>
        </w:rPr>
        <w:t xml:space="preserve"> </w:t>
      </w:r>
      <w:r w:rsidR="00BB75F3">
        <w:rPr>
          <w:rFonts w:ascii="Times New Roman" w:hAnsi="Times New Roman" w:cs="Times New Roman"/>
          <w:color w:val="000000"/>
          <w:sz w:val="24"/>
          <w:szCs w:val="24"/>
          <w:shd w:val="clear" w:color="auto" w:fill="FFFFFF"/>
        </w:rPr>
        <w:t>Не нарушать</w:t>
      </w:r>
      <w:r w:rsidR="003A6EA9" w:rsidRPr="002E77FE">
        <w:rPr>
          <w:rFonts w:ascii="Times New Roman" w:hAnsi="Times New Roman" w:cs="Times New Roman"/>
          <w:color w:val="000000"/>
          <w:sz w:val="24"/>
          <w:szCs w:val="24"/>
          <w:shd w:val="clear" w:color="auto" w:fill="FFFFFF"/>
        </w:rPr>
        <w:t xml:space="preserve"> Т</w:t>
      </w:r>
      <w:r w:rsidR="002E61C2" w:rsidRPr="002E77FE">
        <w:rPr>
          <w:rFonts w:ascii="Times New Roman" w:hAnsi="Times New Roman" w:cs="Times New Roman"/>
          <w:color w:val="000000"/>
          <w:sz w:val="24"/>
          <w:szCs w:val="24"/>
          <w:shd w:val="clear" w:color="auto" w:fill="FFFFFF"/>
        </w:rPr>
        <w:t>ребовани</w:t>
      </w:r>
      <w:r w:rsidR="00BB75F3">
        <w:rPr>
          <w:rFonts w:ascii="Times New Roman" w:hAnsi="Times New Roman" w:cs="Times New Roman"/>
          <w:color w:val="000000"/>
          <w:sz w:val="24"/>
          <w:szCs w:val="24"/>
          <w:shd w:val="clear" w:color="auto" w:fill="FFFFFF"/>
        </w:rPr>
        <w:t>я</w:t>
      </w:r>
      <w:r w:rsidR="00A675C2" w:rsidRPr="002E77FE">
        <w:rPr>
          <w:rFonts w:ascii="Times New Roman" w:hAnsi="Times New Roman" w:cs="Times New Roman"/>
          <w:color w:val="000000"/>
          <w:sz w:val="24"/>
          <w:szCs w:val="24"/>
          <w:shd w:val="clear" w:color="auto" w:fill="FFFFFF"/>
        </w:rPr>
        <w:t xml:space="preserve"> </w:t>
      </w:r>
      <w:r w:rsidR="00A675C2" w:rsidRPr="002E77FE">
        <w:rPr>
          <w:rFonts w:ascii="Times New Roman" w:hAnsi="Times New Roman" w:cs="Times New Roman"/>
          <w:sz w:val="24"/>
          <w:szCs w:val="24"/>
        </w:rPr>
        <w:t>к составлению и утверждению плана финансово-хозяйственной деятельности государственного (муниципального) учреждения, утвержденны</w:t>
      </w:r>
      <w:r w:rsidR="00BB75F3">
        <w:rPr>
          <w:rFonts w:ascii="Times New Roman" w:hAnsi="Times New Roman" w:cs="Times New Roman"/>
          <w:sz w:val="24"/>
          <w:szCs w:val="24"/>
        </w:rPr>
        <w:t>е</w:t>
      </w:r>
      <w:r w:rsidR="00A675C2" w:rsidRPr="002E77FE">
        <w:rPr>
          <w:rFonts w:ascii="Times New Roman" w:hAnsi="Times New Roman" w:cs="Times New Roman"/>
          <w:sz w:val="24"/>
          <w:szCs w:val="24"/>
        </w:rPr>
        <w:t xml:space="preserve"> приказом Минфина России от 31 августа 2018 г. № 186н</w:t>
      </w:r>
      <w:r w:rsidR="002E61C2" w:rsidRPr="002E77FE">
        <w:rPr>
          <w:rFonts w:ascii="Times New Roman" w:hAnsi="Times New Roman" w:cs="Times New Roman"/>
          <w:color w:val="000000"/>
          <w:sz w:val="24"/>
          <w:szCs w:val="24"/>
          <w:shd w:val="clear" w:color="auto" w:fill="FFFFFF"/>
        </w:rPr>
        <w:t xml:space="preserve">, при планировании и утверждении </w:t>
      </w:r>
      <w:r w:rsidR="00A24E5B" w:rsidRPr="002E77FE">
        <w:rPr>
          <w:rFonts w:ascii="Times New Roman" w:hAnsi="Times New Roman" w:cs="Times New Roman"/>
          <w:color w:val="000000"/>
          <w:sz w:val="24"/>
          <w:szCs w:val="24"/>
          <w:shd w:val="clear" w:color="auto" w:fill="FFFFFF"/>
        </w:rPr>
        <w:t xml:space="preserve">плана </w:t>
      </w:r>
      <w:r w:rsidR="002E61C2" w:rsidRPr="002E77FE">
        <w:rPr>
          <w:rFonts w:ascii="Times New Roman" w:hAnsi="Times New Roman" w:cs="Times New Roman"/>
          <w:color w:val="000000"/>
          <w:sz w:val="24"/>
          <w:szCs w:val="24"/>
          <w:shd w:val="clear" w:color="auto" w:fill="FFFFFF"/>
        </w:rPr>
        <w:t>финансово-хозяйственной деятельности муниципального учреждения.</w:t>
      </w:r>
    </w:p>
    <w:p w:rsidR="0063439A" w:rsidRPr="00E800C3" w:rsidRDefault="00F70239" w:rsidP="00F70239">
      <w:pPr>
        <w:spacing w:after="0" w:line="240" w:lineRule="auto"/>
        <w:jc w:val="both"/>
        <w:rPr>
          <w:rFonts w:ascii="Times New Roman" w:hAnsi="Times New Roman" w:cs="Times New Roman"/>
          <w:sz w:val="24"/>
          <w:szCs w:val="24"/>
        </w:rPr>
      </w:pPr>
      <w:r w:rsidRPr="002E77FE">
        <w:rPr>
          <w:rFonts w:ascii="Times New Roman" w:hAnsi="Times New Roman" w:cs="Times New Roman"/>
          <w:sz w:val="24"/>
          <w:szCs w:val="24"/>
        </w:rPr>
        <w:tab/>
      </w:r>
      <w:r w:rsidR="00B020F1" w:rsidRPr="00E800C3">
        <w:rPr>
          <w:rFonts w:ascii="Times New Roman" w:hAnsi="Times New Roman" w:cs="Times New Roman"/>
          <w:sz w:val="24"/>
          <w:szCs w:val="24"/>
        </w:rPr>
        <w:t>2</w:t>
      </w:r>
      <w:r w:rsidRPr="00E800C3">
        <w:rPr>
          <w:rFonts w:ascii="Times New Roman" w:hAnsi="Times New Roman" w:cs="Times New Roman"/>
          <w:sz w:val="24"/>
          <w:szCs w:val="24"/>
        </w:rPr>
        <w:t xml:space="preserve">. </w:t>
      </w:r>
      <w:r w:rsidR="00854A5F" w:rsidRPr="00E800C3">
        <w:rPr>
          <w:rFonts w:ascii="Times New Roman" w:hAnsi="Times New Roman" w:cs="Times New Roman"/>
          <w:sz w:val="24"/>
          <w:szCs w:val="24"/>
        </w:rPr>
        <w:t>Не нарушать</w:t>
      </w:r>
      <w:r w:rsidRPr="00E800C3">
        <w:rPr>
          <w:rFonts w:ascii="Times New Roman" w:hAnsi="Times New Roman" w:cs="Times New Roman"/>
          <w:sz w:val="24"/>
          <w:szCs w:val="24"/>
        </w:rPr>
        <w:t xml:space="preserve"> требования законодательства Российской Федерации о контрактной системе в сфере закупок товаров, работ, услуг.</w:t>
      </w:r>
    </w:p>
    <w:p w:rsidR="001E66C1" w:rsidRPr="002E77FE" w:rsidRDefault="00F61E83" w:rsidP="001E66C1">
      <w:pPr>
        <w:spacing w:after="0" w:line="240" w:lineRule="auto"/>
        <w:jc w:val="both"/>
        <w:rPr>
          <w:rFonts w:ascii="Times New Roman" w:hAnsi="Times New Roman" w:cs="Times New Roman"/>
          <w:sz w:val="24"/>
          <w:szCs w:val="24"/>
        </w:rPr>
      </w:pPr>
      <w:r w:rsidRPr="00E800C3">
        <w:rPr>
          <w:rFonts w:ascii="Times New Roman" w:hAnsi="Times New Roman" w:cs="Times New Roman"/>
          <w:b/>
          <w:i/>
          <w:sz w:val="24"/>
          <w:szCs w:val="24"/>
        </w:rPr>
        <w:tab/>
      </w:r>
      <w:r w:rsidR="00B020F1" w:rsidRPr="00E800C3">
        <w:rPr>
          <w:rFonts w:ascii="Times New Roman" w:hAnsi="Times New Roman" w:cs="Times New Roman"/>
          <w:sz w:val="24"/>
          <w:szCs w:val="24"/>
        </w:rPr>
        <w:t>3</w:t>
      </w:r>
      <w:r w:rsidRPr="00E800C3">
        <w:rPr>
          <w:rFonts w:ascii="Times New Roman" w:hAnsi="Times New Roman" w:cs="Times New Roman"/>
          <w:sz w:val="24"/>
          <w:szCs w:val="24"/>
        </w:rPr>
        <w:t xml:space="preserve">. </w:t>
      </w:r>
      <w:r w:rsidR="0063439A" w:rsidRPr="00E800C3">
        <w:rPr>
          <w:rFonts w:ascii="Times New Roman" w:hAnsi="Times New Roman" w:cs="Times New Roman"/>
          <w:sz w:val="24"/>
          <w:szCs w:val="24"/>
        </w:rPr>
        <w:t xml:space="preserve">Привести трудовые договоры с работниками МБУ «Центр «Ресурс» </w:t>
      </w:r>
      <w:r w:rsidR="00565D82" w:rsidRPr="00E800C3">
        <w:rPr>
          <w:rFonts w:ascii="Times New Roman" w:hAnsi="Times New Roman" w:cs="Times New Roman"/>
          <w:sz w:val="24"/>
          <w:szCs w:val="24"/>
        </w:rPr>
        <w:t>в соответствие с положениями Т</w:t>
      </w:r>
      <w:r w:rsidR="00842046" w:rsidRPr="00E800C3">
        <w:rPr>
          <w:rFonts w:ascii="Times New Roman" w:hAnsi="Times New Roman" w:cs="Times New Roman"/>
          <w:sz w:val="24"/>
          <w:szCs w:val="24"/>
        </w:rPr>
        <w:t>рудового кодекса Российской Федерации</w:t>
      </w:r>
      <w:r w:rsidR="00565D82" w:rsidRPr="002E77FE">
        <w:rPr>
          <w:rFonts w:ascii="Times New Roman" w:hAnsi="Times New Roman" w:cs="Times New Roman"/>
          <w:sz w:val="24"/>
          <w:szCs w:val="24"/>
        </w:rPr>
        <w:t>.</w:t>
      </w:r>
    </w:p>
    <w:p w:rsidR="00C85289" w:rsidRPr="00C85289" w:rsidRDefault="00B020F1" w:rsidP="001E66C1">
      <w:pPr>
        <w:spacing w:after="0" w:line="240" w:lineRule="auto"/>
        <w:jc w:val="both"/>
        <w:rPr>
          <w:rFonts w:ascii="Times New Roman" w:hAnsi="Times New Roman" w:cs="Times New Roman"/>
          <w:sz w:val="24"/>
          <w:szCs w:val="24"/>
        </w:rPr>
      </w:pPr>
      <w:r w:rsidRPr="002E77FE">
        <w:rPr>
          <w:rFonts w:ascii="Times New Roman" w:hAnsi="Times New Roman" w:cs="Times New Roman"/>
          <w:sz w:val="24"/>
          <w:szCs w:val="24"/>
        </w:rPr>
        <w:tab/>
      </w:r>
      <w:r w:rsidRPr="00C85289">
        <w:rPr>
          <w:rFonts w:ascii="Times New Roman" w:hAnsi="Times New Roman" w:cs="Times New Roman"/>
          <w:sz w:val="24"/>
          <w:szCs w:val="24"/>
        </w:rPr>
        <w:t>4</w:t>
      </w:r>
      <w:r w:rsidR="001E66C1" w:rsidRPr="00C85289">
        <w:rPr>
          <w:rFonts w:ascii="Times New Roman" w:hAnsi="Times New Roman" w:cs="Times New Roman"/>
          <w:sz w:val="24"/>
          <w:szCs w:val="24"/>
        </w:rPr>
        <w:t xml:space="preserve">. </w:t>
      </w:r>
      <w:r w:rsidR="00854A5F" w:rsidRPr="00C85289">
        <w:rPr>
          <w:rFonts w:ascii="Times New Roman" w:eastAsia="Times New Roman" w:hAnsi="Times New Roman" w:cs="Times New Roman"/>
          <w:iCs/>
          <w:sz w:val="24"/>
          <w:szCs w:val="24"/>
          <w:lang w:eastAsia="ru-RU"/>
        </w:rPr>
        <w:t>Возместить незаконные расходы</w:t>
      </w:r>
      <w:r w:rsidR="001E66C1" w:rsidRPr="00C85289">
        <w:rPr>
          <w:rFonts w:ascii="Times New Roman" w:eastAsia="Times New Roman" w:hAnsi="Times New Roman" w:cs="Times New Roman"/>
          <w:iCs/>
          <w:sz w:val="24"/>
          <w:szCs w:val="24"/>
          <w:lang w:eastAsia="ru-RU"/>
        </w:rPr>
        <w:t xml:space="preserve"> в размере </w:t>
      </w:r>
      <w:r w:rsidR="00C85289" w:rsidRPr="00C85289">
        <w:rPr>
          <w:rFonts w:ascii="Times New Roman" w:hAnsi="Times New Roman" w:cs="Times New Roman"/>
          <w:sz w:val="24"/>
          <w:szCs w:val="24"/>
        </w:rPr>
        <w:t>814 935,14</w:t>
      </w:r>
      <w:r w:rsidR="001E66C1" w:rsidRPr="00C85289">
        <w:rPr>
          <w:rFonts w:ascii="Times New Roman" w:hAnsi="Times New Roman" w:cs="Times New Roman"/>
          <w:sz w:val="24"/>
          <w:szCs w:val="24"/>
        </w:rPr>
        <w:t xml:space="preserve"> рублей</w:t>
      </w:r>
      <w:r w:rsidR="00C85289" w:rsidRPr="00C85289">
        <w:rPr>
          <w:rFonts w:ascii="Times New Roman" w:hAnsi="Times New Roman" w:cs="Times New Roman"/>
          <w:sz w:val="24"/>
          <w:szCs w:val="24"/>
        </w:rPr>
        <w:t>.</w:t>
      </w:r>
    </w:p>
    <w:p w:rsidR="00B0447E" w:rsidRPr="00B0447E" w:rsidRDefault="00B0447E" w:rsidP="00C85289">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E800C3">
        <w:rPr>
          <w:rFonts w:ascii="Times New Roman" w:hAnsi="Times New Roman" w:cs="Times New Roman"/>
          <w:sz w:val="24"/>
          <w:szCs w:val="24"/>
        </w:rPr>
        <w:t xml:space="preserve">5. Не допускать </w:t>
      </w:r>
      <w:r w:rsidR="004D47BD" w:rsidRPr="00E800C3">
        <w:rPr>
          <w:rFonts w:ascii="Times New Roman" w:hAnsi="Times New Roman" w:cs="Times New Roman"/>
          <w:sz w:val="24"/>
          <w:szCs w:val="24"/>
        </w:rPr>
        <w:t>выполнение работы</w:t>
      </w:r>
      <w:r w:rsidRPr="00E800C3">
        <w:rPr>
          <w:rFonts w:ascii="Times New Roman" w:hAnsi="Times New Roman" w:cs="Times New Roman"/>
          <w:sz w:val="24"/>
          <w:szCs w:val="24"/>
        </w:rPr>
        <w:t xml:space="preserve"> ра</w:t>
      </w:r>
      <w:r w:rsidR="004D47BD" w:rsidRPr="00E800C3">
        <w:rPr>
          <w:rFonts w:ascii="Times New Roman" w:hAnsi="Times New Roman" w:cs="Times New Roman"/>
          <w:sz w:val="24"/>
          <w:szCs w:val="24"/>
        </w:rPr>
        <w:t>ботниками учреждения, осуществляющими работу</w:t>
      </w:r>
      <w:r w:rsidRPr="00E800C3">
        <w:rPr>
          <w:rFonts w:ascii="Times New Roman" w:hAnsi="Times New Roman" w:cs="Times New Roman"/>
          <w:sz w:val="24"/>
          <w:szCs w:val="24"/>
        </w:rPr>
        <w:t xml:space="preserve"> по совместительству</w:t>
      </w:r>
      <w:r w:rsidR="004D47BD" w:rsidRPr="00E800C3">
        <w:rPr>
          <w:rFonts w:ascii="Times New Roman" w:hAnsi="Times New Roman" w:cs="Times New Roman"/>
          <w:sz w:val="24"/>
          <w:szCs w:val="24"/>
        </w:rPr>
        <w:t>, во время их основной работы.</w:t>
      </w:r>
      <w:r>
        <w:rPr>
          <w:rFonts w:ascii="Times New Roman" w:hAnsi="Times New Roman" w:cs="Times New Roman"/>
          <w:sz w:val="24"/>
          <w:szCs w:val="24"/>
        </w:rPr>
        <w:t xml:space="preserve"> </w:t>
      </w:r>
    </w:p>
    <w:p w:rsidR="00F61E83" w:rsidRPr="00B0447E" w:rsidRDefault="00B0447E" w:rsidP="00F702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w:t>
      </w:r>
      <w:r w:rsidR="0063439A" w:rsidRPr="002E77FE">
        <w:rPr>
          <w:rFonts w:ascii="Times New Roman" w:hAnsi="Times New Roman" w:cs="Times New Roman"/>
          <w:sz w:val="24"/>
          <w:szCs w:val="24"/>
        </w:rPr>
        <w:t xml:space="preserve">. </w:t>
      </w:r>
      <w:r w:rsidR="00F61E83" w:rsidRPr="002E77FE">
        <w:rPr>
          <w:rFonts w:ascii="Times New Roman" w:hAnsi="Times New Roman" w:cs="Times New Roman"/>
          <w:sz w:val="24"/>
          <w:szCs w:val="24"/>
        </w:rPr>
        <w:t>В расчетных листках указывать вид</w:t>
      </w:r>
      <w:r w:rsidR="00854A5F">
        <w:rPr>
          <w:rFonts w:ascii="Times New Roman" w:hAnsi="Times New Roman" w:cs="Times New Roman"/>
          <w:sz w:val="24"/>
          <w:szCs w:val="24"/>
        </w:rPr>
        <w:t>ы</w:t>
      </w:r>
      <w:r w:rsidR="00F61E83" w:rsidRPr="002E77FE">
        <w:rPr>
          <w:rFonts w:ascii="Times New Roman" w:hAnsi="Times New Roman" w:cs="Times New Roman"/>
          <w:sz w:val="24"/>
          <w:szCs w:val="24"/>
        </w:rPr>
        <w:t xml:space="preserve"> стимулирующей выплаты</w:t>
      </w:r>
      <w:r w:rsidR="00854A5F">
        <w:rPr>
          <w:rFonts w:ascii="Times New Roman" w:hAnsi="Times New Roman" w:cs="Times New Roman"/>
          <w:sz w:val="24"/>
          <w:szCs w:val="24"/>
        </w:rPr>
        <w:t>, установленные Положением об оплате труда работников учреждения</w:t>
      </w:r>
      <w:r w:rsidR="00F61E83" w:rsidRPr="002E77FE">
        <w:rPr>
          <w:rFonts w:ascii="Times New Roman" w:hAnsi="Times New Roman" w:cs="Times New Roman"/>
          <w:sz w:val="24"/>
          <w:szCs w:val="24"/>
        </w:rPr>
        <w:t xml:space="preserve"> (например: за интенсивность, за стаж либо за выслугу лет, премия за месяц, премия за квартал, премия за год).</w:t>
      </w:r>
    </w:p>
    <w:p w:rsidR="004D47BD" w:rsidRDefault="00A36ECC" w:rsidP="009242ED">
      <w:pPr>
        <w:spacing w:after="0" w:line="240" w:lineRule="auto"/>
        <w:jc w:val="both"/>
        <w:rPr>
          <w:rFonts w:ascii="Times New Roman" w:eastAsia="Times New Roman" w:hAnsi="Times New Roman" w:cs="Times New Roman"/>
          <w:sz w:val="24"/>
          <w:szCs w:val="24"/>
          <w:lang w:eastAsia="ru-RU"/>
        </w:rPr>
      </w:pPr>
      <w:r w:rsidRPr="002E77FE">
        <w:rPr>
          <w:rFonts w:ascii="Times New Roman" w:eastAsia="Times New Roman" w:hAnsi="Times New Roman" w:cs="Times New Roman"/>
          <w:sz w:val="24"/>
          <w:szCs w:val="24"/>
          <w:lang w:eastAsia="ru-RU"/>
        </w:rPr>
        <w:tab/>
      </w:r>
      <w:r w:rsidR="001F234D">
        <w:rPr>
          <w:rFonts w:ascii="Times New Roman" w:eastAsia="Times New Roman" w:hAnsi="Times New Roman" w:cs="Times New Roman"/>
          <w:sz w:val="24"/>
          <w:szCs w:val="24"/>
          <w:lang w:eastAsia="ru-RU"/>
        </w:rPr>
        <w:t xml:space="preserve">7. </w:t>
      </w:r>
      <w:r w:rsidR="001F234D" w:rsidRPr="002E77FE">
        <w:rPr>
          <w:rFonts w:ascii="Times New Roman" w:eastAsia="Times New Roman" w:hAnsi="Times New Roman" w:cs="Times New Roman"/>
          <w:sz w:val="24"/>
          <w:szCs w:val="24"/>
          <w:lang w:eastAsia="ru-RU"/>
        </w:rPr>
        <w:t>Направить в МУ «Администрация города Тулуна» информацию о внесении изменений в перечень особо ценного движимого имущества</w:t>
      </w:r>
      <w:r w:rsidR="001F234D">
        <w:rPr>
          <w:rFonts w:ascii="Times New Roman" w:eastAsia="Times New Roman" w:hAnsi="Times New Roman" w:cs="Times New Roman"/>
          <w:sz w:val="24"/>
          <w:szCs w:val="24"/>
          <w:lang w:eastAsia="ru-RU"/>
        </w:rPr>
        <w:t xml:space="preserve"> с обоснованием таких изменений (устранено 27.02.2026). </w:t>
      </w:r>
    </w:p>
    <w:p w:rsidR="000654DF" w:rsidRDefault="000654DF" w:rsidP="009242ED">
      <w:pPr>
        <w:spacing w:after="0" w:line="240" w:lineRule="auto"/>
        <w:jc w:val="both"/>
        <w:rPr>
          <w:rFonts w:ascii="Times New Roman" w:eastAsia="Times New Roman" w:hAnsi="Times New Roman" w:cs="Times New Roman"/>
          <w:sz w:val="24"/>
          <w:szCs w:val="24"/>
          <w:lang w:eastAsia="ru-RU"/>
        </w:rPr>
      </w:pPr>
    </w:p>
    <w:p w:rsidR="009242ED" w:rsidRPr="0090279C" w:rsidRDefault="009242ED" w:rsidP="009242E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C33ED0">
        <w:rPr>
          <w:rFonts w:ascii="Times New Roman" w:hAnsi="Times New Roman" w:cs="Times New Roman"/>
          <w:sz w:val="24"/>
          <w:szCs w:val="24"/>
        </w:rPr>
        <w:t>Контрольно-счетная палата города Тулуна ожидает и</w:t>
      </w:r>
      <w:r w:rsidRPr="00C33ED0">
        <w:rPr>
          <w:rFonts w:ascii="Times New Roman" w:eastAsia="Times New Roman" w:hAnsi="Times New Roman" w:cs="Times New Roman"/>
          <w:sz w:val="24"/>
          <w:szCs w:val="24"/>
          <w:lang w:eastAsia="ru-RU"/>
        </w:rPr>
        <w:t xml:space="preserve">нформацию о рассмотрении настоящего отчета </w:t>
      </w:r>
      <w:r w:rsidRPr="00C33ED0">
        <w:rPr>
          <w:rFonts w:ascii="Times New Roman" w:hAnsi="Times New Roman" w:cs="Times New Roman"/>
          <w:sz w:val="24"/>
          <w:szCs w:val="24"/>
        </w:rPr>
        <w:t xml:space="preserve">в срок </w:t>
      </w:r>
      <w:r w:rsidRPr="0090279C">
        <w:rPr>
          <w:rFonts w:ascii="Times New Roman" w:hAnsi="Times New Roman" w:cs="Times New Roman"/>
          <w:b/>
          <w:sz w:val="24"/>
          <w:szCs w:val="24"/>
        </w:rPr>
        <w:t xml:space="preserve">не </w:t>
      </w:r>
      <w:r w:rsidRPr="00E800C3">
        <w:rPr>
          <w:rFonts w:ascii="Times New Roman" w:hAnsi="Times New Roman" w:cs="Times New Roman"/>
          <w:b/>
          <w:sz w:val="24"/>
          <w:szCs w:val="24"/>
        </w:rPr>
        <w:t xml:space="preserve">позднее </w:t>
      </w:r>
      <w:r w:rsidR="00854A5F" w:rsidRPr="00E800C3">
        <w:rPr>
          <w:rFonts w:ascii="Times New Roman" w:hAnsi="Times New Roman" w:cs="Times New Roman"/>
          <w:b/>
          <w:sz w:val="24"/>
          <w:szCs w:val="24"/>
        </w:rPr>
        <w:t>18 марта</w:t>
      </w:r>
      <w:r w:rsidRPr="00E800C3">
        <w:rPr>
          <w:rFonts w:ascii="Times New Roman" w:hAnsi="Times New Roman" w:cs="Times New Roman"/>
          <w:b/>
          <w:sz w:val="24"/>
          <w:szCs w:val="24"/>
        </w:rPr>
        <w:t xml:space="preserve"> 2026 года.</w:t>
      </w:r>
      <w:r w:rsidRPr="0090279C">
        <w:rPr>
          <w:rFonts w:ascii="Times New Roman" w:hAnsi="Times New Roman" w:cs="Times New Roman"/>
          <w:b/>
          <w:sz w:val="24"/>
          <w:szCs w:val="24"/>
        </w:rPr>
        <w:t xml:space="preserve"> </w:t>
      </w:r>
    </w:p>
    <w:p w:rsidR="009242ED" w:rsidRDefault="009242ED" w:rsidP="009242ED">
      <w:pPr>
        <w:spacing w:after="0" w:line="240" w:lineRule="auto"/>
        <w:jc w:val="both"/>
        <w:rPr>
          <w:rFonts w:ascii="Times New Roman" w:hAnsi="Times New Roman" w:cs="Times New Roman"/>
          <w:sz w:val="24"/>
          <w:szCs w:val="24"/>
        </w:rPr>
      </w:pPr>
      <w:r w:rsidRPr="00C33ED0">
        <w:rPr>
          <w:rFonts w:ascii="Times New Roman" w:hAnsi="Times New Roman" w:cs="Times New Roman"/>
          <w:sz w:val="24"/>
          <w:szCs w:val="24"/>
        </w:rPr>
        <w:tab/>
      </w:r>
    </w:p>
    <w:p w:rsidR="00887518" w:rsidRPr="00C33ED0" w:rsidRDefault="00887518" w:rsidP="009242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242ED" w:rsidRPr="00C33ED0" w:rsidRDefault="009242ED" w:rsidP="009242ED">
      <w:pPr>
        <w:spacing w:after="0" w:line="240" w:lineRule="auto"/>
        <w:jc w:val="both"/>
        <w:rPr>
          <w:rFonts w:ascii="Times New Roman" w:hAnsi="Times New Roman" w:cs="Times New Roman"/>
          <w:sz w:val="24"/>
          <w:szCs w:val="24"/>
        </w:rPr>
      </w:pPr>
      <w:r w:rsidRPr="00C33ED0">
        <w:rPr>
          <w:rFonts w:ascii="Times New Roman" w:hAnsi="Times New Roman" w:cs="Times New Roman"/>
          <w:sz w:val="24"/>
          <w:szCs w:val="24"/>
        </w:rPr>
        <w:t>Руководитель контрольного мероприятия -</w:t>
      </w:r>
    </w:p>
    <w:p w:rsidR="009242ED" w:rsidRPr="00C33ED0" w:rsidRDefault="009242ED" w:rsidP="009242ED">
      <w:pPr>
        <w:spacing w:after="0" w:line="240" w:lineRule="auto"/>
        <w:jc w:val="both"/>
        <w:rPr>
          <w:rFonts w:ascii="Times New Roman" w:hAnsi="Times New Roman" w:cs="Times New Roman"/>
          <w:sz w:val="24"/>
          <w:szCs w:val="24"/>
        </w:rPr>
      </w:pPr>
      <w:r w:rsidRPr="00C33ED0">
        <w:rPr>
          <w:rFonts w:ascii="Times New Roman" w:hAnsi="Times New Roman" w:cs="Times New Roman"/>
          <w:sz w:val="24"/>
          <w:szCs w:val="24"/>
        </w:rPr>
        <w:t xml:space="preserve">ведущий инспектор в аппарате </w:t>
      </w:r>
    </w:p>
    <w:p w:rsidR="009242ED" w:rsidRPr="00C33ED0" w:rsidRDefault="009242ED" w:rsidP="009242ED">
      <w:pPr>
        <w:spacing w:after="0" w:line="240" w:lineRule="auto"/>
        <w:rPr>
          <w:rFonts w:ascii="Times New Roman" w:hAnsi="Times New Roman" w:cs="Times New Roman"/>
          <w:sz w:val="24"/>
          <w:szCs w:val="24"/>
        </w:rPr>
      </w:pPr>
      <w:r w:rsidRPr="00C33ED0">
        <w:rPr>
          <w:rFonts w:ascii="Times New Roman" w:hAnsi="Times New Roman" w:cs="Times New Roman"/>
          <w:sz w:val="24"/>
          <w:szCs w:val="24"/>
        </w:rPr>
        <w:t xml:space="preserve">Контрольно-счетной палаты города Тулуна                                                           А.О. Галуза </w:t>
      </w:r>
    </w:p>
    <w:p w:rsidR="009242ED" w:rsidRDefault="009242ED" w:rsidP="009242ED">
      <w:pPr>
        <w:tabs>
          <w:tab w:val="left" w:pos="0"/>
        </w:tabs>
        <w:spacing w:after="0" w:line="240" w:lineRule="auto"/>
        <w:contextualSpacing/>
        <w:jc w:val="both"/>
        <w:rPr>
          <w:rFonts w:ascii="Times New Roman" w:eastAsia="Times New Roman" w:hAnsi="Times New Roman" w:cs="Times New Roman"/>
          <w:sz w:val="24"/>
          <w:szCs w:val="24"/>
          <w:lang w:eastAsia="ru-RU"/>
        </w:rPr>
      </w:pPr>
    </w:p>
    <w:p w:rsidR="009242ED" w:rsidRDefault="009242ED" w:rsidP="009242ED">
      <w:pPr>
        <w:tabs>
          <w:tab w:val="left" w:pos="0"/>
        </w:tabs>
        <w:spacing w:after="0" w:line="240" w:lineRule="auto"/>
        <w:contextualSpacing/>
        <w:jc w:val="both"/>
        <w:rPr>
          <w:rFonts w:ascii="Times New Roman" w:eastAsia="Times New Roman" w:hAnsi="Times New Roman" w:cs="Times New Roman"/>
          <w:sz w:val="24"/>
          <w:szCs w:val="24"/>
          <w:lang w:eastAsia="ru-RU"/>
        </w:rPr>
      </w:pPr>
    </w:p>
    <w:p w:rsidR="009242ED" w:rsidRDefault="009242ED" w:rsidP="009242ED">
      <w:pPr>
        <w:tabs>
          <w:tab w:val="left" w:pos="0"/>
        </w:tabs>
        <w:spacing w:after="0" w:line="240" w:lineRule="auto"/>
        <w:contextualSpacing/>
        <w:jc w:val="both"/>
        <w:rPr>
          <w:rFonts w:ascii="Times New Roman" w:eastAsia="Times New Roman" w:hAnsi="Times New Roman" w:cs="Times New Roman"/>
          <w:sz w:val="24"/>
          <w:szCs w:val="24"/>
          <w:lang w:eastAsia="ru-RU"/>
        </w:rPr>
      </w:pPr>
    </w:p>
    <w:p w:rsidR="009242ED" w:rsidRDefault="009242ED" w:rsidP="009242ED">
      <w:pPr>
        <w:tabs>
          <w:tab w:val="left" w:pos="0"/>
        </w:tabs>
        <w:spacing w:after="0" w:line="240" w:lineRule="auto"/>
        <w:contextualSpacing/>
        <w:jc w:val="both"/>
        <w:rPr>
          <w:rFonts w:ascii="Times New Roman" w:eastAsia="Times New Roman" w:hAnsi="Times New Roman" w:cs="Times New Roman"/>
          <w:sz w:val="24"/>
          <w:szCs w:val="24"/>
          <w:lang w:eastAsia="ru-RU"/>
        </w:rPr>
      </w:pPr>
    </w:p>
    <w:p w:rsidR="009242ED" w:rsidRDefault="009242ED" w:rsidP="009242ED">
      <w:pPr>
        <w:tabs>
          <w:tab w:val="left" w:pos="0"/>
        </w:tabs>
        <w:spacing w:after="0" w:line="240" w:lineRule="auto"/>
        <w:contextualSpacing/>
        <w:jc w:val="both"/>
        <w:rPr>
          <w:rFonts w:ascii="Times New Roman" w:eastAsia="Times New Roman" w:hAnsi="Times New Roman" w:cs="Times New Roman"/>
          <w:sz w:val="24"/>
          <w:szCs w:val="24"/>
          <w:lang w:eastAsia="ru-RU"/>
        </w:rPr>
      </w:pPr>
    </w:p>
    <w:p w:rsidR="00E12F3B" w:rsidRPr="009242ED" w:rsidRDefault="00E12F3B" w:rsidP="009242ED"/>
    <w:sectPr w:rsidR="00E12F3B" w:rsidRPr="009242ED">
      <w:footerReference w:type="default" r:id="rId1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FE0" w:rsidRDefault="00B60FE0" w:rsidP="00B5748D">
      <w:pPr>
        <w:spacing w:after="0" w:line="240" w:lineRule="auto"/>
      </w:pPr>
      <w:r>
        <w:separator/>
      </w:r>
    </w:p>
  </w:endnote>
  <w:endnote w:type="continuationSeparator" w:id="0">
    <w:p w:rsidR="00B60FE0" w:rsidRDefault="00B60FE0" w:rsidP="00B57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 Sans Tex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881564"/>
      <w:docPartObj>
        <w:docPartGallery w:val="Page Numbers (Bottom of Page)"/>
        <w:docPartUnique/>
      </w:docPartObj>
    </w:sdtPr>
    <w:sdtEndPr/>
    <w:sdtContent>
      <w:p w:rsidR="00140D4C" w:rsidRDefault="00140D4C">
        <w:pPr>
          <w:pStyle w:val="a8"/>
          <w:jc w:val="right"/>
        </w:pPr>
        <w:r>
          <w:fldChar w:fldCharType="begin"/>
        </w:r>
        <w:r>
          <w:instrText>PAGE   \* MERGEFORMAT</w:instrText>
        </w:r>
        <w:r>
          <w:fldChar w:fldCharType="separate"/>
        </w:r>
        <w:r w:rsidR="00EB6C3F">
          <w:rPr>
            <w:noProof/>
          </w:rPr>
          <w:t>1</w:t>
        </w:r>
        <w:r>
          <w:fldChar w:fldCharType="end"/>
        </w:r>
      </w:p>
    </w:sdtContent>
  </w:sdt>
  <w:p w:rsidR="00140D4C" w:rsidRDefault="00140D4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FE0" w:rsidRDefault="00B60FE0" w:rsidP="00B5748D">
      <w:pPr>
        <w:spacing w:after="0" w:line="240" w:lineRule="auto"/>
      </w:pPr>
      <w:r>
        <w:separator/>
      </w:r>
    </w:p>
  </w:footnote>
  <w:footnote w:type="continuationSeparator" w:id="0">
    <w:p w:rsidR="00B60FE0" w:rsidRDefault="00B60FE0" w:rsidP="00B574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1DBA0CE8"/>
    <w:multiLevelType w:val="singleLevel"/>
    <w:tmpl w:val="00000000"/>
    <w:lvl w:ilvl="0">
      <w:start w:val="1"/>
      <w:numFmt w:val="russianLower"/>
      <w:lvlText w:val="%1)"/>
      <w:lvlJc w:val="left"/>
      <w:pPr>
        <w:tabs>
          <w:tab w:val="num" w:pos="540"/>
        </w:tabs>
        <w:ind w:left="540" w:hanging="340"/>
      </w:pPr>
    </w:lvl>
  </w:abstractNum>
  <w:abstractNum w:abstractNumId="2">
    <w:nsid w:val="234D06BB"/>
    <w:multiLevelType w:val="multilevel"/>
    <w:tmpl w:val="EAC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7C0233"/>
    <w:multiLevelType w:val="multilevel"/>
    <w:tmpl w:val="D138FFEC"/>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nsid w:val="73AD13E8"/>
    <w:multiLevelType w:val="hybridMultilevel"/>
    <w:tmpl w:val="05CCD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7930CD"/>
    <w:multiLevelType w:val="multilevel"/>
    <w:tmpl w:val="DEA6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2ED"/>
    <w:rsid w:val="000075B0"/>
    <w:rsid w:val="000103C2"/>
    <w:rsid w:val="000131B9"/>
    <w:rsid w:val="0001418D"/>
    <w:rsid w:val="000153D3"/>
    <w:rsid w:val="00017F65"/>
    <w:rsid w:val="00017FDA"/>
    <w:rsid w:val="000204B8"/>
    <w:rsid w:val="0002053D"/>
    <w:rsid w:val="000207DD"/>
    <w:rsid w:val="000220C6"/>
    <w:rsid w:val="00022F57"/>
    <w:rsid w:val="00026B21"/>
    <w:rsid w:val="0003150C"/>
    <w:rsid w:val="00034CB6"/>
    <w:rsid w:val="0003661A"/>
    <w:rsid w:val="00036E29"/>
    <w:rsid w:val="00037465"/>
    <w:rsid w:val="000376B2"/>
    <w:rsid w:val="00042BD5"/>
    <w:rsid w:val="00042EBF"/>
    <w:rsid w:val="0004444C"/>
    <w:rsid w:val="0004600B"/>
    <w:rsid w:val="00050E9A"/>
    <w:rsid w:val="0005627C"/>
    <w:rsid w:val="00060125"/>
    <w:rsid w:val="000614D7"/>
    <w:rsid w:val="00062698"/>
    <w:rsid w:val="000645C2"/>
    <w:rsid w:val="000648CF"/>
    <w:rsid w:val="00064B2E"/>
    <w:rsid w:val="000654DF"/>
    <w:rsid w:val="00070A65"/>
    <w:rsid w:val="00071BBD"/>
    <w:rsid w:val="0007209A"/>
    <w:rsid w:val="0007554D"/>
    <w:rsid w:val="00076C7A"/>
    <w:rsid w:val="00080630"/>
    <w:rsid w:val="00080B50"/>
    <w:rsid w:val="0008346C"/>
    <w:rsid w:val="00091525"/>
    <w:rsid w:val="00094337"/>
    <w:rsid w:val="000943B2"/>
    <w:rsid w:val="000950B1"/>
    <w:rsid w:val="00097820"/>
    <w:rsid w:val="000979EB"/>
    <w:rsid w:val="000A2BF7"/>
    <w:rsid w:val="000A3069"/>
    <w:rsid w:val="000A4576"/>
    <w:rsid w:val="000A5FC7"/>
    <w:rsid w:val="000A6888"/>
    <w:rsid w:val="000A7CD0"/>
    <w:rsid w:val="000B3C79"/>
    <w:rsid w:val="000B5352"/>
    <w:rsid w:val="000B67B0"/>
    <w:rsid w:val="000B7097"/>
    <w:rsid w:val="000C1AB8"/>
    <w:rsid w:val="000C3470"/>
    <w:rsid w:val="000C4574"/>
    <w:rsid w:val="000C4E84"/>
    <w:rsid w:val="000C66C5"/>
    <w:rsid w:val="000D1560"/>
    <w:rsid w:val="000D2B08"/>
    <w:rsid w:val="000E05BA"/>
    <w:rsid w:val="000E274B"/>
    <w:rsid w:val="000E3285"/>
    <w:rsid w:val="000E5B38"/>
    <w:rsid w:val="000E6B4D"/>
    <w:rsid w:val="000E7B33"/>
    <w:rsid w:val="000F1505"/>
    <w:rsid w:val="000F20D1"/>
    <w:rsid w:val="000F30ED"/>
    <w:rsid w:val="000F4AAC"/>
    <w:rsid w:val="000F58BC"/>
    <w:rsid w:val="000F5DF4"/>
    <w:rsid w:val="000F6ED5"/>
    <w:rsid w:val="000F71A3"/>
    <w:rsid w:val="000F798F"/>
    <w:rsid w:val="00100219"/>
    <w:rsid w:val="001036A0"/>
    <w:rsid w:val="00104A83"/>
    <w:rsid w:val="001059B4"/>
    <w:rsid w:val="00106B6A"/>
    <w:rsid w:val="0011292E"/>
    <w:rsid w:val="00113055"/>
    <w:rsid w:val="00117646"/>
    <w:rsid w:val="001176E0"/>
    <w:rsid w:val="00121B54"/>
    <w:rsid w:val="00122512"/>
    <w:rsid w:val="001225E0"/>
    <w:rsid w:val="00131C4E"/>
    <w:rsid w:val="001342AA"/>
    <w:rsid w:val="0013479C"/>
    <w:rsid w:val="001358E1"/>
    <w:rsid w:val="001368F3"/>
    <w:rsid w:val="001375D0"/>
    <w:rsid w:val="00140BFD"/>
    <w:rsid w:val="00140D4C"/>
    <w:rsid w:val="00142E15"/>
    <w:rsid w:val="00144964"/>
    <w:rsid w:val="001451F4"/>
    <w:rsid w:val="00146587"/>
    <w:rsid w:val="001511C2"/>
    <w:rsid w:val="00151D05"/>
    <w:rsid w:val="0015441B"/>
    <w:rsid w:val="001638A9"/>
    <w:rsid w:val="00164DE0"/>
    <w:rsid w:val="001652AB"/>
    <w:rsid w:val="00170109"/>
    <w:rsid w:val="00170D08"/>
    <w:rsid w:val="00172134"/>
    <w:rsid w:val="00176EF4"/>
    <w:rsid w:val="001803FC"/>
    <w:rsid w:val="001805C2"/>
    <w:rsid w:val="001823A8"/>
    <w:rsid w:val="00182A2D"/>
    <w:rsid w:val="00183D21"/>
    <w:rsid w:val="001842A7"/>
    <w:rsid w:val="0018499A"/>
    <w:rsid w:val="0018526C"/>
    <w:rsid w:val="00186038"/>
    <w:rsid w:val="00187944"/>
    <w:rsid w:val="00191B00"/>
    <w:rsid w:val="00192196"/>
    <w:rsid w:val="00192380"/>
    <w:rsid w:val="00193E74"/>
    <w:rsid w:val="0019491F"/>
    <w:rsid w:val="00196221"/>
    <w:rsid w:val="001966DD"/>
    <w:rsid w:val="001A0A06"/>
    <w:rsid w:val="001A417E"/>
    <w:rsid w:val="001A7BAE"/>
    <w:rsid w:val="001B3317"/>
    <w:rsid w:val="001B633F"/>
    <w:rsid w:val="001B700B"/>
    <w:rsid w:val="001C0BAF"/>
    <w:rsid w:val="001C15AB"/>
    <w:rsid w:val="001C1B34"/>
    <w:rsid w:val="001C1F57"/>
    <w:rsid w:val="001C31F3"/>
    <w:rsid w:val="001C3E4E"/>
    <w:rsid w:val="001C4E24"/>
    <w:rsid w:val="001C69DC"/>
    <w:rsid w:val="001C6FDB"/>
    <w:rsid w:val="001D2C69"/>
    <w:rsid w:val="001D32B6"/>
    <w:rsid w:val="001D5564"/>
    <w:rsid w:val="001D68B3"/>
    <w:rsid w:val="001D6D2D"/>
    <w:rsid w:val="001E135C"/>
    <w:rsid w:val="001E2FA4"/>
    <w:rsid w:val="001E66C1"/>
    <w:rsid w:val="001F07C8"/>
    <w:rsid w:val="001F234D"/>
    <w:rsid w:val="001F4785"/>
    <w:rsid w:val="001F6499"/>
    <w:rsid w:val="002009A7"/>
    <w:rsid w:val="00200EDA"/>
    <w:rsid w:val="002014E4"/>
    <w:rsid w:val="00202CD0"/>
    <w:rsid w:val="0020331C"/>
    <w:rsid w:val="00203ED2"/>
    <w:rsid w:val="002058AC"/>
    <w:rsid w:val="00205C19"/>
    <w:rsid w:val="0020671A"/>
    <w:rsid w:val="00210703"/>
    <w:rsid w:val="00210EF7"/>
    <w:rsid w:val="0021311B"/>
    <w:rsid w:val="00213BCE"/>
    <w:rsid w:val="00215958"/>
    <w:rsid w:val="0022046E"/>
    <w:rsid w:val="00222F7A"/>
    <w:rsid w:val="0022557D"/>
    <w:rsid w:val="00226D2A"/>
    <w:rsid w:val="002274C8"/>
    <w:rsid w:val="0023089E"/>
    <w:rsid w:val="002317D9"/>
    <w:rsid w:val="00233EA4"/>
    <w:rsid w:val="002346E0"/>
    <w:rsid w:val="00237372"/>
    <w:rsid w:val="00237F9B"/>
    <w:rsid w:val="00241547"/>
    <w:rsid w:val="002415A2"/>
    <w:rsid w:val="0024184F"/>
    <w:rsid w:val="00242C10"/>
    <w:rsid w:val="00243342"/>
    <w:rsid w:val="0024376D"/>
    <w:rsid w:val="002442B0"/>
    <w:rsid w:val="002458A2"/>
    <w:rsid w:val="00247A37"/>
    <w:rsid w:val="002516AE"/>
    <w:rsid w:val="00252118"/>
    <w:rsid w:val="002571EF"/>
    <w:rsid w:val="0026532F"/>
    <w:rsid w:val="00265C25"/>
    <w:rsid w:val="00266B1F"/>
    <w:rsid w:val="00267C72"/>
    <w:rsid w:val="00271683"/>
    <w:rsid w:val="00271690"/>
    <w:rsid w:val="00273089"/>
    <w:rsid w:val="00273800"/>
    <w:rsid w:val="002760F8"/>
    <w:rsid w:val="0028077F"/>
    <w:rsid w:val="00282374"/>
    <w:rsid w:val="00282DDE"/>
    <w:rsid w:val="002835DD"/>
    <w:rsid w:val="002857B5"/>
    <w:rsid w:val="0028704F"/>
    <w:rsid w:val="00290AF1"/>
    <w:rsid w:val="00290F4A"/>
    <w:rsid w:val="0029261B"/>
    <w:rsid w:val="00296666"/>
    <w:rsid w:val="00296B42"/>
    <w:rsid w:val="00296D73"/>
    <w:rsid w:val="002A2B88"/>
    <w:rsid w:val="002A4941"/>
    <w:rsid w:val="002A495E"/>
    <w:rsid w:val="002A4FD4"/>
    <w:rsid w:val="002A608B"/>
    <w:rsid w:val="002A6FF1"/>
    <w:rsid w:val="002A7EEF"/>
    <w:rsid w:val="002B29C2"/>
    <w:rsid w:val="002B3C9C"/>
    <w:rsid w:val="002B48C7"/>
    <w:rsid w:val="002B4C4E"/>
    <w:rsid w:val="002B5778"/>
    <w:rsid w:val="002C1291"/>
    <w:rsid w:val="002C2272"/>
    <w:rsid w:val="002C2DB6"/>
    <w:rsid w:val="002C47BE"/>
    <w:rsid w:val="002D1238"/>
    <w:rsid w:val="002D1714"/>
    <w:rsid w:val="002D47BE"/>
    <w:rsid w:val="002D4BAE"/>
    <w:rsid w:val="002D5C55"/>
    <w:rsid w:val="002D78FA"/>
    <w:rsid w:val="002E3643"/>
    <w:rsid w:val="002E49FC"/>
    <w:rsid w:val="002E61C2"/>
    <w:rsid w:val="002E68D6"/>
    <w:rsid w:val="002E6A2E"/>
    <w:rsid w:val="002E7190"/>
    <w:rsid w:val="002E776C"/>
    <w:rsid w:val="002E77FE"/>
    <w:rsid w:val="002E786C"/>
    <w:rsid w:val="002F0A14"/>
    <w:rsid w:val="002F192F"/>
    <w:rsid w:val="002F3DB2"/>
    <w:rsid w:val="002F4D35"/>
    <w:rsid w:val="002F5512"/>
    <w:rsid w:val="0030285A"/>
    <w:rsid w:val="003044BD"/>
    <w:rsid w:val="00305819"/>
    <w:rsid w:val="00305C3C"/>
    <w:rsid w:val="003068AA"/>
    <w:rsid w:val="0030767D"/>
    <w:rsid w:val="00314D76"/>
    <w:rsid w:val="003160EB"/>
    <w:rsid w:val="00316BED"/>
    <w:rsid w:val="00316C5B"/>
    <w:rsid w:val="003171E0"/>
    <w:rsid w:val="0031786B"/>
    <w:rsid w:val="00320AFF"/>
    <w:rsid w:val="003212E4"/>
    <w:rsid w:val="00322706"/>
    <w:rsid w:val="003228E0"/>
    <w:rsid w:val="003236D6"/>
    <w:rsid w:val="0032772C"/>
    <w:rsid w:val="00327CC4"/>
    <w:rsid w:val="00331954"/>
    <w:rsid w:val="0033277A"/>
    <w:rsid w:val="00332D96"/>
    <w:rsid w:val="00336170"/>
    <w:rsid w:val="00336497"/>
    <w:rsid w:val="00337546"/>
    <w:rsid w:val="00337763"/>
    <w:rsid w:val="00337A5C"/>
    <w:rsid w:val="00343A78"/>
    <w:rsid w:val="00344D12"/>
    <w:rsid w:val="00345DDA"/>
    <w:rsid w:val="00346B80"/>
    <w:rsid w:val="00347555"/>
    <w:rsid w:val="00347C52"/>
    <w:rsid w:val="00351981"/>
    <w:rsid w:val="00351E2A"/>
    <w:rsid w:val="00352FCB"/>
    <w:rsid w:val="00363BFF"/>
    <w:rsid w:val="0036730A"/>
    <w:rsid w:val="00372D3D"/>
    <w:rsid w:val="00375E0F"/>
    <w:rsid w:val="00381C45"/>
    <w:rsid w:val="00381FA8"/>
    <w:rsid w:val="00382032"/>
    <w:rsid w:val="003845F8"/>
    <w:rsid w:val="003848AD"/>
    <w:rsid w:val="003853C8"/>
    <w:rsid w:val="00385455"/>
    <w:rsid w:val="003878BC"/>
    <w:rsid w:val="003935C3"/>
    <w:rsid w:val="00396265"/>
    <w:rsid w:val="00397286"/>
    <w:rsid w:val="003A16EF"/>
    <w:rsid w:val="003A21C1"/>
    <w:rsid w:val="003A2CC2"/>
    <w:rsid w:val="003A31DC"/>
    <w:rsid w:val="003A46D0"/>
    <w:rsid w:val="003A5838"/>
    <w:rsid w:val="003A5F3F"/>
    <w:rsid w:val="003A6AF0"/>
    <w:rsid w:val="003A6BA5"/>
    <w:rsid w:val="003A6EA9"/>
    <w:rsid w:val="003A7425"/>
    <w:rsid w:val="003B16D4"/>
    <w:rsid w:val="003B5DA9"/>
    <w:rsid w:val="003B670D"/>
    <w:rsid w:val="003B6F58"/>
    <w:rsid w:val="003C0072"/>
    <w:rsid w:val="003C099D"/>
    <w:rsid w:val="003C1F59"/>
    <w:rsid w:val="003D2174"/>
    <w:rsid w:val="003D3A37"/>
    <w:rsid w:val="003D51DD"/>
    <w:rsid w:val="003D7F10"/>
    <w:rsid w:val="003E077E"/>
    <w:rsid w:val="003E15C4"/>
    <w:rsid w:val="003E20F9"/>
    <w:rsid w:val="003E3302"/>
    <w:rsid w:val="003E5318"/>
    <w:rsid w:val="003E54FA"/>
    <w:rsid w:val="003E68E9"/>
    <w:rsid w:val="003E7FC7"/>
    <w:rsid w:val="003F1298"/>
    <w:rsid w:val="003F1856"/>
    <w:rsid w:val="003F3427"/>
    <w:rsid w:val="003F3DFF"/>
    <w:rsid w:val="003F7948"/>
    <w:rsid w:val="003F7954"/>
    <w:rsid w:val="003F7BF2"/>
    <w:rsid w:val="00401559"/>
    <w:rsid w:val="00402873"/>
    <w:rsid w:val="00402CB6"/>
    <w:rsid w:val="00403A77"/>
    <w:rsid w:val="00403FCD"/>
    <w:rsid w:val="004047F6"/>
    <w:rsid w:val="004103BD"/>
    <w:rsid w:val="0041158F"/>
    <w:rsid w:val="00413E65"/>
    <w:rsid w:val="004146C0"/>
    <w:rsid w:val="00425E1C"/>
    <w:rsid w:val="00427B68"/>
    <w:rsid w:val="00427F9E"/>
    <w:rsid w:val="00432739"/>
    <w:rsid w:val="004331A6"/>
    <w:rsid w:val="00434B84"/>
    <w:rsid w:val="00435F58"/>
    <w:rsid w:val="00440FE7"/>
    <w:rsid w:val="004411E5"/>
    <w:rsid w:val="00441C0D"/>
    <w:rsid w:val="00442911"/>
    <w:rsid w:val="00442ADC"/>
    <w:rsid w:val="00442F50"/>
    <w:rsid w:val="00443E10"/>
    <w:rsid w:val="00446802"/>
    <w:rsid w:val="004476B6"/>
    <w:rsid w:val="00453C5B"/>
    <w:rsid w:val="0045428B"/>
    <w:rsid w:val="00454E8E"/>
    <w:rsid w:val="00454E9C"/>
    <w:rsid w:val="00460440"/>
    <w:rsid w:val="00462471"/>
    <w:rsid w:val="004634F1"/>
    <w:rsid w:val="004641C1"/>
    <w:rsid w:val="00464C21"/>
    <w:rsid w:val="0046600D"/>
    <w:rsid w:val="00466364"/>
    <w:rsid w:val="0046702E"/>
    <w:rsid w:val="0046747C"/>
    <w:rsid w:val="00467698"/>
    <w:rsid w:val="004676A8"/>
    <w:rsid w:val="00467B0D"/>
    <w:rsid w:val="00470BE9"/>
    <w:rsid w:val="00475765"/>
    <w:rsid w:val="00477E69"/>
    <w:rsid w:val="004801C1"/>
    <w:rsid w:val="0048135B"/>
    <w:rsid w:val="00481472"/>
    <w:rsid w:val="004826DD"/>
    <w:rsid w:val="00482CBE"/>
    <w:rsid w:val="00483250"/>
    <w:rsid w:val="00485BD4"/>
    <w:rsid w:val="00486478"/>
    <w:rsid w:val="0048777A"/>
    <w:rsid w:val="00490334"/>
    <w:rsid w:val="00492BCA"/>
    <w:rsid w:val="004957B9"/>
    <w:rsid w:val="0049683D"/>
    <w:rsid w:val="004970E2"/>
    <w:rsid w:val="004A06CB"/>
    <w:rsid w:val="004A25D6"/>
    <w:rsid w:val="004A33EC"/>
    <w:rsid w:val="004A4BB6"/>
    <w:rsid w:val="004B132D"/>
    <w:rsid w:val="004B14F6"/>
    <w:rsid w:val="004B33E4"/>
    <w:rsid w:val="004B6317"/>
    <w:rsid w:val="004B783A"/>
    <w:rsid w:val="004C0076"/>
    <w:rsid w:val="004C05CD"/>
    <w:rsid w:val="004C1427"/>
    <w:rsid w:val="004C2059"/>
    <w:rsid w:val="004C488F"/>
    <w:rsid w:val="004D47BD"/>
    <w:rsid w:val="004D5B3B"/>
    <w:rsid w:val="004D6FBF"/>
    <w:rsid w:val="004E086B"/>
    <w:rsid w:val="004E0F81"/>
    <w:rsid w:val="004E1424"/>
    <w:rsid w:val="004E3FFB"/>
    <w:rsid w:val="004E519C"/>
    <w:rsid w:val="004F1644"/>
    <w:rsid w:val="004F296C"/>
    <w:rsid w:val="004F4421"/>
    <w:rsid w:val="004F4810"/>
    <w:rsid w:val="004F5478"/>
    <w:rsid w:val="004F5500"/>
    <w:rsid w:val="004F5676"/>
    <w:rsid w:val="004F6669"/>
    <w:rsid w:val="004F683B"/>
    <w:rsid w:val="004F6E8B"/>
    <w:rsid w:val="00505101"/>
    <w:rsid w:val="005061D5"/>
    <w:rsid w:val="005079B4"/>
    <w:rsid w:val="005109F4"/>
    <w:rsid w:val="00511730"/>
    <w:rsid w:val="00511ABF"/>
    <w:rsid w:val="00512BD7"/>
    <w:rsid w:val="0051314B"/>
    <w:rsid w:val="005138C7"/>
    <w:rsid w:val="00513F7F"/>
    <w:rsid w:val="00515B1A"/>
    <w:rsid w:val="0051661E"/>
    <w:rsid w:val="00516F63"/>
    <w:rsid w:val="00517480"/>
    <w:rsid w:val="0052104D"/>
    <w:rsid w:val="00521F33"/>
    <w:rsid w:val="0052226B"/>
    <w:rsid w:val="00523578"/>
    <w:rsid w:val="00524276"/>
    <w:rsid w:val="005261F7"/>
    <w:rsid w:val="005306B5"/>
    <w:rsid w:val="00530709"/>
    <w:rsid w:val="00531889"/>
    <w:rsid w:val="0053318A"/>
    <w:rsid w:val="00535152"/>
    <w:rsid w:val="00535425"/>
    <w:rsid w:val="005367EB"/>
    <w:rsid w:val="00540D3A"/>
    <w:rsid w:val="00541C4E"/>
    <w:rsid w:val="005543DA"/>
    <w:rsid w:val="00560517"/>
    <w:rsid w:val="00564BC3"/>
    <w:rsid w:val="00565136"/>
    <w:rsid w:val="00565D82"/>
    <w:rsid w:val="00566482"/>
    <w:rsid w:val="00566C06"/>
    <w:rsid w:val="00566D06"/>
    <w:rsid w:val="00571114"/>
    <w:rsid w:val="00571B2D"/>
    <w:rsid w:val="005726A2"/>
    <w:rsid w:val="0057298B"/>
    <w:rsid w:val="005733DA"/>
    <w:rsid w:val="005739D7"/>
    <w:rsid w:val="00574AF1"/>
    <w:rsid w:val="00575507"/>
    <w:rsid w:val="00580724"/>
    <w:rsid w:val="00581B08"/>
    <w:rsid w:val="005822E5"/>
    <w:rsid w:val="005839B6"/>
    <w:rsid w:val="00583D8D"/>
    <w:rsid w:val="00584F92"/>
    <w:rsid w:val="00585A48"/>
    <w:rsid w:val="00585DA9"/>
    <w:rsid w:val="00591848"/>
    <w:rsid w:val="005933AC"/>
    <w:rsid w:val="005936C5"/>
    <w:rsid w:val="00594A13"/>
    <w:rsid w:val="0059704E"/>
    <w:rsid w:val="00597815"/>
    <w:rsid w:val="00597BFC"/>
    <w:rsid w:val="005A3176"/>
    <w:rsid w:val="005A4A46"/>
    <w:rsid w:val="005A6677"/>
    <w:rsid w:val="005B1D76"/>
    <w:rsid w:val="005B297E"/>
    <w:rsid w:val="005C0F55"/>
    <w:rsid w:val="005C2F1A"/>
    <w:rsid w:val="005C2FD4"/>
    <w:rsid w:val="005C3E0D"/>
    <w:rsid w:val="005C640E"/>
    <w:rsid w:val="005D01C3"/>
    <w:rsid w:val="005D1FA9"/>
    <w:rsid w:val="005D6E8A"/>
    <w:rsid w:val="005D7A94"/>
    <w:rsid w:val="005E0254"/>
    <w:rsid w:val="005E0272"/>
    <w:rsid w:val="005E0618"/>
    <w:rsid w:val="005E2B51"/>
    <w:rsid w:val="005E30AE"/>
    <w:rsid w:val="005E3D65"/>
    <w:rsid w:val="005E652A"/>
    <w:rsid w:val="005E6A87"/>
    <w:rsid w:val="005F13F3"/>
    <w:rsid w:val="005F1FC0"/>
    <w:rsid w:val="005F2BBA"/>
    <w:rsid w:val="005F531A"/>
    <w:rsid w:val="00601A58"/>
    <w:rsid w:val="00603122"/>
    <w:rsid w:val="00603814"/>
    <w:rsid w:val="00604142"/>
    <w:rsid w:val="0061336B"/>
    <w:rsid w:val="00613AF0"/>
    <w:rsid w:val="00616E08"/>
    <w:rsid w:val="006253B9"/>
    <w:rsid w:val="0062686E"/>
    <w:rsid w:val="006271E8"/>
    <w:rsid w:val="00630C0E"/>
    <w:rsid w:val="00632C6F"/>
    <w:rsid w:val="0063348C"/>
    <w:rsid w:val="006341E5"/>
    <w:rsid w:val="00634327"/>
    <w:rsid w:val="0063439A"/>
    <w:rsid w:val="00640B79"/>
    <w:rsid w:val="006433CE"/>
    <w:rsid w:val="00644166"/>
    <w:rsid w:val="00652968"/>
    <w:rsid w:val="006544E5"/>
    <w:rsid w:val="0065461E"/>
    <w:rsid w:val="00656259"/>
    <w:rsid w:val="006569F5"/>
    <w:rsid w:val="00666A53"/>
    <w:rsid w:val="00670593"/>
    <w:rsid w:val="0068222F"/>
    <w:rsid w:val="006833A2"/>
    <w:rsid w:val="0069149B"/>
    <w:rsid w:val="0069177C"/>
    <w:rsid w:val="006942A4"/>
    <w:rsid w:val="00694AB1"/>
    <w:rsid w:val="00694DC2"/>
    <w:rsid w:val="00697581"/>
    <w:rsid w:val="006978C4"/>
    <w:rsid w:val="006A0BC4"/>
    <w:rsid w:val="006A4D61"/>
    <w:rsid w:val="006A5791"/>
    <w:rsid w:val="006B422D"/>
    <w:rsid w:val="006B4626"/>
    <w:rsid w:val="006B5902"/>
    <w:rsid w:val="006B682A"/>
    <w:rsid w:val="006B6A51"/>
    <w:rsid w:val="006C2759"/>
    <w:rsid w:val="006C327D"/>
    <w:rsid w:val="006C39D2"/>
    <w:rsid w:val="006D1242"/>
    <w:rsid w:val="006D1ADC"/>
    <w:rsid w:val="006D254A"/>
    <w:rsid w:val="006D2688"/>
    <w:rsid w:val="006D2CD8"/>
    <w:rsid w:val="006D36DD"/>
    <w:rsid w:val="006D3D7B"/>
    <w:rsid w:val="006D4C5A"/>
    <w:rsid w:val="006D677E"/>
    <w:rsid w:val="006D6A0A"/>
    <w:rsid w:val="006F193F"/>
    <w:rsid w:val="006F243A"/>
    <w:rsid w:val="006F603C"/>
    <w:rsid w:val="006F62C6"/>
    <w:rsid w:val="006F663D"/>
    <w:rsid w:val="006F6FBC"/>
    <w:rsid w:val="00702542"/>
    <w:rsid w:val="0070609F"/>
    <w:rsid w:val="007106FF"/>
    <w:rsid w:val="00710751"/>
    <w:rsid w:val="00710E0E"/>
    <w:rsid w:val="0071334D"/>
    <w:rsid w:val="00713BBA"/>
    <w:rsid w:val="00722123"/>
    <w:rsid w:val="00722253"/>
    <w:rsid w:val="00724AAB"/>
    <w:rsid w:val="00726924"/>
    <w:rsid w:val="00727F50"/>
    <w:rsid w:val="00730AEF"/>
    <w:rsid w:val="00731AB0"/>
    <w:rsid w:val="00737EC0"/>
    <w:rsid w:val="0074014F"/>
    <w:rsid w:val="00740D1C"/>
    <w:rsid w:val="007434DF"/>
    <w:rsid w:val="00744D1F"/>
    <w:rsid w:val="007462E3"/>
    <w:rsid w:val="00747DB9"/>
    <w:rsid w:val="00750085"/>
    <w:rsid w:val="00752C4A"/>
    <w:rsid w:val="00752C7B"/>
    <w:rsid w:val="00752E24"/>
    <w:rsid w:val="00754F69"/>
    <w:rsid w:val="00757EED"/>
    <w:rsid w:val="007601DD"/>
    <w:rsid w:val="00760E75"/>
    <w:rsid w:val="00761C4D"/>
    <w:rsid w:val="00761D76"/>
    <w:rsid w:val="0076295D"/>
    <w:rsid w:val="00762BAF"/>
    <w:rsid w:val="00762F0E"/>
    <w:rsid w:val="00764780"/>
    <w:rsid w:val="0076676B"/>
    <w:rsid w:val="00767863"/>
    <w:rsid w:val="007703BD"/>
    <w:rsid w:val="00770792"/>
    <w:rsid w:val="00771936"/>
    <w:rsid w:val="00773E52"/>
    <w:rsid w:val="00775632"/>
    <w:rsid w:val="00786C70"/>
    <w:rsid w:val="0078798E"/>
    <w:rsid w:val="00791526"/>
    <w:rsid w:val="00793494"/>
    <w:rsid w:val="007A0E19"/>
    <w:rsid w:val="007A16A9"/>
    <w:rsid w:val="007A2F95"/>
    <w:rsid w:val="007A4F34"/>
    <w:rsid w:val="007A55CE"/>
    <w:rsid w:val="007A6AD8"/>
    <w:rsid w:val="007A6F42"/>
    <w:rsid w:val="007A7BA8"/>
    <w:rsid w:val="007B042B"/>
    <w:rsid w:val="007B2221"/>
    <w:rsid w:val="007B395D"/>
    <w:rsid w:val="007B442B"/>
    <w:rsid w:val="007B5E67"/>
    <w:rsid w:val="007C066C"/>
    <w:rsid w:val="007C06EA"/>
    <w:rsid w:val="007C1C8A"/>
    <w:rsid w:val="007C2032"/>
    <w:rsid w:val="007C263D"/>
    <w:rsid w:val="007C26A9"/>
    <w:rsid w:val="007C290C"/>
    <w:rsid w:val="007C2C78"/>
    <w:rsid w:val="007C3088"/>
    <w:rsid w:val="007C53F3"/>
    <w:rsid w:val="007D1D35"/>
    <w:rsid w:val="007D225B"/>
    <w:rsid w:val="007D2BF8"/>
    <w:rsid w:val="007D3383"/>
    <w:rsid w:val="007D33BA"/>
    <w:rsid w:val="007D343B"/>
    <w:rsid w:val="007D39C2"/>
    <w:rsid w:val="007E25CD"/>
    <w:rsid w:val="007E25FD"/>
    <w:rsid w:val="007E28C9"/>
    <w:rsid w:val="007E2D0A"/>
    <w:rsid w:val="007E47B3"/>
    <w:rsid w:val="007E551E"/>
    <w:rsid w:val="007E6467"/>
    <w:rsid w:val="007F0BAE"/>
    <w:rsid w:val="007F0C40"/>
    <w:rsid w:val="007F4390"/>
    <w:rsid w:val="007F45AF"/>
    <w:rsid w:val="007F4D0C"/>
    <w:rsid w:val="007F610C"/>
    <w:rsid w:val="007F6F91"/>
    <w:rsid w:val="007F70BB"/>
    <w:rsid w:val="007F7CDC"/>
    <w:rsid w:val="00802CA1"/>
    <w:rsid w:val="00804A77"/>
    <w:rsid w:val="0080631B"/>
    <w:rsid w:val="008076A6"/>
    <w:rsid w:val="00807924"/>
    <w:rsid w:val="00810660"/>
    <w:rsid w:val="00811501"/>
    <w:rsid w:val="00811CE3"/>
    <w:rsid w:val="00812D75"/>
    <w:rsid w:val="00814810"/>
    <w:rsid w:val="00820135"/>
    <w:rsid w:val="00820D55"/>
    <w:rsid w:val="00822F94"/>
    <w:rsid w:val="00823195"/>
    <w:rsid w:val="0082325E"/>
    <w:rsid w:val="008233BE"/>
    <w:rsid w:val="00826489"/>
    <w:rsid w:val="0082667E"/>
    <w:rsid w:val="008271E8"/>
    <w:rsid w:val="00830831"/>
    <w:rsid w:val="00836D48"/>
    <w:rsid w:val="008410FD"/>
    <w:rsid w:val="008418D9"/>
    <w:rsid w:val="00841C35"/>
    <w:rsid w:val="00842046"/>
    <w:rsid w:val="0084445A"/>
    <w:rsid w:val="00851F5B"/>
    <w:rsid w:val="00852BA9"/>
    <w:rsid w:val="00853AE3"/>
    <w:rsid w:val="00854A5F"/>
    <w:rsid w:val="00861587"/>
    <w:rsid w:val="00863783"/>
    <w:rsid w:val="008643AE"/>
    <w:rsid w:val="008651C3"/>
    <w:rsid w:val="00865BDB"/>
    <w:rsid w:val="00870A8D"/>
    <w:rsid w:val="008722B0"/>
    <w:rsid w:val="00872B8D"/>
    <w:rsid w:val="00877082"/>
    <w:rsid w:val="008804AC"/>
    <w:rsid w:val="008816A2"/>
    <w:rsid w:val="00882756"/>
    <w:rsid w:val="00883EBB"/>
    <w:rsid w:val="00887518"/>
    <w:rsid w:val="008916CA"/>
    <w:rsid w:val="00894B61"/>
    <w:rsid w:val="00895FDF"/>
    <w:rsid w:val="008A115A"/>
    <w:rsid w:val="008B2011"/>
    <w:rsid w:val="008B4D1A"/>
    <w:rsid w:val="008B50AD"/>
    <w:rsid w:val="008B715A"/>
    <w:rsid w:val="008C0A42"/>
    <w:rsid w:val="008C0BA8"/>
    <w:rsid w:val="008C2805"/>
    <w:rsid w:val="008C33B2"/>
    <w:rsid w:val="008D07C7"/>
    <w:rsid w:val="008D6CBF"/>
    <w:rsid w:val="008D6EA0"/>
    <w:rsid w:val="008D79E1"/>
    <w:rsid w:val="008E22CB"/>
    <w:rsid w:val="008E3701"/>
    <w:rsid w:val="008E50A8"/>
    <w:rsid w:val="008E77B8"/>
    <w:rsid w:val="008F099C"/>
    <w:rsid w:val="008F0F32"/>
    <w:rsid w:val="008F1F0F"/>
    <w:rsid w:val="008F1F84"/>
    <w:rsid w:val="008F3B72"/>
    <w:rsid w:val="008F7EF9"/>
    <w:rsid w:val="00900CEB"/>
    <w:rsid w:val="009017BC"/>
    <w:rsid w:val="00902200"/>
    <w:rsid w:val="00905B87"/>
    <w:rsid w:val="00911E3F"/>
    <w:rsid w:val="009122E1"/>
    <w:rsid w:val="00914115"/>
    <w:rsid w:val="00914A4F"/>
    <w:rsid w:val="0091565D"/>
    <w:rsid w:val="00915E2B"/>
    <w:rsid w:val="00917651"/>
    <w:rsid w:val="009214C9"/>
    <w:rsid w:val="00921644"/>
    <w:rsid w:val="009242ED"/>
    <w:rsid w:val="009243BA"/>
    <w:rsid w:val="0092732F"/>
    <w:rsid w:val="00927496"/>
    <w:rsid w:val="00927CAB"/>
    <w:rsid w:val="009301CF"/>
    <w:rsid w:val="0093072B"/>
    <w:rsid w:val="00932A61"/>
    <w:rsid w:val="009333B3"/>
    <w:rsid w:val="009355F6"/>
    <w:rsid w:val="0093733F"/>
    <w:rsid w:val="0094638D"/>
    <w:rsid w:val="009515E3"/>
    <w:rsid w:val="009517F4"/>
    <w:rsid w:val="00954802"/>
    <w:rsid w:val="00973B45"/>
    <w:rsid w:val="00973DD4"/>
    <w:rsid w:val="00981AE3"/>
    <w:rsid w:val="0098262D"/>
    <w:rsid w:val="00982C6F"/>
    <w:rsid w:val="0098374F"/>
    <w:rsid w:val="0099246F"/>
    <w:rsid w:val="009924DC"/>
    <w:rsid w:val="00992EA7"/>
    <w:rsid w:val="00992FA2"/>
    <w:rsid w:val="009940AE"/>
    <w:rsid w:val="009945CE"/>
    <w:rsid w:val="00994CCC"/>
    <w:rsid w:val="009A50C5"/>
    <w:rsid w:val="009A5F69"/>
    <w:rsid w:val="009A68AE"/>
    <w:rsid w:val="009B06AE"/>
    <w:rsid w:val="009B2B9A"/>
    <w:rsid w:val="009B43AF"/>
    <w:rsid w:val="009B657C"/>
    <w:rsid w:val="009B77D0"/>
    <w:rsid w:val="009C317E"/>
    <w:rsid w:val="009C50DF"/>
    <w:rsid w:val="009C6067"/>
    <w:rsid w:val="009C69F1"/>
    <w:rsid w:val="009D0298"/>
    <w:rsid w:val="009D0BC0"/>
    <w:rsid w:val="009D0DBE"/>
    <w:rsid w:val="009D27EA"/>
    <w:rsid w:val="009D3D65"/>
    <w:rsid w:val="009D4D7C"/>
    <w:rsid w:val="009D5F2C"/>
    <w:rsid w:val="009D68CD"/>
    <w:rsid w:val="009E0407"/>
    <w:rsid w:val="009E2C95"/>
    <w:rsid w:val="009E4FCC"/>
    <w:rsid w:val="009E5C0A"/>
    <w:rsid w:val="009E6FF1"/>
    <w:rsid w:val="009E7391"/>
    <w:rsid w:val="00A00FFA"/>
    <w:rsid w:val="00A01A2E"/>
    <w:rsid w:val="00A12324"/>
    <w:rsid w:val="00A12B45"/>
    <w:rsid w:val="00A13DEE"/>
    <w:rsid w:val="00A14886"/>
    <w:rsid w:val="00A148BE"/>
    <w:rsid w:val="00A207C6"/>
    <w:rsid w:val="00A20A7D"/>
    <w:rsid w:val="00A210F1"/>
    <w:rsid w:val="00A24E5B"/>
    <w:rsid w:val="00A27605"/>
    <w:rsid w:val="00A27A26"/>
    <w:rsid w:val="00A3098D"/>
    <w:rsid w:val="00A32E63"/>
    <w:rsid w:val="00A36ECC"/>
    <w:rsid w:val="00A40D48"/>
    <w:rsid w:val="00A425D9"/>
    <w:rsid w:val="00A42E9A"/>
    <w:rsid w:val="00A43275"/>
    <w:rsid w:val="00A44C9D"/>
    <w:rsid w:val="00A529B9"/>
    <w:rsid w:val="00A544F5"/>
    <w:rsid w:val="00A56C01"/>
    <w:rsid w:val="00A61B53"/>
    <w:rsid w:val="00A62AC9"/>
    <w:rsid w:val="00A662D7"/>
    <w:rsid w:val="00A675C2"/>
    <w:rsid w:val="00A704FB"/>
    <w:rsid w:val="00A7145C"/>
    <w:rsid w:val="00A739EF"/>
    <w:rsid w:val="00A75949"/>
    <w:rsid w:val="00A77E88"/>
    <w:rsid w:val="00A806A7"/>
    <w:rsid w:val="00A80AC0"/>
    <w:rsid w:val="00A834A2"/>
    <w:rsid w:val="00A83F14"/>
    <w:rsid w:val="00A8474D"/>
    <w:rsid w:val="00A878A0"/>
    <w:rsid w:val="00A92827"/>
    <w:rsid w:val="00A935BD"/>
    <w:rsid w:val="00A9539B"/>
    <w:rsid w:val="00A97A3E"/>
    <w:rsid w:val="00A97B1E"/>
    <w:rsid w:val="00AA011C"/>
    <w:rsid w:val="00AA15B8"/>
    <w:rsid w:val="00AA1DB0"/>
    <w:rsid w:val="00AA2A3D"/>
    <w:rsid w:val="00AA4E93"/>
    <w:rsid w:val="00AA75E0"/>
    <w:rsid w:val="00AA7B22"/>
    <w:rsid w:val="00AB0DC7"/>
    <w:rsid w:val="00AB2E1B"/>
    <w:rsid w:val="00AB2F94"/>
    <w:rsid w:val="00AB42FA"/>
    <w:rsid w:val="00AB50FA"/>
    <w:rsid w:val="00AB5895"/>
    <w:rsid w:val="00AB702E"/>
    <w:rsid w:val="00AB7216"/>
    <w:rsid w:val="00AC18D3"/>
    <w:rsid w:val="00AC298B"/>
    <w:rsid w:val="00AC2A38"/>
    <w:rsid w:val="00AC60C8"/>
    <w:rsid w:val="00AC69DB"/>
    <w:rsid w:val="00AD4360"/>
    <w:rsid w:val="00AD50A7"/>
    <w:rsid w:val="00AD5D96"/>
    <w:rsid w:val="00AD6FA0"/>
    <w:rsid w:val="00AE2A70"/>
    <w:rsid w:val="00AE4A05"/>
    <w:rsid w:val="00AE6474"/>
    <w:rsid w:val="00AE7672"/>
    <w:rsid w:val="00AF1493"/>
    <w:rsid w:val="00AF6137"/>
    <w:rsid w:val="00AF666C"/>
    <w:rsid w:val="00AF6E1D"/>
    <w:rsid w:val="00AF6F95"/>
    <w:rsid w:val="00AF7819"/>
    <w:rsid w:val="00AF7A16"/>
    <w:rsid w:val="00B020F1"/>
    <w:rsid w:val="00B0447E"/>
    <w:rsid w:val="00B04F1D"/>
    <w:rsid w:val="00B12DA4"/>
    <w:rsid w:val="00B13955"/>
    <w:rsid w:val="00B13DC6"/>
    <w:rsid w:val="00B15CA5"/>
    <w:rsid w:val="00B17B04"/>
    <w:rsid w:val="00B239E4"/>
    <w:rsid w:val="00B23EEF"/>
    <w:rsid w:val="00B2405D"/>
    <w:rsid w:val="00B24085"/>
    <w:rsid w:val="00B27883"/>
    <w:rsid w:val="00B30ABB"/>
    <w:rsid w:val="00B311A3"/>
    <w:rsid w:val="00B32632"/>
    <w:rsid w:val="00B34AD4"/>
    <w:rsid w:val="00B350B2"/>
    <w:rsid w:val="00B40E29"/>
    <w:rsid w:val="00B43A09"/>
    <w:rsid w:val="00B4484E"/>
    <w:rsid w:val="00B44A4E"/>
    <w:rsid w:val="00B51ABE"/>
    <w:rsid w:val="00B56CB8"/>
    <w:rsid w:val="00B5748D"/>
    <w:rsid w:val="00B60DE1"/>
    <w:rsid w:val="00B60FE0"/>
    <w:rsid w:val="00B63B52"/>
    <w:rsid w:val="00B679EA"/>
    <w:rsid w:val="00B71F82"/>
    <w:rsid w:val="00B74C39"/>
    <w:rsid w:val="00B76F03"/>
    <w:rsid w:val="00B77BEF"/>
    <w:rsid w:val="00B80E90"/>
    <w:rsid w:val="00B82EFC"/>
    <w:rsid w:val="00B83144"/>
    <w:rsid w:val="00B8676E"/>
    <w:rsid w:val="00B86896"/>
    <w:rsid w:val="00B86B89"/>
    <w:rsid w:val="00B86F3A"/>
    <w:rsid w:val="00B91A8C"/>
    <w:rsid w:val="00B92AA1"/>
    <w:rsid w:val="00B97795"/>
    <w:rsid w:val="00BA3908"/>
    <w:rsid w:val="00BA3AD7"/>
    <w:rsid w:val="00BA3C5B"/>
    <w:rsid w:val="00BA40E9"/>
    <w:rsid w:val="00BA5FEB"/>
    <w:rsid w:val="00BB3D55"/>
    <w:rsid w:val="00BB5B6A"/>
    <w:rsid w:val="00BB619E"/>
    <w:rsid w:val="00BB7135"/>
    <w:rsid w:val="00BB75F3"/>
    <w:rsid w:val="00BB7980"/>
    <w:rsid w:val="00BC3932"/>
    <w:rsid w:val="00BC4088"/>
    <w:rsid w:val="00BC6317"/>
    <w:rsid w:val="00BC7712"/>
    <w:rsid w:val="00BD08DA"/>
    <w:rsid w:val="00BD14AC"/>
    <w:rsid w:val="00BD2A58"/>
    <w:rsid w:val="00BD50C4"/>
    <w:rsid w:val="00BD7CF8"/>
    <w:rsid w:val="00BE1C0C"/>
    <w:rsid w:val="00BE52FD"/>
    <w:rsid w:val="00BF3B4B"/>
    <w:rsid w:val="00BF455C"/>
    <w:rsid w:val="00BF69A5"/>
    <w:rsid w:val="00BF7925"/>
    <w:rsid w:val="00C00C64"/>
    <w:rsid w:val="00C015ED"/>
    <w:rsid w:val="00C02028"/>
    <w:rsid w:val="00C02409"/>
    <w:rsid w:val="00C05E30"/>
    <w:rsid w:val="00C11474"/>
    <w:rsid w:val="00C11BA9"/>
    <w:rsid w:val="00C126D7"/>
    <w:rsid w:val="00C127B1"/>
    <w:rsid w:val="00C13417"/>
    <w:rsid w:val="00C1492B"/>
    <w:rsid w:val="00C14E8D"/>
    <w:rsid w:val="00C16140"/>
    <w:rsid w:val="00C1634E"/>
    <w:rsid w:val="00C16CD5"/>
    <w:rsid w:val="00C20797"/>
    <w:rsid w:val="00C2247C"/>
    <w:rsid w:val="00C24361"/>
    <w:rsid w:val="00C2453E"/>
    <w:rsid w:val="00C27173"/>
    <w:rsid w:val="00C2762C"/>
    <w:rsid w:val="00C32466"/>
    <w:rsid w:val="00C331A1"/>
    <w:rsid w:val="00C35AFE"/>
    <w:rsid w:val="00C3743E"/>
    <w:rsid w:val="00C41C44"/>
    <w:rsid w:val="00C46B73"/>
    <w:rsid w:val="00C52FD2"/>
    <w:rsid w:val="00C530D3"/>
    <w:rsid w:val="00C55738"/>
    <w:rsid w:val="00C55997"/>
    <w:rsid w:val="00C602CB"/>
    <w:rsid w:val="00C60D1D"/>
    <w:rsid w:val="00C60FEE"/>
    <w:rsid w:val="00C61019"/>
    <w:rsid w:val="00C6424D"/>
    <w:rsid w:val="00C65999"/>
    <w:rsid w:val="00C67326"/>
    <w:rsid w:val="00C7079A"/>
    <w:rsid w:val="00C714F0"/>
    <w:rsid w:val="00C74DE0"/>
    <w:rsid w:val="00C74EF0"/>
    <w:rsid w:val="00C76B85"/>
    <w:rsid w:val="00C76EB0"/>
    <w:rsid w:val="00C77E4C"/>
    <w:rsid w:val="00C82716"/>
    <w:rsid w:val="00C849B7"/>
    <w:rsid w:val="00C84E46"/>
    <w:rsid w:val="00C85289"/>
    <w:rsid w:val="00C8550C"/>
    <w:rsid w:val="00C9089D"/>
    <w:rsid w:val="00C94BBF"/>
    <w:rsid w:val="00CA00CE"/>
    <w:rsid w:val="00CA0816"/>
    <w:rsid w:val="00CA3027"/>
    <w:rsid w:val="00CA30FB"/>
    <w:rsid w:val="00CA62D5"/>
    <w:rsid w:val="00CB0977"/>
    <w:rsid w:val="00CB135D"/>
    <w:rsid w:val="00CB1BB5"/>
    <w:rsid w:val="00CB2F9B"/>
    <w:rsid w:val="00CB78EF"/>
    <w:rsid w:val="00CC3C55"/>
    <w:rsid w:val="00CC40C2"/>
    <w:rsid w:val="00CC49EA"/>
    <w:rsid w:val="00CC660E"/>
    <w:rsid w:val="00CC7CA2"/>
    <w:rsid w:val="00CD0FE3"/>
    <w:rsid w:val="00CD4ACF"/>
    <w:rsid w:val="00CD5000"/>
    <w:rsid w:val="00CD52A7"/>
    <w:rsid w:val="00CD5570"/>
    <w:rsid w:val="00CD641F"/>
    <w:rsid w:val="00CD7D75"/>
    <w:rsid w:val="00CD7F19"/>
    <w:rsid w:val="00CE3090"/>
    <w:rsid w:val="00CE55AC"/>
    <w:rsid w:val="00CE6729"/>
    <w:rsid w:val="00CE6F53"/>
    <w:rsid w:val="00CE721F"/>
    <w:rsid w:val="00CF01D5"/>
    <w:rsid w:val="00CF0502"/>
    <w:rsid w:val="00CF451A"/>
    <w:rsid w:val="00D02356"/>
    <w:rsid w:val="00D0293B"/>
    <w:rsid w:val="00D03B20"/>
    <w:rsid w:val="00D05221"/>
    <w:rsid w:val="00D054EF"/>
    <w:rsid w:val="00D05E9B"/>
    <w:rsid w:val="00D06391"/>
    <w:rsid w:val="00D07163"/>
    <w:rsid w:val="00D12731"/>
    <w:rsid w:val="00D13E2A"/>
    <w:rsid w:val="00D14EC6"/>
    <w:rsid w:val="00D17329"/>
    <w:rsid w:val="00D21C41"/>
    <w:rsid w:val="00D21ED9"/>
    <w:rsid w:val="00D2299A"/>
    <w:rsid w:val="00D22EBA"/>
    <w:rsid w:val="00D23F2F"/>
    <w:rsid w:val="00D25398"/>
    <w:rsid w:val="00D25D1F"/>
    <w:rsid w:val="00D26ECF"/>
    <w:rsid w:val="00D30B6B"/>
    <w:rsid w:val="00D31D3C"/>
    <w:rsid w:val="00D31E7C"/>
    <w:rsid w:val="00D35D57"/>
    <w:rsid w:val="00D363D9"/>
    <w:rsid w:val="00D378A3"/>
    <w:rsid w:val="00D37AB8"/>
    <w:rsid w:val="00D40D64"/>
    <w:rsid w:val="00D412E6"/>
    <w:rsid w:val="00D4191E"/>
    <w:rsid w:val="00D426A7"/>
    <w:rsid w:val="00D42DD6"/>
    <w:rsid w:val="00D4399B"/>
    <w:rsid w:val="00D44907"/>
    <w:rsid w:val="00D46354"/>
    <w:rsid w:val="00D47037"/>
    <w:rsid w:val="00D5198B"/>
    <w:rsid w:val="00D52ABE"/>
    <w:rsid w:val="00D540F2"/>
    <w:rsid w:val="00D575B2"/>
    <w:rsid w:val="00D62722"/>
    <w:rsid w:val="00D63C6B"/>
    <w:rsid w:val="00D63DFF"/>
    <w:rsid w:val="00D64186"/>
    <w:rsid w:val="00D64D85"/>
    <w:rsid w:val="00D66A37"/>
    <w:rsid w:val="00D66C44"/>
    <w:rsid w:val="00D714B6"/>
    <w:rsid w:val="00D71C1E"/>
    <w:rsid w:val="00D7454D"/>
    <w:rsid w:val="00D7517A"/>
    <w:rsid w:val="00D80CAA"/>
    <w:rsid w:val="00D80E62"/>
    <w:rsid w:val="00D8507B"/>
    <w:rsid w:val="00D86E36"/>
    <w:rsid w:val="00D91139"/>
    <w:rsid w:val="00D94719"/>
    <w:rsid w:val="00D96E42"/>
    <w:rsid w:val="00DA195F"/>
    <w:rsid w:val="00DA22D0"/>
    <w:rsid w:val="00DA2427"/>
    <w:rsid w:val="00DA2DA8"/>
    <w:rsid w:val="00DA4E03"/>
    <w:rsid w:val="00DA59B3"/>
    <w:rsid w:val="00DA7936"/>
    <w:rsid w:val="00DB00FC"/>
    <w:rsid w:val="00DB22BE"/>
    <w:rsid w:val="00DB4529"/>
    <w:rsid w:val="00DB493C"/>
    <w:rsid w:val="00DB497B"/>
    <w:rsid w:val="00DB4B2A"/>
    <w:rsid w:val="00DB5054"/>
    <w:rsid w:val="00DC6142"/>
    <w:rsid w:val="00DD06E7"/>
    <w:rsid w:val="00DD0D3A"/>
    <w:rsid w:val="00DD1019"/>
    <w:rsid w:val="00DD28F8"/>
    <w:rsid w:val="00DD3C5A"/>
    <w:rsid w:val="00DD4CAA"/>
    <w:rsid w:val="00DD5C7C"/>
    <w:rsid w:val="00DE097E"/>
    <w:rsid w:val="00DE437B"/>
    <w:rsid w:val="00DE4C5B"/>
    <w:rsid w:val="00DE60B8"/>
    <w:rsid w:val="00DE6256"/>
    <w:rsid w:val="00DE7273"/>
    <w:rsid w:val="00DF04B2"/>
    <w:rsid w:val="00DF381C"/>
    <w:rsid w:val="00DF46AB"/>
    <w:rsid w:val="00DF605C"/>
    <w:rsid w:val="00DF7928"/>
    <w:rsid w:val="00E00DBD"/>
    <w:rsid w:val="00E039FB"/>
    <w:rsid w:val="00E0654C"/>
    <w:rsid w:val="00E0773D"/>
    <w:rsid w:val="00E07EA7"/>
    <w:rsid w:val="00E1021F"/>
    <w:rsid w:val="00E11D4B"/>
    <w:rsid w:val="00E12F3B"/>
    <w:rsid w:val="00E137CE"/>
    <w:rsid w:val="00E13FBD"/>
    <w:rsid w:val="00E15F75"/>
    <w:rsid w:val="00E15FD1"/>
    <w:rsid w:val="00E169DA"/>
    <w:rsid w:val="00E200E7"/>
    <w:rsid w:val="00E22E8B"/>
    <w:rsid w:val="00E24206"/>
    <w:rsid w:val="00E2442D"/>
    <w:rsid w:val="00E25279"/>
    <w:rsid w:val="00E25D9B"/>
    <w:rsid w:val="00E27759"/>
    <w:rsid w:val="00E308AC"/>
    <w:rsid w:val="00E30F7A"/>
    <w:rsid w:val="00E31066"/>
    <w:rsid w:val="00E31AC0"/>
    <w:rsid w:val="00E31BAD"/>
    <w:rsid w:val="00E332A0"/>
    <w:rsid w:val="00E42613"/>
    <w:rsid w:val="00E44F87"/>
    <w:rsid w:val="00E476DF"/>
    <w:rsid w:val="00E504D7"/>
    <w:rsid w:val="00E5244D"/>
    <w:rsid w:val="00E54451"/>
    <w:rsid w:val="00E54960"/>
    <w:rsid w:val="00E549C7"/>
    <w:rsid w:val="00E54C58"/>
    <w:rsid w:val="00E553ED"/>
    <w:rsid w:val="00E55FF3"/>
    <w:rsid w:val="00E5776E"/>
    <w:rsid w:val="00E61807"/>
    <w:rsid w:val="00E62037"/>
    <w:rsid w:val="00E63F5A"/>
    <w:rsid w:val="00E6409A"/>
    <w:rsid w:val="00E67387"/>
    <w:rsid w:val="00E70103"/>
    <w:rsid w:val="00E704E8"/>
    <w:rsid w:val="00E716F6"/>
    <w:rsid w:val="00E71B8C"/>
    <w:rsid w:val="00E72E83"/>
    <w:rsid w:val="00E73A5E"/>
    <w:rsid w:val="00E800C3"/>
    <w:rsid w:val="00E801E6"/>
    <w:rsid w:val="00E827D9"/>
    <w:rsid w:val="00E8414E"/>
    <w:rsid w:val="00E844BD"/>
    <w:rsid w:val="00E85A21"/>
    <w:rsid w:val="00E901F8"/>
    <w:rsid w:val="00E91EA0"/>
    <w:rsid w:val="00E941B4"/>
    <w:rsid w:val="00E95933"/>
    <w:rsid w:val="00E95AAD"/>
    <w:rsid w:val="00E97D8C"/>
    <w:rsid w:val="00EA0821"/>
    <w:rsid w:val="00EA35FE"/>
    <w:rsid w:val="00EA3D12"/>
    <w:rsid w:val="00EA7727"/>
    <w:rsid w:val="00EA7880"/>
    <w:rsid w:val="00EB16FE"/>
    <w:rsid w:val="00EB2229"/>
    <w:rsid w:val="00EB2FC6"/>
    <w:rsid w:val="00EB3FAC"/>
    <w:rsid w:val="00EB47C5"/>
    <w:rsid w:val="00EB6C3F"/>
    <w:rsid w:val="00EB6EF4"/>
    <w:rsid w:val="00EB7CF7"/>
    <w:rsid w:val="00EC229F"/>
    <w:rsid w:val="00EC6027"/>
    <w:rsid w:val="00ED0AE8"/>
    <w:rsid w:val="00ED26A5"/>
    <w:rsid w:val="00ED6A7A"/>
    <w:rsid w:val="00ED7E40"/>
    <w:rsid w:val="00EE0C34"/>
    <w:rsid w:val="00EE2452"/>
    <w:rsid w:val="00EF5425"/>
    <w:rsid w:val="00EF5895"/>
    <w:rsid w:val="00EF7231"/>
    <w:rsid w:val="00EF77BC"/>
    <w:rsid w:val="00F00C71"/>
    <w:rsid w:val="00F020C6"/>
    <w:rsid w:val="00F071E9"/>
    <w:rsid w:val="00F14B39"/>
    <w:rsid w:val="00F15FD0"/>
    <w:rsid w:val="00F17295"/>
    <w:rsid w:val="00F202BB"/>
    <w:rsid w:val="00F242E7"/>
    <w:rsid w:val="00F260F1"/>
    <w:rsid w:val="00F30AE5"/>
    <w:rsid w:val="00F30B2C"/>
    <w:rsid w:val="00F314C1"/>
    <w:rsid w:val="00F32B25"/>
    <w:rsid w:val="00F32F09"/>
    <w:rsid w:val="00F33FAD"/>
    <w:rsid w:val="00F34028"/>
    <w:rsid w:val="00F351D8"/>
    <w:rsid w:val="00F360D5"/>
    <w:rsid w:val="00F3655A"/>
    <w:rsid w:val="00F37C59"/>
    <w:rsid w:val="00F403BB"/>
    <w:rsid w:val="00F4063B"/>
    <w:rsid w:val="00F41D61"/>
    <w:rsid w:val="00F43BFA"/>
    <w:rsid w:val="00F44FB6"/>
    <w:rsid w:val="00F51D8F"/>
    <w:rsid w:val="00F53B7D"/>
    <w:rsid w:val="00F54B0E"/>
    <w:rsid w:val="00F602D9"/>
    <w:rsid w:val="00F61E83"/>
    <w:rsid w:val="00F64062"/>
    <w:rsid w:val="00F64FDB"/>
    <w:rsid w:val="00F675D8"/>
    <w:rsid w:val="00F67CF3"/>
    <w:rsid w:val="00F70239"/>
    <w:rsid w:val="00F7025E"/>
    <w:rsid w:val="00F70EE4"/>
    <w:rsid w:val="00F7491D"/>
    <w:rsid w:val="00F77AA4"/>
    <w:rsid w:val="00F8043B"/>
    <w:rsid w:val="00F822CD"/>
    <w:rsid w:val="00F83FDE"/>
    <w:rsid w:val="00F853B0"/>
    <w:rsid w:val="00F87123"/>
    <w:rsid w:val="00F90014"/>
    <w:rsid w:val="00F935A8"/>
    <w:rsid w:val="00F975D9"/>
    <w:rsid w:val="00FA2C82"/>
    <w:rsid w:val="00FA57DC"/>
    <w:rsid w:val="00FB029A"/>
    <w:rsid w:val="00FB083A"/>
    <w:rsid w:val="00FB13EA"/>
    <w:rsid w:val="00FB2593"/>
    <w:rsid w:val="00FB371A"/>
    <w:rsid w:val="00FB51E1"/>
    <w:rsid w:val="00FB64B8"/>
    <w:rsid w:val="00FB7522"/>
    <w:rsid w:val="00FC152F"/>
    <w:rsid w:val="00FC2218"/>
    <w:rsid w:val="00FC3C16"/>
    <w:rsid w:val="00FC3D6C"/>
    <w:rsid w:val="00FC4818"/>
    <w:rsid w:val="00FC79A3"/>
    <w:rsid w:val="00FD0D04"/>
    <w:rsid w:val="00FD1EDF"/>
    <w:rsid w:val="00FD2112"/>
    <w:rsid w:val="00FD21E1"/>
    <w:rsid w:val="00FD33C5"/>
    <w:rsid w:val="00FD33E3"/>
    <w:rsid w:val="00FD40D1"/>
    <w:rsid w:val="00FD460B"/>
    <w:rsid w:val="00FD7B2F"/>
    <w:rsid w:val="00FE1315"/>
    <w:rsid w:val="00FF3E53"/>
    <w:rsid w:val="00FF3F54"/>
    <w:rsid w:val="00FF6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2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242ED"/>
    <w:rPr>
      <w:b/>
      <w:bCs/>
    </w:rPr>
  </w:style>
  <w:style w:type="table" w:styleId="a4">
    <w:name w:val="Table Grid"/>
    <w:basedOn w:val="a1"/>
    <w:uiPriority w:val="59"/>
    <w:rsid w:val="00A01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5306B5"/>
    <w:pPr>
      <w:spacing w:after="0" w:line="240" w:lineRule="auto"/>
    </w:pPr>
  </w:style>
  <w:style w:type="paragraph" w:styleId="a6">
    <w:name w:val="Normal (Web)"/>
    <w:aliases w:val="Обычный (Web)"/>
    <w:basedOn w:val="a"/>
    <w:link w:val="a7"/>
    <w:uiPriority w:val="99"/>
    <w:unhideWhenUsed/>
    <w:rsid w:val="00B574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 Знак"/>
    <w:link w:val="a6"/>
    <w:uiPriority w:val="99"/>
    <w:locked/>
    <w:rsid w:val="00B5748D"/>
    <w:rPr>
      <w:rFonts w:ascii="Times New Roman" w:eastAsia="Times New Roman" w:hAnsi="Times New Roman" w:cs="Times New Roman"/>
      <w:sz w:val="24"/>
      <w:szCs w:val="24"/>
      <w:lang w:eastAsia="ru-RU"/>
    </w:rPr>
  </w:style>
  <w:style w:type="paragraph" w:customStyle="1" w:styleId="Default">
    <w:name w:val="Default"/>
    <w:rsid w:val="00B5748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footer"/>
    <w:basedOn w:val="a"/>
    <w:link w:val="a9"/>
    <w:uiPriority w:val="99"/>
    <w:unhideWhenUsed/>
    <w:rsid w:val="00B5748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748D"/>
  </w:style>
  <w:style w:type="character" w:styleId="aa">
    <w:name w:val="Hyperlink"/>
    <w:basedOn w:val="a0"/>
    <w:uiPriority w:val="99"/>
    <w:unhideWhenUsed/>
    <w:rsid w:val="00B5748D"/>
    <w:rPr>
      <w:color w:val="0000FF" w:themeColor="hyperlink"/>
      <w:u w:val="single"/>
    </w:rPr>
  </w:style>
  <w:style w:type="paragraph" w:styleId="ab">
    <w:name w:val="Balloon Text"/>
    <w:basedOn w:val="a"/>
    <w:link w:val="ac"/>
    <w:uiPriority w:val="99"/>
    <w:semiHidden/>
    <w:unhideWhenUsed/>
    <w:rsid w:val="00B5748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5748D"/>
    <w:rPr>
      <w:rFonts w:ascii="Tahoma" w:hAnsi="Tahoma" w:cs="Tahoma"/>
      <w:sz w:val="16"/>
      <w:szCs w:val="16"/>
    </w:rPr>
  </w:style>
  <w:style w:type="paragraph" w:customStyle="1" w:styleId="ConsPlusNormal">
    <w:name w:val="ConsPlusNormal"/>
    <w:rsid w:val="00B5748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d">
    <w:name w:val="List Paragraph"/>
    <w:basedOn w:val="a"/>
    <w:uiPriority w:val="34"/>
    <w:qFormat/>
    <w:rsid w:val="00B5748D"/>
    <w:pPr>
      <w:ind w:left="720"/>
      <w:contextualSpacing/>
    </w:pPr>
  </w:style>
  <w:style w:type="paragraph" w:styleId="ae">
    <w:name w:val="footnote text"/>
    <w:basedOn w:val="a"/>
    <w:link w:val="af"/>
    <w:uiPriority w:val="99"/>
    <w:semiHidden/>
    <w:unhideWhenUsed/>
    <w:rsid w:val="00B5748D"/>
    <w:pPr>
      <w:spacing w:after="0" w:line="240" w:lineRule="auto"/>
    </w:pPr>
    <w:rPr>
      <w:sz w:val="20"/>
      <w:szCs w:val="20"/>
    </w:rPr>
  </w:style>
  <w:style w:type="character" w:customStyle="1" w:styleId="af">
    <w:name w:val="Текст сноски Знак"/>
    <w:basedOn w:val="a0"/>
    <w:link w:val="ae"/>
    <w:uiPriority w:val="99"/>
    <w:semiHidden/>
    <w:rsid w:val="00B5748D"/>
    <w:rPr>
      <w:sz w:val="20"/>
      <w:szCs w:val="20"/>
    </w:rPr>
  </w:style>
  <w:style w:type="character" w:styleId="af0">
    <w:name w:val="footnote reference"/>
    <w:basedOn w:val="a0"/>
    <w:uiPriority w:val="99"/>
    <w:semiHidden/>
    <w:unhideWhenUsed/>
    <w:rsid w:val="00B5748D"/>
    <w:rPr>
      <w:vertAlign w:val="superscript"/>
    </w:rPr>
  </w:style>
  <w:style w:type="paragraph" w:styleId="af1">
    <w:name w:val="header"/>
    <w:basedOn w:val="a"/>
    <w:link w:val="af2"/>
    <w:uiPriority w:val="99"/>
    <w:unhideWhenUsed/>
    <w:rsid w:val="00B5748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574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2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242ED"/>
    <w:rPr>
      <w:b/>
      <w:bCs/>
    </w:rPr>
  </w:style>
  <w:style w:type="table" w:styleId="a4">
    <w:name w:val="Table Grid"/>
    <w:basedOn w:val="a1"/>
    <w:uiPriority w:val="59"/>
    <w:rsid w:val="00A01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5306B5"/>
    <w:pPr>
      <w:spacing w:after="0" w:line="240" w:lineRule="auto"/>
    </w:pPr>
  </w:style>
  <w:style w:type="paragraph" w:styleId="a6">
    <w:name w:val="Normal (Web)"/>
    <w:aliases w:val="Обычный (Web)"/>
    <w:basedOn w:val="a"/>
    <w:link w:val="a7"/>
    <w:uiPriority w:val="99"/>
    <w:unhideWhenUsed/>
    <w:rsid w:val="00B574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 Знак"/>
    <w:link w:val="a6"/>
    <w:uiPriority w:val="99"/>
    <w:locked/>
    <w:rsid w:val="00B5748D"/>
    <w:rPr>
      <w:rFonts w:ascii="Times New Roman" w:eastAsia="Times New Roman" w:hAnsi="Times New Roman" w:cs="Times New Roman"/>
      <w:sz w:val="24"/>
      <w:szCs w:val="24"/>
      <w:lang w:eastAsia="ru-RU"/>
    </w:rPr>
  </w:style>
  <w:style w:type="paragraph" w:customStyle="1" w:styleId="Default">
    <w:name w:val="Default"/>
    <w:rsid w:val="00B5748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footer"/>
    <w:basedOn w:val="a"/>
    <w:link w:val="a9"/>
    <w:uiPriority w:val="99"/>
    <w:unhideWhenUsed/>
    <w:rsid w:val="00B5748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748D"/>
  </w:style>
  <w:style w:type="character" w:styleId="aa">
    <w:name w:val="Hyperlink"/>
    <w:basedOn w:val="a0"/>
    <w:uiPriority w:val="99"/>
    <w:unhideWhenUsed/>
    <w:rsid w:val="00B5748D"/>
    <w:rPr>
      <w:color w:val="0000FF" w:themeColor="hyperlink"/>
      <w:u w:val="single"/>
    </w:rPr>
  </w:style>
  <w:style w:type="paragraph" w:styleId="ab">
    <w:name w:val="Balloon Text"/>
    <w:basedOn w:val="a"/>
    <w:link w:val="ac"/>
    <w:uiPriority w:val="99"/>
    <w:semiHidden/>
    <w:unhideWhenUsed/>
    <w:rsid w:val="00B5748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5748D"/>
    <w:rPr>
      <w:rFonts w:ascii="Tahoma" w:hAnsi="Tahoma" w:cs="Tahoma"/>
      <w:sz w:val="16"/>
      <w:szCs w:val="16"/>
    </w:rPr>
  </w:style>
  <w:style w:type="paragraph" w:customStyle="1" w:styleId="ConsPlusNormal">
    <w:name w:val="ConsPlusNormal"/>
    <w:rsid w:val="00B5748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d">
    <w:name w:val="List Paragraph"/>
    <w:basedOn w:val="a"/>
    <w:uiPriority w:val="34"/>
    <w:qFormat/>
    <w:rsid w:val="00B5748D"/>
    <w:pPr>
      <w:ind w:left="720"/>
      <w:contextualSpacing/>
    </w:pPr>
  </w:style>
  <w:style w:type="paragraph" w:styleId="ae">
    <w:name w:val="footnote text"/>
    <w:basedOn w:val="a"/>
    <w:link w:val="af"/>
    <w:uiPriority w:val="99"/>
    <w:semiHidden/>
    <w:unhideWhenUsed/>
    <w:rsid w:val="00B5748D"/>
    <w:pPr>
      <w:spacing w:after="0" w:line="240" w:lineRule="auto"/>
    </w:pPr>
    <w:rPr>
      <w:sz w:val="20"/>
      <w:szCs w:val="20"/>
    </w:rPr>
  </w:style>
  <w:style w:type="character" w:customStyle="1" w:styleId="af">
    <w:name w:val="Текст сноски Знак"/>
    <w:basedOn w:val="a0"/>
    <w:link w:val="ae"/>
    <w:uiPriority w:val="99"/>
    <w:semiHidden/>
    <w:rsid w:val="00B5748D"/>
    <w:rPr>
      <w:sz w:val="20"/>
      <w:szCs w:val="20"/>
    </w:rPr>
  </w:style>
  <w:style w:type="character" w:styleId="af0">
    <w:name w:val="footnote reference"/>
    <w:basedOn w:val="a0"/>
    <w:uiPriority w:val="99"/>
    <w:semiHidden/>
    <w:unhideWhenUsed/>
    <w:rsid w:val="00B5748D"/>
    <w:rPr>
      <w:vertAlign w:val="superscript"/>
    </w:rPr>
  </w:style>
  <w:style w:type="paragraph" w:styleId="af1">
    <w:name w:val="header"/>
    <w:basedOn w:val="a"/>
    <w:link w:val="af2"/>
    <w:uiPriority w:val="99"/>
    <w:unhideWhenUsed/>
    <w:rsid w:val="00B5748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57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490418">
      <w:bodyDiv w:val="1"/>
      <w:marLeft w:val="0"/>
      <w:marRight w:val="0"/>
      <w:marTop w:val="0"/>
      <w:marBottom w:val="0"/>
      <w:divBdr>
        <w:top w:val="none" w:sz="0" w:space="0" w:color="auto"/>
        <w:left w:val="none" w:sz="0" w:space="0" w:color="auto"/>
        <w:bottom w:val="none" w:sz="0" w:space="0" w:color="auto"/>
        <w:right w:val="none" w:sz="0" w:space="0" w:color="auto"/>
      </w:divBdr>
    </w:div>
    <w:div w:id="1169633884">
      <w:bodyDiv w:val="1"/>
      <w:marLeft w:val="0"/>
      <w:marRight w:val="0"/>
      <w:marTop w:val="0"/>
      <w:marBottom w:val="0"/>
      <w:divBdr>
        <w:top w:val="none" w:sz="0" w:space="0" w:color="auto"/>
        <w:left w:val="none" w:sz="0" w:space="0" w:color="auto"/>
        <w:bottom w:val="none" w:sz="0" w:space="0" w:color="auto"/>
        <w:right w:val="none" w:sz="0" w:space="0" w:color="auto"/>
      </w:divBdr>
    </w:div>
    <w:div w:id="1439644677">
      <w:bodyDiv w:val="1"/>
      <w:marLeft w:val="0"/>
      <w:marRight w:val="0"/>
      <w:marTop w:val="0"/>
      <w:marBottom w:val="0"/>
      <w:divBdr>
        <w:top w:val="none" w:sz="0" w:space="0" w:color="auto"/>
        <w:left w:val="none" w:sz="0" w:space="0" w:color="auto"/>
        <w:bottom w:val="none" w:sz="0" w:space="0" w:color="auto"/>
        <w:right w:val="none" w:sz="0" w:space="0" w:color="auto"/>
      </w:divBdr>
    </w:div>
    <w:div w:id="1468011660">
      <w:bodyDiv w:val="1"/>
      <w:marLeft w:val="0"/>
      <w:marRight w:val="0"/>
      <w:marTop w:val="0"/>
      <w:marBottom w:val="0"/>
      <w:divBdr>
        <w:top w:val="none" w:sz="0" w:space="0" w:color="auto"/>
        <w:left w:val="none" w:sz="0" w:space="0" w:color="auto"/>
        <w:bottom w:val="none" w:sz="0" w:space="0" w:color="auto"/>
        <w:right w:val="none" w:sz="0" w:space="0" w:color="auto"/>
      </w:divBdr>
    </w:div>
    <w:div w:id="198423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7247&amp;dst=140" TargetMode="External"/><Relationship Id="rId117" Type="http://schemas.openxmlformats.org/officeDocument/2006/relationships/hyperlink" Target="https://login.consultant.ru/link/?req=doc&amp;base=LAW&amp;n=388711&amp;dst=100921" TargetMode="External"/><Relationship Id="rId21" Type="http://schemas.openxmlformats.org/officeDocument/2006/relationships/hyperlink" Target="https://login.consultant.ru/link/?req=doc&amp;base=LAW&amp;n=521255&amp;dst=100024" TargetMode="External"/><Relationship Id="rId42" Type="http://schemas.openxmlformats.org/officeDocument/2006/relationships/hyperlink" Target="https://login.consultant.ru/link/?req=doc&amp;base=LAW&amp;n=494990&amp;dst=101784" TargetMode="External"/><Relationship Id="rId47" Type="http://schemas.openxmlformats.org/officeDocument/2006/relationships/hyperlink" Target="https://login.consultant.ru/link/?req=doc&amp;base=LAW&amp;n=466154&amp;dst=2111" TargetMode="External"/><Relationship Id="rId63" Type="http://schemas.openxmlformats.org/officeDocument/2006/relationships/hyperlink" Target="https://login.consultant.ru/link/?req=doc&amp;base=LAW&amp;n=494990&amp;dst=12261" TargetMode="External"/><Relationship Id="rId68" Type="http://schemas.openxmlformats.org/officeDocument/2006/relationships/hyperlink" Target="https://login.consultant.ru/link/?req=doc&amp;base=LAW&amp;n=495181&amp;dst=1995" TargetMode="External"/><Relationship Id="rId84" Type="http://schemas.openxmlformats.org/officeDocument/2006/relationships/hyperlink" Target="https://login.consultant.ru/link/?req=doc&amp;base=LAW&amp;n=153376&amp;dst=100034" TargetMode="External"/><Relationship Id="rId89" Type="http://schemas.openxmlformats.org/officeDocument/2006/relationships/hyperlink" Target="https://login.consultant.ru/link/?req=doc&amp;base=LAW&amp;n=153376&amp;dst=100050" TargetMode="External"/><Relationship Id="rId112" Type="http://schemas.openxmlformats.org/officeDocument/2006/relationships/hyperlink" Target="https://login.consultant.ru/link/?req=doc&amp;base=LAW&amp;n=495181&amp;dst=1171" TargetMode="External"/><Relationship Id="rId16" Type="http://schemas.openxmlformats.org/officeDocument/2006/relationships/hyperlink" Target="https://login.consultant.ru/link/?req=doc&amp;base=LAW&amp;n=495710&amp;dst=102906" TargetMode="External"/><Relationship Id="rId107" Type="http://schemas.openxmlformats.org/officeDocument/2006/relationships/hyperlink" Target="https://login.consultant.ru/link/?req=doc&amp;base=LAW&amp;n=330410&amp;dst=2" TargetMode="External"/><Relationship Id="rId11" Type="http://schemas.openxmlformats.org/officeDocument/2006/relationships/hyperlink" Target="https://login.consultant.ru/link/?req=doc&amp;base=LAW&amp;n=523865&amp;dst=7450" TargetMode="External"/><Relationship Id="rId32" Type="http://schemas.openxmlformats.org/officeDocument/2006/relationships/hyperlink" Target="https://login.consultant.ru/link/?req=doc&amp;base=LAW&amp;n=427247&amp;dst=100040" TargetMode="External"/><Relationship Id="rId37" Type="http://schemas.openxmlformats.org/officeDocument/2006/relationships/hyperlink" Target="https://login.consultant.ru/link/?req=doc&amp;base=LAW&amp;n=415391&amp;dst=100124" TargetMode="External"/><Relationship Id="rId53" Type="http://schemas.openxmlformats.org/officeDocument/2006/relationships/hyperlink" Target="https://login.consultant.ru/link/?req=doc&amp;base=LAW&amp;n=466154&amp;dst=12219" TargetMode="External"/><Relationship Id="rId58" Type="http://schemas.openxmlformats.org/officeDocument/2006/relationships/hyperlink" Target="https://login.consultant.ru/link/?req=doc&amp;base=LAW&amp;n=495181&amp;dst=1091" TargetMode="External"/><Relationship Id="rId74" Type="http://schemas.openxmlformats.org/officeDocument/2006/relationships/hyperlink" Target="https://login.consultant.ru/link/?req=doc&amp;base=LAW&amp;n=495181&amp;dst=2919" TargetMode="External"/><Relationship Id="rId79" Type="http://schemas.openxmlformats.org/officeDocument/2006/relationships/hyperlink" Target="https://login.consultant.ru/link/?req=doc&amp;base=LAW&amp;n=495181&amp;dst=128" TargetMode="External"/><Relationship Id="rId102" Type="http://schemas.openxmlformats.org/officeDocument/2006/relationships/hyperlink" Target="https://login.consultant.ru/link/?req=doc&amp;base=LAW&amp;n=495181&amp;dst=100220" TargetMode="External"/><Relationship Id="rId123" Type="http://schemas.openxmlformats.org/officeDocument/2006/relationships/hyperlink" Target="https://login.consultant.ru/link/?req=doc&amp;base=LAW&amp;n=483361&amp;dst=100219" TargetMode="External"/><Relationship Id="rId128" Type="http://schemas.openxmlformats.org/officeDocument/2006/relationships/hyperlink" Target="https://login.consultant.ru/link/?req=doc&amp;base=LAW&amp;n=523253&amp;dst=101064" TargetMode="External"/><Relationship Id="rId5" Type="http://schemas.openxmlformats.org/officeDocument/2006/relationships/webSettings" Target="webSettings.xml"/><Relationship Id="rId90" Type="http://schemas.openxmlformats.org/officeDocument/2006/relationships/hyperlink" Target="file:///C:\Users\ksp\Downloads\www.zakupki.gov.ru" TargetMode="External"/><Relationship Id="rId95" Type="http://schemas.openxmlformats.org/officeDocument/2006/relationships/hyperlink" Target="https://login.consultant.ru/link/?req=doc&amp;base=LAW&amp;n=153376&amp;dst=100054" TargetMode="External"/><Relationship Id="rId19" Type="http://schemas.openxmlformats.org/officeDocument/2006/relationships/hyperlink" Target="https://login.consultant.ru/link/?req=doc&amp;base=LAW&amp;n=221445&amp;dst=102911" TargetMode="External"/><Relationship Id="rId14" Type="http://schemas.openxmlformats.org/officeDocument/2006/relationships/hyperlink" Target="https://login.consultant.ru/link/?req=doc&amp;base=LAW&amp;n=160111&amp;dst=3595" TargetMode="External"/><Relationship Id="rId22" Type="http://schemas.openxmlformats.org/officeDocument/2006/relationships/hyperlink" Target="https://login.consultant.ru/link/?req=doc&amp;base=LAW&amp;n=427247&amp;dst=100149" TargetMode="External"/><Relationship Id="rId27" Type="http://schemas.openxmlformats.org/officeDocument/2006/relationships/hyperlink" Target="https://login.consultant.ru/link/?req=doc&amp;base=LAW&amp;n=396810&amp;dst=100017" TargetMode="External"/><Relationship Id="rId30" Type="http://schemas.openxmlformats.org/officeDocument/2006/relationships/hyperlink" Target="https://login.consultant.ru/link/?req=doc&amp;base=LAW&amp;n=427247&amp;dst=137" TargetMode="External"/><Relationship Id="rId35" Type="http://schemas.openxmlformats.org/officeDocument/2006/relationships/hyperlink" Target="https://login.consultant.ru/link/?req=doc&amp;base=LAW&amp;n=427247&amp;dst=100068" TargetMode="External"/><Relationship Id="rId43" Type="http://schemas.openxmlformats.org/officeDocument/2006/relationships/hyperlink" Target="https://login.consultant.ru/link/?req=doc&amp;base=LAW&amp;n=494990&amp;dst=12185" TargetMode="External"/><Relationship Id="rId48" Type="http://schemas.openxmlformats.org/officeDocument/2006/relationships/hyperlink" Target="https://login.consultant.ru/link/?req=doc&amp;base=LAW&amp;n=466154&amp;dst=101256" TargetMode="External"/><Relationship Id="rId56" Type="http://schemas.openxmlformats.org/officeDocument/2006/relationships/hyperlink" Target="https://login.consultant.ru/link/?req=doc&amp;base=LAW&amp;n=494990" TargetMode="External"/><Relationship Id="rId64" Type="http://schemas.openxmlformats.org/officeDocument/2006/relationships/hyperlink" Target="https://login.consultant.ru/link/?req=doc&amp;base=LAW&amp;n=495181&amp;dst=1949" TargetMode="External"/><Relationship Id="rId69" Type="http://schemas.openxmlformats.org/officeDocument/2006/relationships/hyperlink" Target="https://login.consultant.ru/link/?req=doc&amp;base=LAW&amp;n=495181&amp;dst=101269" TargetMode="External"/><Relationship Id="rId77" Type="http://schemas.openxmlformats.org/officeDocument/2006/relationships/hyperlink" Target="https://login.consultant.ru/link/?req=doc&amp;base=LAW&amp;n=495181&amp;dst=101968" TargetMode="External"/><Relationship Id="rId100" Type="http://schemas.openxmlformats.org/officeDocument/2006/relationships/hyperlink" Target="https://login.consultant.ru/link/?req=doc&amp;base=LAW&amp;n=315347&amp;dst=100235" TargetMode="External"/><Relationship Id="rId105" Type="http://schemas.openxmlformats.org/officeDocument/2006/relationships/hyperlink" Target="https://login.consultant.ru/link/?req=doc&amp;base=LAW&amp;n=466154&amp;dst=1176" TargetMode="External"/><Relationship Id="rId113" Type="http://schemas.openxmlformats.org/officeDocument/2006/relationships/hyperlink" Target="https://login.consultant.ru/link/?req=doc&amp;base=LAW&amp;n=511080&amp;dst=11292" TargetMode="External"/><Relationship Id="rId118" Type="http://schemas.openxmlformats.org/officeDocument/2006/relationships/hyperlink" Target="https://login.consultant.ru/link/?req=doc&amp;base=LAW&amp;n=388711&amp;dst=198" TargetMode="External"/><Relationship Id="rId126" Type="http://schemas.openxmlformats.org/officeDocument/2006/relationships/hyperlink" Target="https://login.consultant.ru/link/?req=doc&amp;base=LAW&amp;n=388711&amp;dst=100921" TargetMode="External"/><Relationship Id="rId8" Type="http://schemas.openxmlformats.org/officeDocument/2006/relationships/hyperlink" Target="https://login.consultant.ru/link/?req=doc&amp;base=LAW&amp;n=351274&amp;dst=348" TargetMode="External"/><Relationship Id="rId51" Type="http://schemas.openxmlformats.org/officeDocument/2006/relationships/hyperlink" Target="https://login.consultant.ru/link/?req=doc&amp;base=LAW&amp;n=466154&amp;dst=12219" TargetMode="External"/><Relationship Id="rId72" Type="http://schemas.openxmlformats.org/officeDocument/2006/relationships/hyperlink" Target="https://login.consultant.ru/link/?req=doc&amp;base=LAW&amp;n=495181&amp;dst=101276" TargetMode="External"/><Relationship Id="rId80" Type="http://schemas.openxmlformats.org/officeDocument/2006/relationships/hyperlink" Target="https://login.consultant.ru/link/?req=doc&amp;base=LAW&amp;n=495181&amp;dst=1993" TargetMode="External"/><Relationship Id="rId85" Type="http://schemas.openxmlformats.org/officeDocument/2006/relationships/hyperlink" Target="https://login.consultant.ru/link/?req=doc&amp;base=LAW&amp;n=465972&amp;dst=100225" TargetMode="External"/><Relationship Id="rId93" Type="http://schemas.openxmlformats.org/officeDocument/2006/relationships/hyperlink" Target="https://login.consultant.ru/link/?req=doc&amp;base=LAW&amp;n=153376&amp;dst=100052" TargetMode="External"/><Relationship Id="rId98" Type="http://schemas.openxmlformats.org/officeDocument/2006/relationships/hyperlink" Target="https://login.consultant.ru/link/?req=doc&amp;base=LAW&amp;n=495181&amp;dst=2931" TargetMode="External"/><Relationship Id="rId121" Type="http://schemas.openxmlformats.org/officeDocument/2006/relationships/hyperlink" Target="https://login.consultant.ru/link/?req=doc&amp;base=LAW&amp;n=525516&amp;dst=1263"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23865&amp;dst=7452" TargetMode="External"/><Relationship Id="rId17" Type="http://schemas.openxmlformats.org/officeDocument/2006/relationships/hyperlink" Target="https://login.consultant.ru/link/?req=doc&amp;base=LAW&amp;n=221445&amp;dst=102911" TargetMode="External"/><Relationship Id="rId25" Type="http://schemas.openxmlformats.org/officeDocument/2006/relationships/hyperlink" Target="https://login.consultant.ru/link/?req=doc&amp;base=LAW&amp;n=427247&amp;dst=100024" TargetMode="External"/><Relationship Id="rId33" Type="http://schemas.openxmlformats.org/officeDocument/2006/relationships/hyperlink" Target="https://login.consultant.ru/link/?req=doc&amp;base=LAW&amp;n=427247&amp;dst=126" TargetMode="External"/><Relationship Id="rId38" Type="http://schemas.openxmlformats.org/officeDocument/2006/relationships/hyperlink" Target="https://login.consultant.ru/link/?req=doc&amp;base=LAW&amp;n=415391&amp;dst=1081" TargetMode="External"/><Relationship Id="rId46" Type="http://schemas.openxmlformats.org/officeDocument/2006/relationships/hyperlink" Target="https://login.consultant.ru/link/?req=doc&amp;base=LAW&amp;n=466154&amp;dst=2110" TargetMode="External"/><Relationship Id="rId59" Type="http://schemas.openxmlformats.org/officeDocument/2006/relationships/hyperlink" Target="https://login.consultant.ru/link/?req=doc&amp;base=LAW&amp;n=324057&amp;dst=1091" TargetMode="External"/><Relationship Id="rId67" Type="http://schemas.openxmlformats.org/officeDocument/2006/relationships/hyperlink" Target="https://login.consultant.ru/link/?req=doc&amp;base=LAW&amp;n=495181&amp;dst=12259" TargetMode="External"/><Relationship Id="rId103" Type="http://schemas.openxmlformats.org/officeDocument/2006/relationships/hyperlink" Target="https://login.consultant.ru/link/?req=doc&amp;base=LAW&amp;n=495181&amp;dst=100223" TargetMode="External"/><Relationship Id="rId108" Type="http://schemas.openxmlformats.org/officeDocument/2006/relationships/hyperlink" Target="https://login.consultant.ru/link/?req=doc&amp;base=LAW&amp;n=455443&amp;dst=100024" TargetMode="External"/><Relationship Id="rId116" Type="http://schemas.openxmlformats.org/officeDocument/2006/relationships/hyperlink" Target="https://login.consultant.ru/link/?req=doc&amp;base=LAW&amp;n=388711&amp;dst=198" TargetMode="External"/><Relationship Id="rId124" Type="http://schemas.openxmlformats.org/officeDocument/2006/relationships/hyperlink" Target="https://login.consultant.ru/link/?req=doc&amp;base=LAW&amp;n=315347&amp;dst=100235" TargetMode="External"/><Relationship Id="rId129" Type="http://schemas.openxmlformats.org/officeDocument/2006/relationships/hyperlink" Target="https://login.consultant.ru/link/?req=doc&amp;base=LAW&amp;n=503406&amp;dst=100022" TargetMode="External"/><Relationship Id="rId20" Type="http://schemas.openxmlformats.org/officeDocument/2006/relationships/hyperlink" Target="https://login.consultant.ru/link/?req=doc&amp;base=LAW&amp;n=494487&amp;dst=7256" TargetMode="External"/><Relationship Id="rId41" Type="http://schemas.openxmlformats.org/officeDocument/2006/relationships/hyperlink" Target="file:///C:\Users\ksp\Downloads\www.zakupki.gov.ru" TargetMode="External"/><Relationship Id="rId54" Type="http://schemas.openxmlformats.org/officeDocument/2006/relationships/hyperlink" Target="https://login.consultant.ru/link/?req=doc&amp;base=LAW&amp;n=324057&amp;dst=1091" TargetMode="External"/><Relationship Id="rId62" Type="http://schemas.openxmlformats.org/officeDocument/2006/relationships/hyperlink" Target="https://login.consultant.ru/link/?req=doc&amp;base=LAW&amp;n=523865&amp;dst=11257" TargetMode="External"/><Relationship Id="rId70" Type="http://schemas.openxmlformats.org/officeDocument/2006/relationships/hyperlink" Target="https://login.consultant.ru/link/?req=doc&amp;base=LAW&amp;n=495181&amp;dst=101273" TargetMode="External"/><Relationship Id="rId75" Type="http://schemas.openxmlformats.org/officeDocument/2006/relationships/hyperlink" Target="https://login.consultant.ru/link/?req=doc&amp;base=LAW&amp;n=495181&amp;dst=2924" TargetMode="External"/><Relationship Id="rId83" Type="http://schemas.openxmlformats.org/officeDocument/2006/relationships/hyperlink" Target="https://login.consultant.ru/link/?req=doc&amp;base=LAW&amp;n=495181&amp;dst=100236" TargetMode="External"/><Relationship Id="rId88" Type="http://schemas.openxmlformats.org/officeDocument/2006/relationships/hyperlink" Target="https://login.consultant.ru/link/?req=doc&amp;base=LAW&amp;n=495181&amp;dst=100219" TargetMode="External"/><Relationship Id="rId91" Type="http://schemas.openxmlformats.org/officeDocument/2006/relationships/hyperlink" Target="https://login.consultant.ru/link/?req=doc&amp;base=LAW&amp;n=153376&amp;dst=100051" TargetMode="External"/><Relationship Id="rId96" Type="http://schemas.openxmlformats.org/officeDocument/2006/relationships/hyperlink" Target="https://login.consultant.ru/link/?req=doc&amp;base=LAW&amp;n=153376&amp;dst=100106" TargetMode="External"/><Relationship Id="rId111" Type="http://schemas.openxmlformats.org/officeDocument/2006/relationships/hyperlink" Target="https://login.consultant.ru/link/?req=doc&amp;base=LAW&amp;n=516296&amp;dst=100005"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login.consultant.ru/link/?req=doc&amp;base=LAW&amp;n=521255&amp;dst=100024" TargetMode="External"/><Relationship Id="rId23" Type="http://schemas.openxmlformats.org/officeDocument/2006/relationships/hyperlink" Target="https://login.consultant.ru/link/?req=doc&amp;base=LAW&amp;n=427247&amp;dst=100017" TargetMode="External"/><Relationship Id="rId28" Type="http://schemas.openxmlformats.org/officeDocument/2006/relationships/hyperlink" Target="https://login.consultant.ru/link/?req=doc&amp;base=LAW&amp;n=427247&amp;dst=106" TargetMode="External"/><Relationship Id="rId36" Type="http://schemas.openxmlformats.org/officeDocument/2006/relationships/hyperlink" Target="https://login.consultant.ru/link/?req=doc&amp;base=LAW&amp;n=427247&amp;dst=100077" TargetMode="External"/><Relationship Id="rId49" Type="http://schemas.openxmlformats.org/officeDocument/2006/relationships/hyperlink" Target="https://login.consultant.ru/link/?req=doc&amp;base=LAW&amp;n=466154&amp;dst=12219" TargetMode="External"/><Relationship Id="rId57" Type="http://schemas.openxmlformats.org/officeDocument/2006/relationships/hyperlink" Target="https://login.consultant.ru/link/?req=doc&amp;base=LAW&amp;n=304167&amp;dst=100031" TargetMode="External"/><Relationship Id="rId106" Type="http://schemas.openxmlformats.org/officeDocument/2006/relationships/hyperlink" Target="https://login.consultant.ru/link/?req=doc&amp;base=LAW&amp;n=485601&amp;dst=100005" TargetMode="External"/><Relationship Id="rId114" Type="http://schemas.openxmlformats.org/officeDocument/2006/relationships/hyperlink" Target="https://login.consultant.ru/link/?req=doc&amp;base=LAW&amp;n=493279&amp;dst=1805" TargetMode="External"/><Relationship Id="rId119" Type="http://schemas.openxmlformats.org/officeDocument/2006/relationships/hyperlink" Target="https://login.consultant.ru/link/?req=doc&amp;base=LAW&amp;n=387517&amp;dst=7444" TargetMode="External"/><Relationship Id="rId127" Type="http://schemas.openxmlformats.org/officeDocument/2006/relationships/hyperlink" Target="https://login.consultant.ru/link/?req=doc&amp;base=LAW&amp;n=388711&amp;dst=198" TargetMode="External"/><Relationship Id="rId10" Type="http://schemas.openxmlformats.org/officeDocument/2006/relationships/hyperlink" Target="https://login.consultant.ru/link/?req=doc&amp;base=LAW&amp;n=145079&amp;dst=100005" TargetMode="External"/><Relationship Id="rId31" Type="http://schemas.openxmlformats.org/officeDocument/2006/relationships/hyperlink" Target="https://login.consultant.ru/link/?req=doc&amp;base=LAW&amp;n=427247&amp;dst=100113" TargetMode="External"/><Relationship Id="rId44" Type="http://schemas.openxmlformats.org/officeDocument/2006/relationships/hyperlink" Target="https://login.consultant.ru/link/?req=doc&amp;base=LAW&amp;n=494990&amp;dst=12218" TargetMode="External"/><Relationship Id="rId52" Type="http://schemas.openxmlformats.org/officeDocument/2006/relationships/hyperlink" Target="https://login.consultant.ru/link/?req=doc&amp;base=LAW&amp;n=495181&amp;dst=12222" TargetMode="External"/><Relationship Id="rId60" Type="http://schemas.openxmlformats.org/officeDocument/2006/relationships/hyperlink" Target="https://login.consultant.ru/link/?req=doc&amp;base=LAW&amp;n=495181&amp;dst=2110" TargetMode="External"/><Relationship Id="rId65" Type="http://schemas.openxmlformats.org/officeDocument/2006/relationships/hyperlink" Target="https://login.consultant.ru/link/?req=doc&amp;base=LAW&amp;n=495181&amp;dst=101260" TargetMode="External"/><Relationship Id="rId73" Type="http://schemas.openxmlformats.org/officeDocument/2006/relationships/hyperlink" Target="https://login.consultant.ru/link/?req=doc&amp;base=LAW&amp;n=495181&amp;dst=101279" TargetMode="External"/><Relationship Id="rId78" Type="http://schemas.openxmlformats.org/officeDocument/2006/relationships/hyperlink" Target="https://login.consultant.ru/link/?req=doc&amp;base=LAW&amp;n=495181&amp;dst=6" TargetMode="External"/><Relationship Id="rId81" Type="http://schemas.openxmlformats.org/officeDocument/2006/relationships/hyperlink" Target="https://login.consultant.ru/link/?req=doc&amp;base=LAW&amp;n=483361&amp;dst=100219" TargetMode="External"/><Relationship Id="rId86" Type="http://schemas.openxmlformats.org/officeDocument/2006/relationships/hyperlink" Target="https://login.consultant.ru/link/?req=doc&amp;base=LAW&amp;n=153376&amp;dst=100009" TargetMode="External"/><Relationship Id="rId94" Type="http://schemas.openxmlformats.org/officeDocument/2006/relationships/hyperlink" Target="https://login.consultant.ru/link/?req=doc&amp;base=LAW&amp;n=153376&amp;dst=100053" TargetMode="External"/><Relationship Id="rId99" Type="http://schemas.openxmlformats.org/officeDocument/2006/relationships/hyperlink" Target="https://login.consultant.ru/link/?req=doc&amp;base=LAW&amp;n=483361&amp;dst=100219" TargetMode="External"/><Relationship Id="rId101" Type="http://schemas.openxmlformats.org/officeDocument/2006/relationships/hyperlink" Target="https://login.consultant.ru/link/?req=doc&amp;base=LAW&amp;n=153376&amp;dst=100149" TargetMode="External"/><Relationship Id="rId122" Type="http://schemas.openxmlformats.org/officeDocument/2006/relationships/hyperlink" Target="https://login.consultant.ru/link/?req=doc&amp;base=LAW&amp;n=525514&amp;dst=100014" TargetMode="External"/><Relationship Id="rId13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311005&amp;dst=4" TargetMode="External"/><Relationship Id="rId13" Type="http://schemas.openxmlformats.org/officeDocument/2006/relationships/hyperlink" Target="https://login.consultant.ru/link/?req=doc&amp;base=LAW&amp;n=404665&amp;dst=100021" TargetMode="External"/><Relationship Id="rId18" Type="http://schemas.openxmlformats.org/officeDocument/2006/relationships/hyperlink" Target="https://login.consultant.ru/link/?req=doc&amp;base=LAW&amp;n=448406&amp;dst=100025" TargetMode="External"/><Relationship Id="rId39" Type="http://schemas.openxmlformats.org/officeDocument/2006/relationships/hyperlink" Target="https://login.consultant.ru/link/?req=doc&amp;base=LAW&amp;n=415391&amp;dst=100123" TargetMode="External"/><Relationship Id="rId109" Type="http://schemas.openxmlformats.org/officeDocument/2006/relationships/hyperlink" Target="https://login.consultant.ru/link/?req=doc&amp;base=LAW&amp;n=496804&amp;dst=100037" TargetMode="External"/><Relationship Id="rId34" Type="http://schemas.openxmlformats.org/officeDocument/2006/relationships/hyperlink" Target="https://login.consultant.ru/link/?req=doc&amp;base=LAW&amp;n=427247&amp;dst=100115" TargetMode="External"/><Relationship Id="rId50" Type="http://schemas.openxmlformats.org/officeDocument/2006/relationships/hyperlink" Target="https://login.consultant.ru/link/?req=doc&amp;base=LAW&amp;n=495181&amp;dst=1949" TargetMode="External"/><Relationship Id="rId55" Type="http://schemas.openxmlformats.org/officeDocument/2006/relationships/hyperlink" Target="https://login.consultant.ru/link/?req=doc&amp;base=LAW&amp;n=324057&amp;dst=1091" TargetMode="External"/><Relationship Id="rId76" Type="http://schemas.openxmlformats.org/officeDocument/2006/relationships/hyperlink" Target="https://login.consultant.ru/link/?req=doc&amp;base=LAW&amp;n=495181&amp;dst=101966" TargetMode="External"/><Relationship Id="rId97" Type="http://schemas.openxmlformats.org/officeDocument/2006/relationships/hyperlink" Target="https://login.consultant.ru/link/?req=doc&amp;base=LAW&amp;n=465972&amp;dst=2084" TargetMode="External"/><Relationship Id="rId104" Type="http://schemas.openxmlformats.org/officeDocument/2006/relationships/hyperlink" Target="https://login.consultant.ru/link/?req=doc&amp;base=LAW&amp;n=315347&amp;dst=100235" TargetMode="External"/><Relationship Id="rId120" Type="http://schemas.openxmlformats.org/officeDocument/2006/relationships/hyperlink" Target="https://login.consultant.ru/link/?req=doc&amp;base=LAW&amp;n=525516&amp;dst=776" TargetMode="External"/><Relationship Id="rId125" Type="http://schemas.openxmlformats.org/officeDocument/2006/relationships/hyperlink" Target="https://login.consultant.ru/link/?req=doc&amp;base=LAW&amp;n=494990&amp;dst=2948" TargetMode="External"/><Relationship Id="rId7" Type="http://schemas.openxmlformats.org/officeDocument/2006/relationships/endnotes" Target="endnotes.xml"/><Relationship Id="rId71" Type="http://schemas.openxmlformats.org/officeDocument/2006/relationships/hyperlink" Target="https://login.consultant.ru/link/?req=doc&amp;base=LAW&amp;n=495181&amp;dst=101275" TargetMode="External"/><Relationship Id="rId92" Type="http://schemas.openxmlformats.org/officeDocument/2006/relationships/hyperlink" Target="https://login.consultant.ru/link/?req=doc&amp;base=LAW&amp;n=153376&amp;dst=100166" TargetMode="External"/><Relationship Id="rId2" Type="http://schemas.openxmlformats.org/officeDocument/2006/relationships/styles" Target="styles.xml"/><Relationship Id="rId29" Type="http://schemas.openxmlformats.org/officeDocument/2006/relationships/hyperlink" Target="https://login.consultant.ru/link/?req=doc&amp;base=LAW&amp;n=396810&amp;dst=100017" TargetMode="External"/><Relationship Id="rId24" Type="http://schemas.openxmlformats.org/officeDocument/2006/relationships/hyperlink" Target="https://login.consultant.ru/link/?req=doc&amp;base=LAW&amp;n=427247&amp;dst=100149" TargetMode="External"/><Relationship Id="rId40" Type="http://schemas.openxmlformats.org/officeDocument/2006/relationships/hyperlink" Target="https://login.consultant.ru/link/?req=doc&amp;base=LAW&amp;n=415391&amp;dst=1354" TargetMode="External"/><Relationship Id="rId45" Type="http://schemas.openxmlformats.org/officeDocument/2006/relationships/hyperlink" Target="https://login.consultant.ru/link/?req=doc&amp;base=LAW&amp;n=494990&amp;dst=12219" TargetMode="External"/><Relationship Id="rId66" Type="http://schemas.openxmlformats.org/officeDocument/2006/relationships/hyperlink" Target="https://login.consultant.ru/link/?req=doc&amp;base=LAW&amp;n=495181&amp;dst=12065" TargetMode="External"/><Relationship Id="rId87" Type="http://schemas.openxmlformats.org/officeDocument/2006/relationships/hyperlink" Target="https://login.consultant.ru/link/?req=doc&amp;base=LAW&amp;n=153376&amp;dst=100009" TargetMode="External"/><Relationship Id="rId110" Type="http://schemas.openxmlformats.org/officeDocument/2006/relationships/hyperlink" Target="https://login.consultant.ru/link/?req=doc&amp;base=LAW&amp;n=455443&amp;dst=100024" TargetMode="External"/><Relationship Id="rId115" Type="http://schemas.openxmlformats.org/officeDocument/2006/relationships/hyperlink" Target="https://login.consultant.ru/link/?req=doc&amp;base=LAW&amp;n=388711&amp;dst=637" TargetMode="External"/><Relationship Id="rId131" Type="http://schemas.openxmlformats.org/officeDocument/2006/relationships/fontTable" Target="fontTable.xml"/><Relationship Id="rId61" Type="http://schemas.openxmlformats.org/officeDocument/2006/relationships/hyperlink" Target="https://login.consultant.ru/link/?req=doc&amp;base=LAW&amp;n=495181&amp;dst=2110" TargetMode="External"/><Relationship Id="rId82" Type="http://schemas.openxmlformats.org/officeDocument/2006/relationships/hyperlink" Target="https://login.consultant.ru/link/?req=doc&amp;base=LAW&amp;n=495181&amp;dst=1002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16913</Words>
  <Characters>96410</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dc:creator>
  <cp:lastModifiedBy>ksp</cp:lastModifiedBy>
  <cp:revision>2</cp:revision>
  <dcterms:created xsi:type="dcterms:W3CDTF">2026-03-06T02:00:00Z</dcterms:created>
  <dcterms:modified xsi:type="dcterms:W3CDTF">2026-03-06T02:00:00Z</dcterms:modified>
</cp:coreProperties>
</file>