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D55" w:rsidRDefault="00AA0D55" w:rsidP="00AA0D55">
      <w:pPr>
        <w:jc w:val="center"/>
        <w:rPr>
          <w:b/>
        </w:rPr>
      </w:pPr>
      <w:r>
        <w:rPr>
          <w:b/>
        </w:rPr>
        <w:t xml:space="preserve">Р О С </w:t>
      </w:r>
      <w:proofErr w:type="spellStart"/>
      <w:proofErr w:type="gramStart"/>
      <w:r>
        <w:rPr>
          <w:b/>
        </w:rPr>
        <w:t>С</w:t>
      </w:r>
      <w:proofErr w:type="spellEnd"/>
      <w:proofErr w:type="gramEnd"/>
      <w:r>
        <w:rPr>
          <w:b/>
        </w:rPr>
        <w:t xml:space="preserve"> И Й С К А Я  Ф Е Д Е Р А Ц И Я</w:t>
      </w:r>
    </w:p>
    <w:p w:rsidR="00AA0D55" w:rsidRDefault="00AA0D55" w:rsidP="00AA0D55">
      <w:pPr>
        <w:jc w:val="center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К У Т С К А Я   О Б Л А С Т Ь</w:t>
      </w:r>
    </w:p>
    <w:p w:rsidR="00AA0D55" w:rsidRDefault="00AA0D55" w:rsidP="00AA0D55">
      <w:pPr>
        <w:jc w:val="center"/>
        <w:rPr>
          <w:b/>
        </w:rPr>
      </w:pPr>
    </w:p>
    <w:p w:rsidR="00AA0D55" w:rsidRDefault="00AA0D55" w:rsidP="00AA0D55">
      <w:pPr>
        <w:jc w:val="center"/>
        <w:rPr>
          <w:b/>
        </w:rPr>
      </w:pPr>
      <w:r>
        <w:rPr>
          <w:b/>
        </w:rPr>
        <w:t xml:space="preserve">МУНИЦИПАЛЬНОЕ  УЧРЕЖДЕНИЕ </w:t>
      </w:r>
    </w:p>
    <w:p w:rsidR="00AA0D55" w:rsidRDefault="00AA0D55" w:rsidP="00AA0D5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«КОНТРОЛЬНО – СЧЕТНАЯ ПАЛАТА ГОРОДСКОГО ОКРУГА МУНИЦИПАЛЬНОГО ОБРАЗОВАНИЯ – «ГОРОД  ТУЛУН»»</w:t>
      </w:r>
    </w:p>
    <w:p w:rsidR="00AA0D55" w:rsidRDefault="00AA0D55" w:rsidP="00AA0D55">
      <w:pPr>
        <w:jc w:val="center"/>
        <w:rPr>
          <w:b/>
        </w:rPr>
      </w:pPr>
    </w:p>
    <w:p w:rsidR="00AA0D55" w:rsidRDefault="00AA0D55" w:rsidP="00AA0D55">
      <w:pPr>
        <w:jc w:val="center"/>
        <w:rPr>
          <w:b/>
        </w:rPr>
      </w:pPr>
      <w:r>
        <w:rPr>
          <w:b/>
        </w:rPr>
        <w:t>Заключение №  20</w:t>
      </w:r>
      <w:r>
        <w:rPr>
          <w:b/>
        </w:rPr>
        <w:t>-э</w:t>
      </w:r>
    </w:p>
    <w:p w:rsidR="00AA0D55" w:rsidRDefault="00AA0D55" w:rsidP="00AA0D55">
      <w:pPr>
        <w:jc w:val="center"/>
        <w:rPr>
          <w:b/>
          <w:i/>
        </w:rPr>
      </w:pPr>
      <w:r>
        <w:rPr>
          <w:b/>
        </w:rPr>
        <w:t>по результатам  экспертизы  проекта решения  Думы городского округа</w:t>
      </w:r>
      <w:proofErr w:type="gramStart"/>
      <w:r>
        <w:rPr>
          <w:b/>
        </w:rPr>
        <w:t xml:space="preserve">  </w:t>
      </w:r>
      <w:r>
        <w:rPr>
          <w:b/>
          <w:i/>
        </w:rPr>
        <w:t>О</w:t>
      </w:r>
      <w:proofErr w:type="gramEnd"/>
      <w:r>
        <w:rPr>
          <w:b/>
          <w:i/>
        </w:rPr>
        <w:t xml:space="preserve"> внесении изменений в решение Думы городского округа от 29.12.2012 года № 55-ДГО «О бюджете муниципального образования – «город Тулун» на 2013 год»</w:t>
      </w:r>
    </w:p>
    <w:p w:rsidR="00AA0D55" w:rsidRDefault="00AA0D55" w:rsidP="00AA0D55">
      <w:pPr>
        <w:jc w:val="center"/>
        <w:rPr>
          <w:b/>
        </w:rPr>
      </w:pPr>
    </w:p>
    <w:p w:rsidR="00AA0D55" w:rsidRDefault="00AA0D55" w:rsidP="00AA0D55">
      <w:pPr>
        <w:jc w:val="both"/>
        <w:rPr>
          <w:b/>
        </w:rPr>
      </w:pPr>
    </w:p>
    <w:p w:rsidR="00AA0D55" w:rsidRDefault="00AA0D55" w:rsidP="00AA0D55">
      <w:pPr>
        <w:jc w:val="both"/>
        <w:rPr>
          <w:b/>
        </w:rPr>
      </w:pPr>
      <w:r>
        <w:rPr>
          <w:b/>
        </w:rPr>
        <w:t xml:space="preserve">    г. Тулун                                                                                              2</w:t>
      </w:r>
      <w:r>
        <w:rPr>
          <w:b/>
        </w:rPr>
        <w:t>4</w:t>
      </w:r>
      <w:r>
        <w:rPr>
          <w:b/>
        </w:rPr>
        <w:t xml:space="preserve">  декабря   2013 года                                                                                                                </w:t>
      </w:r>
    </w:p>
    <w:p w:rsidR="00AA0D55" w:rsidRDefault="00AA0D55" w:rsidP="00AA0D55">
      <w:pPr>
        <w:jc w:val="both"/>
        <w:rPr>
          <w:b/>
          <w:i/>
        </w:rPr>
      </w:pPr>
      <w:r>
        <w:t xml:space="preserve"> </w:t>
      </w:r>
      <w:r>
        <w:tab/>
        <w:t>Настоящее  заключение  подготовлено  председателем</w:t>
      </w:r>
      <w:proofErr w:type="gramStart"/>
      <w:r>
        <w:t xml:space="preserve"> </w:t>
      </w:r>
      <w:proofErr w:type="spellStart"/>
      <w:r>
        <w:t>К</w:t>
      </w:r>
      <w:proofErr w:type="gramEnd"/>
      <w:r>
        <w:t>онтрольно</w:t>
      </w:r>
      <w:proofErr w:type="spellEnd"/>
      <w:r>
        <w:t xml:space="preserve"> – счетной палаты  муниципального образования – «город Тулун»  Новикевич Е.В.  на основании Положения о </w:t>
      </w:r>
      <w:proofErr w:type="spellStart"/>
      <w:r>
        <w:t>Контрольно</w:t>
      </w:r>
      <w:proofErr w:type="spellEnd"/>
      <w:r>
        <w:t xml:space="preserve"> -  счетной палате, по</w:t>
      </w:r>
      <w:r>
        <w:t>ручения председателя Думы  от 23</w:t>
      </w:r>
      <w:r>
        <w:t xml:space="preserve">.12.2013 о </w:t>
      </w:r>
      <w:r>
        <w:rPr>
          <w:b/>
        </w:rPr>
        <w:t xml:space="preserve">проведении экспертизы  проекта решения  Думы городского округа  </w:t>
      </w:r>
      <w:r>
        <w:rPr>
          <w:b/>
          <w:i/>
        </w:rPr>
        <w:t>О внесении изменений в решение Думы городского округа от 29.12.2012 года № 55-ДГО «О бюджете муниципального образования – «город Тулун» на 2013</w:t>
      </w:r>
      <w:r>
        <w:rPr>
          <w:b/>
          <w:i/>
        </w:rPr>
        <w:t xml:space="preserve"> год   (далее по тексту Проект).</w:t>
      </w:r>
    </w:p>
    <w:p w:rsidR="00AA0D55" w:rsidRDefault="00AA0D55" w:rsidP="00AA0D55">
      <w:pPr>
        <w:jc w:val="both"/>
        <w:rPr>
          <w:b/>
          <w:i/>
        </w:rPr>
      </w:pPr>
    </w:p>
    <w:p w:rsidR="00AA0D55" w:rsidRDefault="00AA0D55" w:rsidP="00AA0D55">
      <w:pPr>
        <w:jc w:val="both"/>
      </w:pPr>
      <w:r>
        <w:t xml:space="preserve">     </w:t>
      </w:r>
      <w:r>
        <w:tab/>
        <w:t xml:space="preserve"> Согласно представленному  Администрацией городского округа </w:t>
      </w:r>
      <w:proofErr w:type="gramStart"/>
      <w:r>
        <w:t>Проекту</w:t>
      </w:r>
      <w:proofErr w:type="gramEnd"/>
      <w:r>
        <w:t xml:space="preserve"> </w:t>
      </w:r>
      <w:r>
        <w:t xml:space="preserve"> внесенному в думу городского округа 23.12.2013 года, </w:t>
      </w:r>
      <w:r>
        <w:t>предлагается   утвердить дохо</w:t>
      </w:r>
      <w:r>
        <w:t>ды местного бюджета в сумме 881135</w:t>
      </w:r>
      <w:r>
        <w:t>,0 тыс. руб.,  из них   без</w:t>
      </w:r>
      <w:r>
        <w:t>возмездные поступления – 583858</w:t>
      </w:r>
      <w:r>
        <w:t>,0 тыс. руб.  Расхо</w:t>
      </w:r>
      <w:r>
        <w:t>ды местного бюджета в объеме  909 735</w:t>
      </w:r>
      <w:r>
        <w:t>,0 тыс. рублей, дефицит местного бюджета предлагает</w:t>
      </w:r>
      <w:r>
        <w:t>ся к утверждению в объеме 28600,0 тыс. руб., или 9,6</w:t>
      </w:r>
      <w:r>
        <w:t>% объема доходов без учета безвозмездных поступлений.</w:t>
      </w:r>
      <w:r w:rsidR="00701F09">
        <w:t xml:space="preserve"> Основные параметры бюджета соответствуют бюджетному законодательству. Установленные замечания КСП, отмеченные в заключени</w:t>
      </w:r>
      <w:proofErr w:type="gramStart"/>
      <w:r w:rsidR="00701F09">
        <w:t>и</w:t>
      </w:r>
      <w:proofErr w:type="gramEnd"/>
      <w:r w:rsidR="00701F09">
        <w:t xml:space="preserve"> № 18-э от 23.12.2013г.,  устранены Администрацией городского округа в  полном объеме.</w:t>
      </w:r>
    </w:p>
    <w:p w:rsidR="00701F09" w:rsidRDefault="00701F09" w:rsidP="00AA0D55">
      <w:pPr>
        <w:jc w:val="both"/>
      </w:pPr>
    </w:p>
    <w:p w:rsidR="00AA0D55" w:rsidRDefault="00AA0D55" w:rsidP="00AA0D55">
      <w:pPr>
        <w:jc w:val="both"/>
        <w:rPr>
          <w:b/>
        </w:rPr>
      </w:pPr>
      <w:r>
        <w:rPr>
          <w:b/>
        </w:rPr>
        <w:t xml:space="preserve">                                                          Выводы</w:t>
      </w:r>
    </w:p>
    <w:p w:rsidR="00701F09" w:rsidRDefault="00AA0D55" w:rsidP="00AA0D55">
      <w:pPr>
        <w:jc w:val="both"/>
        <w:rPr>
          <w:u w:val="single"/>
        </w:rPr>
      </w:pPr>
      <w:r>
        <w:t xml:space="preserve">Рассмотрев  представленные изменения в Проект,   </w:t>
      </w:r>
      <w:proofErr w:type="spellStart"/>
      <w:r>
        <w:t>Контрольно</w:t>
      </w:r>
      <w:proofErr w:type="spellEnd"/>
      <w:r>
        <w:t xml:space="preserve"> – счетная палата </w:t>
      </w:r>
      <w:r w:rsidR="00701F09">
        <w:t xml:space="preserve"> рекомендует Депутатам Думы города Тулуна принять к утверждению.</w:t>
      </w:r>
    </w:p>
    <w:p w:rsidR="00701F09" w:rsidRDefault="00701F09" w:rsidP="00AA0D55">
      <w:pPr>
        <w:jc w:val="both"/>
        <w:rPr>
          <w:u w:val="single"/>
        </w:rPr>
      </w:pPr>
    </w:p>
    <w:p w:rsidR="00701F09" w:rsidRDefault="00701F09" w:rsidP="00AA0D55">
      <w:pPr>
        <w:jc w:val="both"/>
        <w:rPr>
          <w:u w:val="single"/>
        </w:rPr>
      </w:pPr>
    </w:p>
    <w:p w:rsidR="00701F09" w:rsidRDefault="00701F09" w:rsidP="00AA0D55">
      <w:pPr>
        <w:jc w:val="both"/>
        <w:rPr>
          <w:u w:val="single"/>
        </w:rPr>
      </w:pPr>
    </w:p>
    <w:p w:rsidR="00701F09" w:rsidRDefault="00701F09" w:rsidP="00AA0D55">
      <w:pPr>
        <w:jc w:val="both"/>
        <w:rPr>
          <w:u w:val="single"/>
        </w:rPr>
      </w:pPr>
    </w:p>
    <w:p w:rsidR="00701F09" w:rsidRDefault="00701F09" w:rsidP="00AA0D55">
      <w:pPr>
        <w:jc w:val="both"/>
        <w:rPr>
          <w:u w:val="single"/>
        </w:rPr>
      </w:pPr>
      <w:bookmarkStart w:id="0" w:name="_GoBack"/>
      <w:bookmarkEnd w:id="0"/>
    </w:p>
    <w:p w:rsidR="00AA0D55" w:rsidRDefault="00701F09" w:rsidP="00AA0D55">
      <w:pPr>
        <w:jc w:val="both"/>
      </w:pPr>
      <w:r>
        <w:t xml:space="preserve"> </w:t>
      </w:r>
      <w:r w:rsidR="00AA0D55">
        <w:t>Председатель</w:t>
      </w:r>
      <w:proofErr w:type="gramStart"/>
      <w:r w:rsidR="00AA0D55">
        <w:t xml:space="preserve"> К</w:t>
      </w:r>
      <w:proofErr w:type="gramEnd"/>
      <w:r w:rsidR="00AA0D55">
        <w:t xml:space="preserve">онтрольно-   </w:t>
      </w:r>
    </w:p>
    <w:p w:rsidR="00AA0D55" w:rsidRDefault="00AA0D55" w:rsidP="00AA0D55">
      <w:pPr>
        <w:jc w:val="both"/>
      </w:pPr>
      <w:r>
        <w:t>счетной палаты г. Тулуна                                                                                  Е.В. Новикевич</w:t>
      </w:r>
    </w:p>
    <w:p w:rsidR="00205712" w:rsidRDefault="00205712"/>
    <w:sectPr w:rsidR="00205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55"/>
    <w:rsid w:val="00017403"/>
    <w:rsid w:val="0002699E"/>
    <w:rsid w:val="000F278B"/>
    <w:rsid w:val="00106258"/>
    <w:rsid w:val="00116711"/>
    <w:rsid w:val="001235D9"/>
    <w:rsid w:val="001A2C98"/>
    <w:rsid w:val="001C67FF"/>
    <w:rsid w:val="00205712"/>
    <w:rsid w:val="002269FF"/>
    <w:rsid w:val="00263558"/>
    <w:rsid w:val="0032278B"/>
    <w:rsid w:val="0033309E"/>
    <w:rsid w:val="003432BD"/>
    <w:rsid w:val="00343F06"/>
    <w:rsid w:val="003C038E"/>
    <w:rsid w:val="003C2028"/>
    <w:rsid w:val="003C33A0"/>
    <w:rsid w:val="003C5BEA"/>
    <w:rsid w:val="003E0298"/>
    <w:rsid w:val="003F2FD5"/>
    <w:rsid w:val="00414D7C"/>
    <w:rsid w:val="00422BB1"/>
    <w:rsid w:val="00436D24"/>
    <w:rsid w:val="00463E92"/>
    <w:rsid w:val="00522F61"/>
    <w:rsid w:val="005C3EF3"/>
    <w:rsid w:val="005D61C4"/>
    <w:rsid w:val="00624252"/>
    <w:rsid w:val="00654E0D"/>
    <w:rsid w:val="006918C6"/>
    <w:rsid w:val="00692A00"/>
    <w:rsid w:val="006972DD"/>
    <w:rsid w:val="006A026B"/>
    <w:rsid w:val="006B4C01"/>
    <w:rsid w:val="006C0BB3"/>
    <w:rsid w:val="006D2C8F"/>
    <w:rsid w:val="00701F09"/>
    <w:rsid w:val="00722101"/>
    <w:rsid w:val="00723EDB"/>
    <w:rsid w:val="007D0CD8"/>
    <w:rsid w:val="008042FC"/>
    <w:rsid w:val="00812E62"/>
    <w:rsid w:val="00821C58"/>
    <w:rsid w:val="00861264"/>
    <w:rsid w:val="008C50C9"/>
    <w:rsid w:val="00904FA8"/>
    <w:rsid w:val="009261F7"/>
    <w:rsid w:val="00944B01"/>
    <w:rsid w:val="00960A37"/>
    <w:rsid w:val="00994621"/>
    <w:rsid w:val="009A71FA"/>
    <w:rsid w:val="009B5699"/>
    <w:rsid w:val="00A72B57"/>
    <w:rsid w:val="00AA02BF"/>
    <w:rsid w:val="00AA0D55"/>
    <w:rsid w:val="00B64679"/>
    <w:rsid w:val="00B778E9"/>
    <w:rsid w:val="00BC3620"/>
    <w:rsid w:val="00C07742"/>
    <w:rsid w:val="00C5483D"/>
    <w:rsid w:val="00C6114F"/>
    <w:rsid w:val="00CD4BE6"/>
    <w:rsid w:val="00CF643D"/>
    <w:rsid w:val="00D310F5"/>
    <w:rsid w:val="00D506B3"/>
    <w:rsid w:val="00D87A58"/>
    <w:rsid w:val="00D9136A"/>
    <w:rsid w:val="00D9372C"/>
    <w:rsid w:val="00DC30DB"/>
    <w:rsid w:val="00EC13A2"/>
    <w:rsid w:val="00F0181F"/>
    <w:rsid w:val="00F50E25"/>
    <w:rsid w:val="00F53B59"/>
    <w:rsid w:val="00F57FD3"/>
    <w:rsid w:val="00F80C7A"/>
    <w:rsid w:val="00FE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6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2013-12-23T14:01:00Z</cp:lastPrinted>
  <dcterms:created xsi:type="dcterms:W3CDTF">2013-12-23T13:47:00Z</dcterms:created>
  <dcterms:modified xsi:type="dcterms:W3CDTF">2013-12-23T14:04:00Z</dcterms:modified>
</cp:coreProperties>
</file>