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58489E" w:rsidP="006A57E4">
      <w:pPr>
        <w:jc w:val="center"/>
        <w:rPr>
          <w:b/>
        </w:rPr>
      </w:pPr>
      <w:r>
        <w:rPr>
          <w:b/>
        </w:rPr>
        <w:t xml:space="preserve">Заключение № </w:t>
      </w:r>
      <w:r w:rsidR="00AD00E1">
        <w:rPr>
          <w:b/>
        </w:rPr>
        <w:t>7</w:t>
      </w:r>
      <w:r w:rsidR="004C7362" w:rsidRPr="004C7362">
        <w:rPr>
          <w:b/>
        </w:rPr>
        <w:t>-э</w:t>
      </w:r>
    </w:p>
    <w:p w:rsidR="00AA720C" w:rsidRPr="00460EDD" w:rsidRDefault="004C7362" w:rsidP="0022697C">
      <w:pPr>
        <w:jc w:val="center"/>
        <w:rPr>
          <w:b/>
        </w:rPr>
      </w:pPr>
      <w:r w:rsidRPr="00460EDD">
        <w:rPr>
          <w:b/>
        </w:rPr>
        <w:t xml:space="preserve">по результатам экспертизы проекта решения Думы городского округа </w:t>
      </w:r>
      <w:r w:rsidR="00AA720C" w:rsidRPr="00460EDD">
        <w:rPr>
          <w:b/>
          <w:i/>
        </w:rPr>
        <w:t>«</w:t>
      </w:r>
      <w:r w:rsidR="00AD00E1">
        <w:rPr>
          <w:b/>
          <w:i/>
        </w:rPr>
        <w:t xml:space="preserve">О годовом </w:t>
      </w:r>
      <w:proofErr w:type="gramStart"/>
      <w:r w:rsidR="00AD00E1">
        <w:rPr>
          <w:b/>
          <w:i/>
        </w:rPr>
        <w:t>отчете</w:t>
      </w:r>
      <w:proofErr w:type="gramEnd"/>
      <w:r w:rsidR="00AD00E1">
        <w:rPr>
          <w:b/>
          <w:i/>
        </w:rPr>
        <w:t xml:space="preserve"> об изменениях 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 движимое имущество, за 2013 год</w:t>
      </w:r>
      <w:r w:rsidR="009F5E87">
        <w:rPr>
          <w:b/>
          <w:i/>
        </w:rPr>
        <w:t>»</w:t>
      </w:r>
    </w:p>
    <w:p w:rsidR="006C7DF5" w:rsidRDefault="006C7DF5" w:rsidP="0022697C">
      <w:pPr>
        <w:jc w:val="center"/>
      </w:pPr>
    </w:p>
    <w:p w:rsidR="00186D06" w:rsidRPr="00AA720C" w:rsidRDefault="00186D06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</w:t>
      </w:r>
      <w:r w:rsidR="00460EDD">
        <w:t xml:space="preserve">     </w:t>
      </w:r>
      <w:r>
        <w:t xml:space="preserve">   </w:t>
      </w:r>
      <w:r w:rsidR="00B71BEC">
        <w:t xml:space="preserve">   </w:t>
      </w:r>
      <w:r>
        <w:t xml:space="preserve"> </w:t>
      </w:r>
      <w:r w:rsidR="00186D06">
        <w:t>15</w:t>
      </w:r>
      <w:r w:rsidR="00F729D4">
        <w:t xml:space="preserve"> </w:t>
      </w:r>
      <w:r w:rsidR="00186D06">
        <w:t>августа</w:t>
      </w:r>
      <w:r>
        <w:t xml:space="preserve"> 201</w:t>
      </w:r>
      <w:r w:rsidR="00F729D4">
        <w:t>4</w:t>
      </w:r>
      <w:r>
        <w:t xml:space="preserve"> года</w:t>
      </w:r>
    </w:p>
    <w:p w:rsidR="004C7362" w:rsidRDefault="004C7362" w:rsidP="004C7362">
      <w:pPr>
        <w:jc w:val="both"/>
      </w:pPr>
    </w:p>
    <w:p w:rsidR="00FE7550" w:rsidRDefault="0022697C" w:rsidP="00A3647F">
      <w:pPr>
        <w:jc w:val="both"/>
      </w:pPr>
      <w:r>
        <w:tab/>
      </w:r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0F23E3" w:rsidRPr="00AD00E1">
        <w:rPr>
          <w:i/>
        </w:rPr>
        <w:t>«</w:t>
      </w:r>
      <w:r w:rsidR="00AD00E1" w:rsidRPr="00AD00E1">
        <w:rPr>
          <w:i/>
        </w:rPr>
        <w:t>О годовом</w:t>
      </w:r>
      <w:r w:rsidR="00AD00E1">
        <w:rPr>
          <w:b/>
          <w:i/>
        </w:rPr>
        <w:t xml:space="preserve"> </w:t>
      </w:r>
      <w:proofErr w:type="gramStart"/>
      <w:r w:rsidR="00AD00E1" w:rsidRPr="00AD00E1">
        <w:rPr>
          <w:i/>
        </w:rPr>
        <w:t>отчете</w:t>
      </w:r>
      <w:proofErr w:type="gramEnd"/>
      <w:r w:rsidR="00AD00E1" w:rsidRPr="00AD00E1">
        <w:rPr>
          <w:i/>
        </w:rPr>
        <w:t xml:space="preserve"> об изменениях</w:t>
      </w:r>
      <w:r w:rsidR="00AD00E1">
        <w:rPr>
          <w:b/>
          <w:i/>
        </w:rPr>
        <w:t xml:space="preserve"> </w:t>
      </w:r>
      <w:r w:rsidR="00AD00E1">
        <w:rPr>
          <w:i/>
        </w:rPr>
        <w:t>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</w:t>
      </w:r>
      <w:r w:rsidR="002471EA">
        <w:rPr>
          <w:i/>
        </w:rPr>
        <w:t xml:space="preserve"> и движимое имущество, за 2013 год</w:t>
      </w:r>
      <w:r w:rsidR="000F23E3" w:rsidRPr="000F23E3">
        <w:rPr>
          <w:i/>
        </w:rPr>
        <w:t>»</w:t>
      </w:r>
      <w:r w:rsidR="000F23E3">
        <w:t xml:space="preserve"> </w:t>
      </w:r>
      <w:r w:rsidR="004C7362">
        <w:t xml:space="preserve">на основании Положения о Контрольно-счетной палате городского округа муниципального образования – «город Тулун», распоряжения  председателя КСП г.Тулуна </w:t>
      </w:r>
      <w:r w:rsidR="00F729D4">
        <w:t xml:space="preserve"> </w:t>
      </w:r>
      <w:r w:rsidR="004C7362">
        <w:t xml:space="preserve">от </w:t>
      </w:r>
      <w:r w:rsidR="00D83900">
        <w:t xml:space="preserve"> </w:t>
      </w:r>
      <w:r w:rsidR="00A3647F">
        <w:t xml:space="preserve"> </w:t>
      </w:r>
      <w:r w:rsidR="00AD00E1">
        <w:t>28.07</w:t>
      </w:r>
      <w:r w:rsidR="00A2784B">
        <w:t>.</w:t>
      </w:r>
      <w:r w:rsidR="00F729D4">
        <w:t>2014</w:t>
      </w:r>
      <w:r w:rsidR="00AA6FF9">
        <w:t xml:space="preserve">г </w:t>
      </w:r>
      <w:r w:rsidR="00460EDD">
        <w:t xml:space="preserve">  </w:t>
      </w:r>
      <w:r w:rsidR="004C7362">
        <w:t>№</w:t>
      </w:r>
      <w:r w:rsidR="000C0020">
        <w:t xml:space="preserve"> </w:t>
      </w:r>
      <w:r w:rsidR="00F34016">
        <w:t>3</w:t>
      </w:r>
      <w:r w:rsidR="00AD00E1">
        <w:t>1</w:t>
      </w:r>
      <w:r w:rsidR="00132A90">
        <w:t>-</w:t>
      </w:r>
      <w:r w:rsidR="004C7362">
        <w:t>р</w:t>
      </w:r>
      <w:r w:rsidR="000C0020">
        <w:t>,</w:t>
      </w:r>
      <w:r w:rsidR="004C7362">
        <w:t xml:space="preserve"> в соответствии с запросом Думы городского округа от </w:t>
      </w:r>
      <w:r w:rsidR="00AD00E1">
        <w:t>25</w:t>
      </w:r>
      <w:r w:rsidR="00B0376E">
        <w:t>.</w:t>
      </w:r>
      <w:r w:rsidR="00F729D4">
        <w:t>0</w:t>
      </w:r>
      <w:r w:rsidR="00AD00E1">
        <w:t>7</w:t>
      </w:r>
      <w:r w:rsidR="00F729D4">
        <w:t>.2014</w:t>
      </w:r>
      <w:r w:rsidR="00B0376E">
        <w:t xml:space="preserve">г </w:t>
      </w:r>
      <w:r w:rsidR="00460EDD">
        <w:t xml:space="preserve"> </w:t>
      </w:r>
      <w:r w:rsidR="00B0376E">
        <w:t xml:space="preserve">№ </w:t>
      </w:r>
      <w:r w:rsidR="00AD00E1">
        <w:t>60</w:t>
      </w:r>
      <w:r w:rsidR="00B0376E">
        <w:t>.</w:t>
      </w:r>
    </w:p>
    <w:p w:rsidR="005434BF" w:rsidRDefault="005434BF" w:rsidP="00A3647F">
      <w:pPr>
        <w:jc w:val="both"/>
      </w:pP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471EA" w:rsidRDefault="002471EA" w:rsidP="002471EA">
      <w:pPr>
        <w:jc w:val="center"/>
      </w:pPr>
    </w:p>
    <w:p w:rsidR="00FA3034" w:rsidRDefault="00FA3034" w:rsidP="00FA3034">
      <w:pPr>
        <w:ind w:firstLine="708"/>
        <w:jc w:val="both"/>
      </w:pPr>
      <w:proofErr w:type="gramStart"/>
      <w:r>
        <w:t xml:space="preserve">В соответствии с п.14 ст.7  </w:t>
      </w:r>
      <w:r>
        <w:rPr>
          <w:i/>
        </w:rPr>
        <w:t xml:space="preserve">Порядка управления и распоряжения муниципальной собственностью муниципального образования – «город Тулун», </w:t>
      </w:r>
      <w:r>
        <w:t>утвержденного решением Думы городского округа от 30.05.2007г № 49-ДГО  (в редакции решения  Думы ГО от 30.12.2011г № 77-ДГО), администрация городского округа ежегодно, до 20 мая текущего года,  представляет в Думу городского округа годовой отчет об изменениях в реестре муниципального имущества, связанных с возникновением</w:t>
      </w:r>
      <w:proofErr w:type="gramEnd"/>
      <w:r>
        <w:t xml:space="preserve"> и прекращением права собственности муниципального образования на недвижимое и движимое имущество, за соответствующий год по форме согласно приложению № 1 к названному Порядку.  </w:t>
      </w:r>
    </w:p>
    <w:p w:rsidR="00885E1B" w:rsidRDefault="00FA3034" w:rsidP="00885E1B">
      <w:pPr>
        <w:ind w:firstLine="708"/>
        <w:jc w:val="both"/>
      </w:pPr>
      <w:r>
        <w:t xml:space="preserve">Согласно представленному отчету в 2013 году возникло право муниципальной собственности на </w:t>
      </w:r>
      <w:r w:rsidR="00885E1B">
        <w:t xml:space="preserve">14 </w:t>
      </w:r>
      <w:r>
        <w:t xml:space="preserve"> жилых  помещений </w:t>
      </w:r>
      <w:r w:rsidR="00885E1B">
        <w:t xml:space="preserve"> в связи с приобретением </w:t>
      </w:r>
      <w:r>
        <w:t>квартир</w:t>
      </w:r>
      <w:r w:rsidR="00885E1B" w:rsidRPr="00885E1B">
        <w:t xml:space="preserve"> </w:t>
      </w:r>
      <w:r w:rsidR="00885E1B">
        <w:t>для детей-сирот и детей, оставшихся без попечения родителей.</w:t>
      </w:r>
    </w:p>
    <w:p w:rsidR="00885E1B" w:rsidRDefault="00885E1B" w:rsidP="00885E1B">
      <w:pPr>
        <w:jc w:val="both"/>
      </w:pPr>
      <w:r>
        <w:tab/>
        <w:t xml:space="preserve">Кроме того, в 2013 году муниципальным образованием – «город Тулун» было зарегистрировано право муниципальной собственности  на </w:t>
      </w:r>
      <w:r w:rsidRPr="004B1CC5">
        <w:rPr>
          <w:b/>
        </w:rPr>
        <w:t>7 квартир в доме по ул.Павлова, 28/1,</w:t>
      </w:r>
      <w:r>
        <w:t xml:space="preserve"> построенных в рамках программы переселения граждан из ветхого и аварийного жилищного фонда, </w:t>
      </w:r>
      <w:r>
        <w:tab/>
        <w:t xml:space="preserve">однако </w:t>
      </w:r>
      <w:r w:rsidRPr="00885E1B">
        <w:rPr>
          <w:b/>
        </w:rPr>
        <w:t>в разделе 1</w:t>
      </w:r>
      <w:r w:rsidR="00F637FD">
        <w:rPr>
          <w:b/>
        </w:rPr>
        <w:t xml:space="preserve"> о</w:t>
      </w:r>
      <w:r w:rsidRPr="00885E1B">
        <w:rPr>
          <w:b/>
        </w:rPr>
        <w:t>тчета</w:t>
      </w:r>
      <w:r>
        <w:t xml:space="preserve"> «Возникновение права собственности муниципального образования» </w:t>
      </w:r>
      <w:r w:rsidR="00E55A60" w:rsidRPr="00E55A60">
        <w:rPr>
          <w:b/>
        </w:rPr>
        <w:t>квартиры</w:t>
      </w:r>
      <w:r>
        <w:t xml:space="preserve"> </w:t>
      </w:r>
      <w:r w:rsidRPr="00885E1B">
        <w:rPr>
          <w:b/>
        </w:rPr>
        <w:t>не указаны.</w:t>
      </w:r>
    </w:p>
    <w:p w:rsidR="00FA3034" w:rsidRPr="00E14D1B" w:rsidRDefault="00FA3034" w:rsidP="00FA3034">
      <w:pPr>
        <w:jc w:val="both"/>
        <w:rPr>
          <w:b/>
        </w:rPr>
      </w:pPr>
      <w:r>
        <w:tab/>
        <w:t>Согласно отчету в 201</w:t>
      </w:r>
      <w:r w:rsidR="0088423B">
        <w:t>3</w:t>
      </w:r>
      <w:r>
        <w:t xml:space="preserve"> году было прекращено право муниципальной собственности  на </w:t>
      </w:r>
      <w:r w:rsidR="0061175D">
        <w:t>21 объект недвижимого имущества</w:t>
      </w:r>
      <w:r>
        <w:t xml:space="preserve"> </w:t>
      </w:r>
      <w:r w:rsidRPr="0061175D">
        <w:t xml:space="preserve">в связи с  передачей  </w:t>
      </w:r>
      <w:r w:rsidR="0061175D">
        <w:t xml:space="preserve">МУЗ «Тулунская городская больница» в государственную </w:t>
      </w:r>
      <w:r w:rsidRPr="0061175D">
        <w:t>собственность</w:t>
      </w:r>
      <w:r w:rsidR="0061175D">
        <w:t xml:space="preserve"> Иркутской области</w:t>
      </w:r>
      <w:r w:rsidRPr="0061175D">
        <w:t>.</w:t>
      </w:r>
      <w:r w:rsidR="00AD5365">
        <w:t xml:space="preserve"> </w:t>
      </w:r>
      <w:r w:rsidR="00AD5365" w:rsidRPr="00E14D1B">
        <w:rPr>
          <w:b/>
        </w:rPr>
        <w:t>Фактически переход права собственности</w:t>
      </w:r>
      <w:r w:rsidR="00AD5365">
        <w:t xml:space="preserve"> зарегистрирован в 2013 году на 13 объектов, </w:t>
      </w:r>
      <w:r w:rsidR="00AD5365" w:rsidRPr="00E14D1B">
        <w:rPr>
          <w:b/>
        </w:rPr>
        <w:t>на 8 объектов – только в 2014 году.</w:t>
      </w:r>
    </w:p>
    <w:p w:rsidR="00FA3034" w:rsidRDefault="00106AC2" w:rsidP="00FA3034">
      <w:pPr>
        <w:ind w:firstLine="708"/>
        <w:jc w:val="both"/>
      </w:pPr>
      <w:r>
        <w:t>В 2013 году п</w:t>
      </w:r>
      <w:r w:rsidR="00FA3034">
        <w:t>рекращено право муниципальной собственности на</w:t>
      </w:r>
      <w:r>
        <w:t xml:space="preserve"> сооружение водонапорной башни по </w:t>
      </w:r>
      <w:proofErr w:type="spellStart"/>
      <w:r>
        <w:t>ул</w:t>
      </w:r>
      <w:proofErr w:type="gramStart"/>
      <w:r>
        <w:t>.Ч</w:t>
      </w:r>
      <w:proofErr w:type="gramEnd"/>
      <w:r>
        <w:t>калова</w:t>
      </w:r>
      <w:proofErr w:type="spellEnd"/>
      <w:r>
        <w:t xml:space="preserve">, 35А </w:t>
      </w:r>
      <w:r w:rsidR="00FA3034">
        <w:t xml:space="preserve"> </w:t>
      </w:r>
      <w:r w:rsidR="00FA3034" w:rsidRPr="00106AC2">
        <w:t>в связи со списанием имущества.</w:t>
      </w:r>
    </w:p>
    <w:p w:rsidR="00F637FD" w:rsidRPr="00F637FD" w:rsidRDefault="00F637FD" w:rsidP="00FA3034">
      <w:pPr>
        <w:ind w:firstLine="708"/>
        <w:jc w:val="both"/>
        <w:rPr>
          <w:b/>
        </w:rPr>
      </w:pPr>
      <w:r>
        <w:t xml:space="preserve">Кроме того, были списаны жилые помещение по адресу: г.Тулун, </w:t>
      </w:r>
      <w:proofErr w:type="spellStart"/>
      <w:r>
        <w:t>ул</w:t>
      </w:r>
      <w:proofErr w:type="gramStart"/>
      <w:r>
        <w:t>.К</w:t>
      </w:r>
      <w:proofErr w:type="gramEnd"/>
      <w:r>
        <w:t>арьерная</w:t>
      </w:r>
      <w:proofErr w:type="spellEnd"/>
      <w:r>
        <w:t>, д.13,  квартиры № 1, 2,  ул.8 Марта, д.20, составляющие казну муниципального образования, в  связи с признанием жилых помещений непригодными для проживания.</w:t>
      </w:r>
    </w:p>
    <w:p w:rsidR="00FA3034" w:rsidRDefault="00FA3034" w:rsidP="0088423B">
      <w:pPr>
        <w:jc w:val="both"/>
      </w:pPr>
      <w:r>
        <w:lastRenderedPageBreak/>
        <w:tab/>
      </w:r>
      <w:proofErr w:type="gramStart"/>
      <w:r>
        <w:t xml:space="preserve">Прекращено право на </w:t>
      </w:r>
      <w:r w:rsidR="00584879">
        <w:t>196</w:t>
      </w:r>
      <w:r>
        <w:t xml:space="preserve"> жилых помещени</w:t>
      </w:r>
      <w:r w:rsidR="00584879">
        <w:t>й</w:t>
      </w:r>
      <w:r>
        <w:t xml:space="preserve"> </w:t>
      </w:r>
      <w:r w:rsidRPr="00106AC2">
        <w:t>в связи</w:t>
      </w:r>
      <w:r w:rsidR="00584879">
        <w:t xml:space="preserve"> с</w:t>
      </w:r>
      <w:r w:rsidRPr="00106AC2">
        <w:t xml:space="preserve">  передачей их в собственность граждан  в порядке приватизации</w:t>
      </w:r>
      <w:r w:rsidR="00584879">
        <w:t>, из них приватизировано 7 квартир в новом доме по ул.Павлова, 28, в т.ч. 3 квартиры, полученны</w:t>
      </w:r>
      <w:r w:rsidR="00DB671C">
        <w:t>е</w:t>
      </w:r>
      <w:r w:rsidR="00584879">
        <w:t xml:space="preserve"> по программе переселения граждан из ветхого и аварийного жилищного фонда (№№ 8, 11, 19), 4 квартиры, полученные гражданами из числа детей-сирот и детей, оставшихся без попечения родителей (№№ 15</w:t>
      </w:r>
      <w:proofErr w:type="gramEnd"/>
      <w:r w:rsidR="00584879">
        <w:t xml:space="preserve">, </w:t>
      </w:r>
      <w:proofErr w:type="gramStart"/>
      <w:r w:rsidR="00584879">
        <w:t>16, 17, 30).</w:t>
      </w:r>
      <w:proofErr w:type="gramEnd"/>
    </w:p>
    <w:p w:rsidR="00AC0CB3" w:rsidRPr="00106AC2" w:rsidRDefault="00AC0CB3" w:rsidP="0088423B">
      <w:pPr>
        <w:jc w:val="both"/>
      </w:pPr>
      <w:r>
        <w:tab/>
        <w:t xml:space="preserve">В конце декабря 2012 года Управлением по муниципальному имуществу и земельным отношениям администрации городского округа произведено списание 6-ти квартир в аварийном доме по адресу: г.Тулун, </w:t>
      </w:r>
      <w:r w:rsidRPr="00AC0CB3">
        <w:rPr>
          <w:b/>
        </w:rPr>
        <w:t>ул.Совхозная, 35 (</w:t>
      </w:r>
      <w:r>
        <w:rPr>
          <w:b/>
        </w:rPr>
        <w:t xml:space="preserve">квартиры </w:t>
      </w:r>
      <w:r w:rsidRPr="00AC0CB3">
        <w:rPr>
          <w:b/>
        </w:rPr>
        <w:t>№№ 1, 3-7)</w:t>
      </w:r>
      <w:r>
        <w:t xml:space="preserve">. Дом расселен, снесен, однако выбытие квартир </w:t>
      </w:r>
      <w:r w:rsidR="0094254F">
        <w:t xml:space="preserve"> в отчете</w:t>
      </w:r>
      <w:r>
        <w:t xml:space="preserve">  за 2012 год, </w:t>
      </w:r>
      <w:r w:rsidR="0094254F">
        <w:t xml:space="preserve"> в отчете</w:t>
      </w:r>
      <w:r>
        <w:t xml:space="preserve"> за 2013 год не отражено. </w:t>
      </w:r>
    </w:p>
    <w:p w:rsidR="004A36F3" w:rsidRDefault="004A36F3" w:rsidP="004A36F3">
      <w:pPr>
        <w:jc w:val="both"/>
      </w:pPr>
      <w:r>
        <w:tab/>
        <w:t>В 2013 году были приватизированы два объекта недвижимого имущества, находящегося в собственности МО «город Тулун»:  нежило</w:t>
      </w:r>
      <w:r w:rsidR="00E14D1B">
        <w:t>е</w:t>
      </w:r>
      <w:r>
        <w:t xml:space="preserve"> здани</w:t>
      </w:r>
      <w:r w:rsidR="00E14D1B">
        <w:t>е</w:t>
      </w:r>
      <w:r>
        <w:t xml:space="preserve"> прокуратуры по адресу: г.Тулун, </w:t>
      </w:r>
      <w:proofErr w:type="spellStart"/>
      <w:r>
        <w:t>ул</w:t>
      </w:r>
      <w:proofErr w:type="gramStart"/>
      <w:r>
        <w:t>.В</w:t>
      </w:r>
      <w:proofErr w:type="gramEnd"/>
      <w:r>
        <w:t>иноградова</w:t>
      </w:r>
      <w:proofErr w:type="spellEnd"/>
      <w:r>
        <w:t>, 24, переход права собственности зарегистрирован  29.01.2014г</w:t>
      </w:r>
      <w:r w:rsidR="00E14D1B">
        <w:t xml:space="preserve">; </w:t>
      </w:r>
      <w:r>
        <w:t xml:space="preserve"> нежилое здание магазина по адресу: г.Тулун, </w:t>
      </w:r>
      <w:proofErr w:type="spellStart"/>
      <w:r>
        <w:t>ул</w:t>
      </w:r>
      <w:proofErr w:type="gramStart"/>
      <w:r>
        <w:t>.Р</w:t>
      </w:r>
      <w:proofErr w:type="gramEnd"/>
      <w:r>
        <w:t>ечная</w:t>
      </w:r>
      <w:proofErr w:type="spellEnd"/>
      <w:r>
        <w:t>, 75В, переход права собственности до настоящего времени не зарегистрирован, в связи с чем выбытие указанных объектов будет отражено в отчет за 2014 год.</w:t>
      </w:r>
    </w:p>
    <w:p w:rsidR="00FA3034" w:rsidRDefault="004A36F3" w:rsidP="004A36F3">
      <w:pPr>
        <w:jc w:val="both"/>
      </w:pPr>
      <w:r>
        <w:t xml:space="preserve"> </w:t>
      </w:r>
    </w:p>
    <w:p w:rsidR="00FA6663" w:rsidRDefault="00FA6663" w:rsidP="00FA6663">
      <w:pPr>
        <w:jc w:val="center"/>
      </w:pP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B0376E" w:rsidRDefault="00B0376E" w:rsidP="00B0376E">
      <w:pPr>
        <w:pStyle w:val="a3"/>
      </w:pPr>
    </w:p>
    <w:p w:rsidR="002D2D8B" w:rsidRDefault="00B0376E" w:rsidP="00DF64B3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Контрольно-счетная палата г.Тулуна рекомендует </w:t>
      </w:r>
    </w:p>
    <w:p w:rsidR="00E14D1B" w:rsidRPr="002D2D8B" w:rsidRDefault="00E14D1B" w:rsidP="00DF64B3">
      <w:pPr>
        <w:ind w:firstLine="708"/>
        <w:jc w:val="both"/>
      </w:pPr>
      <w:bookmarkStart w:id="0" w:name="_GoBack"/>
      <w:bookmarkEnd w:id="0"/>
    </w:p>
    <w:p w:rsidR="00DF64B3" w:rsidRDefault="00DF64B3" w:rsidP="002471EA">
      <w:pPr>
        <w:jc w:val="both"/>
        <w:rPr>
          <w:i/>
        </w:rPr>
      </w:pPr>
      <w:r>
        <w:tab/>
      </w:r>
      <w:r w:rsidR="00885E1B">
        <w:rPr>
          <w:i/>
        </w:rPr>
        <w:t>Администрации городского округа:</w:t>
      </w:r>
    </w:p>
    <w:p w:rsidR="00885E1B" w:rsidRDefault="00885E1B" w:rsidP="002471EA">
      <w:pPr>
        <w:jc w:val="both"/>
      </w:pPr>
      <w:r>
        <w:rPr>
          <w:i/>
        </w:rPr>
        <w:tab/>
      </w:r>
      <w:r w:rsidRPr="00885E1B">
        <w:t>устранить нарушения, указанные в настоящем</w:t>
      </w:r>
      <w:r w:rsidR="00E14D1B">
        <w:t xml:space="preserve"> заключении, направить в Думу городского округа уточненный проект решения.</w:t>
      </w:r>
    </w:p>
    <w:p w:rsidR="00E14D1B" w:rsidRPr="00885E1B" w:rsidRDefault="00E14D1B" w:rsidP="002471EA">
      <w:pPr>
        <w:jc w:val="both"/>
      </w:pPr>
    </w:p>
    <w:p w:rsidR="00885E1B" w:rsidRDefault="00885E1B" w:rsidP="002471EA">
      <w:pPr>
        <w:jc w:val="both"/>
      </w:pPr>
      <w:r>
        <w:tab/>
      </w:r>
    </w:p>
    <w:p w:rsidR="005B784F" w:rsidRDefault="00DF64B3" w:rsidP="001D7C17">
      <w:pPr>
        <w:jc w:val="both"/>
      </w:pPr>
      <w:r>
        <w:tab/>
      </w:r>
    </w:p>
    <w:p w:rsidR="005434BF" w:rsidRDefault="005434BF" w:rsidP="001D7C17">
      <w:pPr>
        <w:jc w:val="both"/>
      </w:pPr>
    </w:p>
    <w:p w:rsidR="002471EA" w:rsidRDefault="002471EA" w:rsidP="001D7C17">
      <w:pPr>
        <w:jc w:val="both"/>
      </w:pPr>
    </w:p>
    <w:p w:rsidR="007C115C" w:rsidRDefault="007C115C" w:rsidP="001D7C17">
      <w:pPr>
        <w:jc w:val="both"/>
      </w:pPr>
    </w:p>
    <w:p w:rsidR="00DF64B3" w:rsidRDefault="00DF64B3" w:rsidP="001D7C17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</w:t>
      </w:r>
      <w:proofErr w:type="gramStart"/>
      <w:r w:rsidR="001D7C17">
        <w:t xml:space="preserve"> К</w:t>
      </w:r>
      <w:proofErr w:type="gramEnd"/>
      <w:r w:rsidR="001D7C17">
        <w:t>онтрольно-</w:t>
      </w:r>
    </w:p>
    <w:p w:rsidR="0022697C" w:rsidRDefault="001D7C17" w:rsidP="009676E8">
      <w:pPr>
        <w:jc w:val="both"/>
      </w:pPr>
      <w:r>
        <w:t xml:space="preserve">счетной палаты г.Тулуна                                                        </w:t>
      </w:r>
      <w:r w:rsidR="00A2784B">
        <w:t xml:space="preserve">                 </w:t>
      </w:r>
      <w:r>
        <w:t xml:space="preserve">      </w:t>
      </w:r>
      <w:r w:rsidR="00963003">
        <w:t xml:space="preserve">         </w:t>
      </w:r>
      <w:r>
        <w:t xml:space="preserve"> </w:t>
      </w:r>
      <w:proofErr w:type="spellStart"/>
      <w:r>
        <w:t>Е.В.Новикевич</w:t>
      </w:r>
      <w:proofErr w:type="spellEnd"/>
    </w:p>
    <w:sectPr w:rsidR="0022697C" w:rsidSect="005B784F">
      <w:footerReference w:type="default" r:id="rId9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D1" w:rsidRDefault="005B68D1" w:rsidP="0040595A">
      <w:r>
        <w:separator/>
      </w:r>
    </w:p>
  </w:endnote>
  <w:endnote w:type="continuationSeparator" w:id="0">
    <w:p w:rsidR="005B68D1" w:rsidRDefault="005B68D1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D1B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D1" w:rsidRDefault="005B68D1" w:rsidP="0040595A">
      <w:r>
        <w:separator/>
      </w:r>
    </w:p>
  </w:footnote>
  <w:footnote w:type="continuationSeparator" w:id="0">
    <w:p w:rsidR="005B68D1" w:rsidRDefault="005B68D1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55E2"/>
    <w:rsid w:val="00017005"/>
    <w:rsid w:val="00027F43"/>
    <w:rsid w:val="00034F58"/>
    <w:rsid w:val="00054DF6"/>
    <w:rsid w:val="000737B2"/>
    <w:rsid w:val="00090E64"/>
    <w:rsid w:val="00094CFF"/>
    <w:rsid w:val="00097767"/>
    <w:rsid w:val="000B3225"/>
    <w:rsid w:val="000B4F05"/>
    <w:rsid w:val="000B50A8"/>
    <w:rsid w:val="000C0020"/>
    <w:rsid w:val="000F23E3"/>
    <w:rsid w:val="000F558B"/>
    <w:rsid w:val="000F5F1D"/>
    <w:rsid w:val="00103227"/>
    <w:rsid w:val="00106AC2"/>
    <w:rsid w:val="00113D59"/>
    <w:rsid w:val="00131265"/>
    <w:rsid w:val="00132A90"/>
    <w:rsid w:val="0014078C"/>
    <w:rsid w:val="0015198F"/>
    <w:rsid w:val="00163205"/>
    <w:rsid w:val="00165962"/>
    <w:rsid w:val="00170681"/>
    <w:rsid w:val="0017514D"/>
    <w:rsid w:val="00176859"/>
    <w:rsid w:val="00186D06"/>
    <w:rsid w:val="00193725"/>
    <w:rsid w:val="00197DE2"/>
    <w:rsid w:val="001A6B9A"/>
    <w:rsid w:val="001B7B79"/>
    <w:rsid w:val="001D7C17"/>
    <w:rsid w:val="001E004F"/>
    <w:rsid w:val="001F41E8"/>
    <w:rsid w:val="00211E1C"/>
    <w:rsid w:val="00215752"/>
    <w:rsid w:val="00216645"/>
    <w:rsid w:val="0022697C"/>
    <w:rsid w:val="00227CBA"/>
    <w:rsid w:val="002318AA"/>
    <w:rsid w:val="00236D5A"/>
    <w:rsid w:val="002471EA"/>
    <w:rsid w:val="002507F0"/>
    <w:rsid w:val="00251034"/>
    <w:rsid w:val="00254154"/>
    <w:rsid w:val="00264561"/>
    <w:rsid w:val="00265B3D"/>
    <w:rsid w:val="00271841"/>
    <w:rsid w:val="002725EA"/>
    <w:rsid w:val="00276716"/>
    <w:rsid w:val="002A53A9"/>
    <w:rsid w:val="002A7B8B"/>
    <w:rsid w:val="002B2F2C"/>
    <w:rsid w:val="002B47E7"/>
    <w:rsid w:val="002C3B4E"/>
    <w:rsid w:val="002C518E"/>
    <w:rsid w:val="002D04FC"/>
    <w:rsid w:val="002D0B7A"/>
    <w:rsid w:val="002D2D8B"/>
    <w:rsid w:val="002E33F6"/>
    <w:rsid w:val="002E51F0"/>
    <w:rsid w:val="0031670F"/>
    <w:rsid w:val="00316CA4"/>
    <w:rsid w:val="00330803"/>
    <w:rsid w:val="00334E98"/>
    <w:rsid w:val="00335266"/>
    <w:rsid w:val="00361C98"/>
    <w:rsid w:val="003723B6"/>
    <w:rsid w:val="003748E8"/>
    <w:rsid w:val="00377FCB"/>
    <w:rsid w:val="00386C5B"/>
    <w:rsid w:val="003A43E3"/>
    <w:rsid w:val="003A5189"/>
    <w:rsid w:val="003B4D69"/>
    <w:rsid w:val="003E4840"/>
    <w:rsid w:val="003F2654"/>
    <w:rsid w:val="0040595A"/>
    <w:rsid w:val="0041100D"/>
    <w:rsid w:val="00442075"/>
    <w:rsid w:val="00460EDD"/>
    <w:rsid w:val="004636E4"/>
    <w:rsid w:val="00463755"/>
    <w:rsid w:val="00466D05"/>
    <w:rsid w:val="004677F1"/>
    <w:rsid w:val="00472702"/>
    <w:rsid w:val="004808DE"/>
    <w:rsid w:val="004939DB"/>
    <w:rsid w:val="004A12CC"/>
    <w:rsid w:val="004A36F3"/>
    <w:rsid w:val="004B1CC5"/>
    <w:rsid w:val="004B38D3"/>
    <w:rsid w:val="004B7035"/>
    <w:rsid w:val="004C418D"/>
    <w:rsid w:val="004C419E"/>
    <w:rsid w:val="004C7362"/>
    <w:rsid w:val="004D4D3F"/>
    <w:rsid w:val="004E3197"/>
    <w:rsid w:val="004F2B25"/>
    <w:rsid w:val="004F37CD"/>
    <w:rsid w:val="004F7E1F"/>
    <w:rsid w:val="005120E7"/>
    <w:rsid w:val="00516E6A"/>
    <w:rsid w:val="005434BF"/>
    <w:rsid w:val="00550509"/>
    <w:rsid w:val="00553429"/>
    <w:rsid w:val="005655E7"/>
    <w:rsid w:val="0057048C"/>
    <w:rsid w:val="00573E33"/>
    <w:rsid w:val="00580040"/>
    <w:rsid w:val="00584879"/>
    <w:rsid w:val="0058489E"/>
    <w:rsid w:val="00586030"/>
    <w:rsid w:val="00590D03"/>
    <w:rsid w:val="005915F3"/>
    <w:rsid w:val="005B68D1"/>
    <w:rsid w:val="005B784F"/>
    <w:rsid w:val="005B7DC3"/>
    <w:rsid w:val="005D1607"/>
    <w:rsid w:val="005D4422"/>
    <w:rsid w:val="00604BC3"/>
    <w:rsid w:val="0061175D"/>
    <w:rsid w:val="0062648F"/>
    <w:rsid w:val="00634719"/>
    <w:rsid w:val="00646176"/>
    <w:rsid w:val="00657E6D"/>
    <w:rsid w:val="006955C8"/>
    <w:rsid w:val="006A57E4"/>
    <w:rsid w:val="006C7DF5"/>
    <w:rsid w:val="006E22D4"/>
    <w:rsid w:val="006F20C0"/>
    <w:rsid w:val="006F4639"/>
    <w:rsid w:val="00701336"/>
    <w:rsid w:val="00725066"/>
    <w:rsid w:val="007344DE"/>
    <w:rsid w:val="0075306E"/>
    <w:rsid w:val="00760993"/>
    <w:rsid w:val="007644F5"/>
    <w:rsid w:val="0077380F"/>
    <w:rsid w:val="00784612"/>
    <w:rsid w:val="007C115C"/>
    <w:rsid w:val="007C19D7"/>
    <w:rsid w:val="007C6FD2"/>
    <w:rsid w:val="007D5640"/>
    <w:rsid w:val="007E2A3F"/>
    <w:rsid w:val="007F6A41"/>
    <w:rsid w:val="007F7FD9"/>
    <w:rsid w:val="00800574"/>
    <w:rsid w:val="00807E4A"/>
    <w:rsid w:val="008178F2"/>
    <w:rsid w:val="008408EA"/>
    <w:rsid w:val="00853D25"/>
    <w:rsid w:val="0086149B"/>
    <w:rsid w:val="008619D4"/>
    <w:rsid w:val="00872094"/>
    <w:rsid w:val="00873F81"/>
    <w:rsid w:val="00883F92"/>
    <w:rsid w:val="0088423B"/>
    <w:rsid w:val="00885E1B"/>
    <w:rsid w:val="00891D8C"/>
    <w:rsid w:val="008B2DEB"/>
    <w:rsid w:val="008B3D16"/>
    <w:rsid w:val="008E0380"/>
    <w:rsid w:val="00921F45"/>
    <w:rsid w:val="009272E3"/>
    <w:rsid w:val="009342F1"/>
    <w:rsid w:val="0094254F"/>
    <w:rsid w:val="00954F38"/>
    <w:rsid w:val="00963003"/>
    <w:rsid w:val="009676E8"/>
    <w:rsid w:val="0097692F"/>
    <w:rsid w:val="009A604B"/>
    <w:rsid w:val="009C093A"/>
    <w:rsid w:val="009C5AC2"/>
    <w:rsid w:val="009F5E87"/>
    <w:rsid w:val="00A110DF"/>
    <w:rsid w:val="00A254F2"/>
    <w:rsid w:val="00A2784B"/>
    <w:rsid w:val="00A27BF4"/>
    <w:rsid w:val="00A3647F"/>
    <w:rsid w:val="00A405E2"/>
    <w:rsid w:val="00A54920"/>
    <w:rsid w:val="00A761A8"/>
    <w:rsid w:val="00A81991"/>
    <w:rsid w:val="00A97052"/>
    <w:rsid w:val="00AA58D4"/>
    <w:rsid w:val="00AA6FF9"/>
    <w:rsid w:val="00AA720C"/>
    <w:rsid w:val="00AB667D"/>
    <w:rsid w:val="00AC0CB3"/>
    <w:rsid w:val="00AC6E89"/>
    <w:rsid w:val="00AC7A71"/>
    <w:rsid w:val="00AD00E1"/>
    <w:rsid w:val="00AD5365"/>
    <w:rsid w:val="00AE65F0"/>
    <w:rsid w:val="00B0376E"/>
    <w:rsid w:val="00B04883"/>
    <w:rsid w:val="00B13BCE"/>
    <w:rsid w:val="00B37D6F"/>
    <w:rsid w:val="00B436A9"/>
    <w:rsid w:val="00B54FCD"/>
    <w:rsid w:val="00B71BEC"/>
    <w:rsid w:val="00B83FA1"/>
    <w:rsid w:val="00B91141"/>
    <w:rsid w:val="00B976A5"/>
    <w:rsid w:val="00BC2971"/>
    <w:rsid w:val="00BE2229"/>
    <w:rsid w:val="00BE7F1F"/>
    <w:rsid w:val="00BF10D1"/>
    <w:rsid w:val="00C14CD4"/>
    <w:rsid w:val="00C44A1C"/>
    <w:rsid w:val="00C57163"/>
    <w:rsid w:val="00C77DC2"/>
    <w:rsid w:val="00C8164C"/>
    <w:rsid w:val="00C86EE8"/>
    <w:rsid w:val="00C9148B"/>
    <w:rsid w:val="00CA40E6"/>
    <w:rsid w:val="00CA6354"/>
    <w:rsid w:val="00CD0421"/>
    <w:rsid w:val="00CF60C3"/>
    <w:rsid w:val="00D058C3"/>
    <w:rsid w:val="00D14622"/>
    <w:rsid w:val="00D174B2"/>
    <w:rsid w:val="00D36BBE"/>
    <w:rsid w:val="00D47C19"/>
    <w:rsid w:val="00D50E60"/>
    <w:rsid w:val="00D56AA7"/>
    <w:rsid w:val="00D56DDD"/>
    <w:rsid w:val="00D63432"/>
    <w:rsid w:val="00D7080E"/>
    <w:rsid w:val="00D83900"/>
    <w:rsid w:val="00D8509D"/>
    <w:rsid w:val="00D93D4B"/>
    <w:rsid w:val="00D9611E"/>
    <w:rsid w:val="00DA39E6"/>
    <w:rsid w:val="00DB671C"/>
    <w:rsid w:val="00DC7C81"/>
    <w:rsid w:val="00DD235D"/>
    <w:rsid w:val="00DD7544"/>
    <w:rsid w:val="00DE58E6"/>
    <w:rsid w:val="00DE6631"/>
    <w:rsid w:val="00DF64B3"/>
    <w:rsid w:val="00E003FC"/>
    <w:rsid w:val="00E003FD"/>
    <w:rsid w:val="00E04A9E"/>
    <w:rsid w:val="00E114F3"/>
    <w:rsid w:val="00E14D1B"/>
    <w:rsid w:val="00E17284"/>
    <w:rsid w:val="00E254E7"/>
    <w:rsid w:val="00E55A60"/>
    <w:rsid w:val="00E6020E"/>
    <w:rsid w:val="00E61AC0"/>
    <w:rsid w:val="00E832A8"/>
    <w:rsid w:val="00E94417"/>
    <w:rsid w:val="00EA2B26"/>
    <w:rsid w:val="00EA4B59"/>
    <w:rsid w:val="00EC1285"/>
    <w:rsid w:val="00EC323F"/>
    <w:rsid w:val="00EC4C73"/>
    <w:rsid w:val="00EE0ED2"/>
    <w:rsid w:val="00EE1FC0"/>
    <w:rsid w:val="00EE40CD"/>
    <w:rsid w:val="00F143BC"/>
    <w:rsid w:val="00F1540D"/>
    <w:rsid w:val="00F1765E"/>
    <w:rsid w:val="00F3116F"/>
    <w:rsid w:val="00F34016"/>
    <w:rsid w:val="00F47832"/>
    <w:rsid w:val="00F637FD"/>
    <w:rsid w:val="00F729D4"/>
    <w:rsid w:val="00FA3034"/>
    <w:rsid w:val="00FA4D15"/>
    <w:rsid w:val="00FA6663"/>
    <w:rsid w:val="00FB6DBF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E2CA-07B5-4D48-BF75-ED888291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perv</cp:lastModifiedBy>
  <cp:revision>36</cp:revision>
  <cp:lastPrinted>2014-08-15T01:20:00Z</cp:lastPrinted>
  <dcterms:created xsi:type="dcterms:W3CDTF">2014-08-14T02:16:00Z</dcterms:created>
  <dcterms:modified xsi:type="dcterms:W3CDTF">2014-08-18T01:22:00Z</dcterms:modified>
</cp:coreProperties>
</file>