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252" w:type="dxa"/>
        <w:tblLayout w:type="fixed"/>
        <w:tblLook w:val="04A0" w:firstRow="1" w:lastRow="0" w:firstColumn="1" w:lastColumn="0" w:noHBand="0" w:noVBand="1"/>
      </w:tblPr>
      <w:tblGrid>
        <w:gridCol w:w="9716"/>
      </w:tblGrid>
      <w:tr w:rsidR="0022697C" w:rsidTr="006F20C0">
        <w:trPr>
          <w:cantSplit/>
        </w:trPr>
        <w:tc>
          <w:tcPr>
            <w:tcW w:w="9716" w:type="dxa"/>
            <w:hideMark/>
          </w:tcPr>
          <w:p w:rsidR="0022697C" w:rsidRPr="004E3197" w:rsidRDefault="0022697C" w:rsidP="00D14622">
            <w:pPr>
              <w:ind w:right="317"/>
              <w:jc w:val="center"/>
            </w:pPr>
            <w:r w:rsidRPr="004E3197">
              <w:t>РОССИЙСКАЯ  ФЕДЕРАЦИЯ</w:t>
            </w:r>
          </w:p>
          <w:p w:rsidR="0022697C" w:rsidRPr="004E3197" w:rsidRDefault="0022697C" w:rsidP="00D14622">
            <w:pPr>
              <w:ind w:right="317"/>
              <w:jc w:val="center"/>
            </w:pPr>
            <w:r w:rsidRPr="004E3197">
              <w:t>ИРКУТСКАЯ ОБЛАСТЬ</w:t>
            </w:r>
          </w:p>
        </w:tc>
      </w:tr>
      <w:tr w:rsidR="0022697C" w:rsidTr="006F20C0">
        <w:trPr>
          <w:cantSplit/>
        </w:trPr>
        <w:tc>
          <w:tcPr>
            <w:tcW w:w="9716" w:type="dxa"/>
          </w:tcPr>
          <w:p w:rsidR="0022697C" w:rsidRPr="004E3197" w:rsidRDefault="0022697C" w:rsidP="00D14622">
            <w:pPr>
              <w:jc w:val="center"/>
            </w:pPr>
          </w:p>
          <w:p w:rsidR="0022697C" w:rsidRPr="004E3197" w:rsidRDefault="0022697C" w:rsidP="00D14622">
            <w:pPr>
              <w:jc w:val="center"/>
            </w:pPr>
            <w:r w:rsidRPr="004E3197">
              <w:t xml:space="preserve">МУНИЦИПАЛЬНОЕ  УЧРЕЖДЕНИЕ  «КОНТРОЛЬНО-СЧЕТНАЯ  ПАЛАТА  </w:t>
            </w:r>
          </w:p>
          <w:p w:rsidR="0022697C" w:rsidRPr="004E3197" w:rsidRDefault="0022697C" w:rsidP="00EA4B59">
            <w:pPr>
              <w:jc w:val="center"/>
            </w:pPr>
            <w:r w:rsidRPr="004E3197">
              <w:t xml:space="preserve">ГОРОДСКОГО  ОКРУГА  МУНИЦИПАЛЬНОГО  ОБРАЗОВАНИЯ – «ГОРОД </w:t>
            </w:r>
            <w:r w:rsidR="00EA4B59" w:rsidRPr="004E3197">
              <w:t>Т</w:t>
            </w:r>
            <w:r w:rsidRPr="004E3197">
              <w:t>УЛУН»</w:t>
            </w:r>
          </w:p>
        </w:tc>
      </w:tr>
      <w:tr w:rsidR="0022697C" w:rsidTr="006F20C0">
        <w:trPr>
          <w:cantSplit/>
        </w:trPr>
        <w:tc>
          <w:tcPr>
            <w:tcW w:w="9716" w:type="dxa"/>
          </w:tcPr>
          <w:p w:rsidR="0022697C" w:rsidRDefault="0022697C" w:rsidP="00D14622">
            <w:pPr>
              <w:jc w:val="center"/>
              <w:rPr>
                <w:b/>
              </w:rPr>
            </w:pPr>
          </w:p>
        </w:tc>
      </w:tr>
      <w:tr w:rsidR="0022697C" w:rsidTr="006F20C0">
        <w:trPr>
          <w:cantSplit/>
        </w:trPr>
        <w:tc>
          <w:tcPr>
            <w:tcW w:w="9716" w:type="dxa"/>
            <w:hideMark/>
          </w:tcPr>
          <w:p w:rsidR="0022697C" w:rsidRDefault="0022697C" w:rsidP="00D14622">
            <w:pPr>
              <w:ind w:left="-108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4C5CC3EE" wp14:editId="1DD54F6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52070</wp:posOffset>
                      </wp:positionV>
                      <wp:extent cx="5600700" cy="0"/>
                      <wp:effectExtent l="19050" t="23495" r="19050" b="2413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6007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1pt" to="441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" o:allowincell="f" strokeweight="3pt"/>
                  </w:pict>
                </mc:Fallback>
              </mc:AlternateContent>
            </w:r>
          </w:p>
        </w:tc>
      </w:tr>
    </w:tbl>
    <w:p w:rsidR="0022697C" w:rsidRDefault="0022697C" w:rsidP="0022697C">
      <w:pPr>
        <w:jc w:val="both"/>
        <w:rPr>
          <w:rFonts w:ascii="Calibri" w:hAnsi="Calibri"/>
          <w:sz w:val="22"/>
        </w:rPr>
      </w:pPr>
    </w:p>
    <w:p w:rsidR="00657E6D" w:rsidRDefault="00657E6D" w:rsidP="0022697C">
      <w:pPr>
        <w:jc w:val="both"/>
      </w:pPr>
    </w:p>
    <w:p w:rsidR="0022697C" w:rsidRPr="004C7362" w:rsidRDefault="0058489E" w:rsidP="006A57E4">
      <w:pPr>
        <w:jc w:val="center"/>
        <w:rPr>
          <w:b/>
        </w:rPr>
      </w:pPr>
      <w:r>
        <w:rPr>
          <w:b/>
        </w:rPr>
        <w:t>Заключение № 2</w:t>
      </w:r>
      <w:r w:rsidR="004C7362" w:rsidRPr="004C7362">
        <w:rPr>
          <w:b/>
        </w:rPr>
        <w:t>-э</w:t>
      </w:r>
    </w:p>
    <w:p w:rsidR="00AA720C" w:rsidRPr="00460EDD" w:rsidRDefault="004C7362" w:rsidP="0022697C">
      <w:pPr>
        <w:jc w:val="center"/>
        <w:rPr>
          <w:b/>
        </w:rPr>
      </w:pPr>
      <w:r w:rsidRPr="00460EDD">
        <w:rPr>
          <w:b/>
        </w:rPr>
        <w:t xml:space="preserve">по результатам экспертизы проекта решения Думы городского округа </w:t>
      </w:r>
      <w:r w:rsidR="00AA720C" w:rsidRPr="00460EDD">
        <w:rPr>
          <w:b/>
          <w:i/>
        </w:rPr>
        <w:t>«</w:t>
      </w:r>
      <w:r w:rsidR="009F5E87">
        <w:rPr>
          <w:b/>
          <w:i/>
        </w:rPr>
        <w:t>Об утверждении отчета об исполнении прогнозного плана (программы) приватизации муниципального имущества муниципального образования – «город Тулун</w:t>
      </w:r>
      <w:r w:rsidR="00A3647F" w:rsidRPr="00460EDD">
        <w:rPr>
          <w:b/>
          <w:i/>
        </w:rPr>
        <w:t>»</w:t>
      </w:r>
      <w:r w:rsidR="009F5E87">
        <w:rPr>
          <w:b/>
          <w:i/>
        </w:rPr>
        <w:t xml:space="preserve"> за 2013 год»</w:t>
      </w:r>
    </w:p>
    <w:p w:rsidR="006C7DF5" w:rsidRPr="00AA720C" w:rsidRDefault="006C7DF5" w:rsidP="0022697C">
      <w:pPr>
        <w:jc w:val="center"/>
      </w:pPr>
    </w:p>
    <w:p w:rsidR="004C7362" w:rsidRDefault="004C7362" w:rsidP="004C7362">
      <w:pPr>
        <w:jc w:val="both"/>
      </w:pPr>
      <w:r>
        <w:t xml:space="preserve">г.Тулун                                                                                                     </w:t>
      </w:r>
      <w:r w:rsidR="00460EDD">
        <w:t xml:space="preserve">     </w:t>
      </w:r>
      <w:r>
        <w:t xml:space="preserve">   </w:t>
      </w:r>
      <w:r w:rsidR="00B71BEC">
        <w:t xml:space="preserve">   </w:t>
      </w:r>
      <w:r>
        <w:t xml:space="preserve"> </w:t>
      </w:r>
      <w:r w:rsidR="000155E2">
        <w:t>05</w:t>
      </w:r>
      <w:r w:rsidR="00F729D4">
        <w:t xml:space="preserve"> </w:t>
      </w:r>
      <w:r w:rsidR="000155E2">
        <w:t>марта</w:t>
      </w:r>
      <w:r>
        <w:t xml:space="preserve"> 201</w:t>
      </w:r>
      <w:r w:rsidR="00F729D4">
        <w:t>4</w:t>
      </w:r>
      <w:r>
        <w:t xml:space="preserve"> года</w:t>
      </w:r>
    </w:p>
    <w:p w:rsidR="004C7362" w:rsidRDefault="004C7362" w:rsidP="004C7362">
      <w:pPr>
        <w:jc w:val="both"/>
      </w:pPr>
    </w:p>
    <w:p w:rsidR="00FE7550" w:rsidRDefault="0022697C" w:rsidP="00A3647F">
      <w:pPr>
        <w:jc w:val="both"/>
      </w:pPr>
      <w:r>
        <w:tab/>
      </w:r>
      <w:proofErr w:type="gramStart"/>
      <w:r w:rsidR="004C7362">
        <w:t>Настоящее заключение подготовлено</w:t>
      </w:r>
      <w:r w:rsidR="00B0376E">
        <w:t xml:space="preserve"> на проект решения Думы городского округа </w:t>
      </w:r>
      <w:r w:rsidR="000F23E3" w:rsidRPr="00460EDD">
        <w:rPr>
          <w:b/>
          <w:i/>
        </w:rPr>
        <w:t>«</w:t>
      </w:r>
      <w:r w:rsidR="000F23E3" w:rsidRPr="000F23E3">
        <w:rPr>
          <w:i/>
        </w:rPr>
        <w:t>Об утверждении отчета об исполнении прогнозного плана (программы) приватизации муниципального имущества муниципального образования – «город Тулун» за 2013 год»</w:t>
      </w:r>
      <w:r w:rsidR="000F23E3">
        <w:t xml:space="preserve"> </w:t>
      </w:r>
      <w:r w:rsidR="004C7362">
        <w:t xml:space="preserve">на основании Положения о Контрольно-счетной палате городского округа муниципального образования – «город Тулун», распоряжения  председателя КСП г.Тулуна </w:t>
      </w:r>
      <w:r w:rsidR="00F729D4">
        <w:t xml:space="preserve"> </w:t>
      </w:r>
      <w:r w:rsidR="004C7362">
        <w:t xml:space="preserve">от </w:t>
      </w:r>
      <w:r w:rsidR="00D83900">
        <w:t xml:space="preserve"> </w:t>
      </w:r>
      <w:r w:rsidR="00A3647F">
        <w:t xml:space="preserve"> </w:t>
      </w:r>
      <w:r w:rsidR="00A2784B">
        <w:t>21.02.</w:t>
      </w:r>
      <w:r w:rsidR="00F729D4">
        <w:t>2014</w:t>
      </w:r>
      <w:r w:rsidR="00AA6FF9">
        <w:t xml:space="preserve">г </w:t>
      </w:r>
      <w:r w:rsidR="00460EDD">
        <w:t xml:space="preserve">  </w:t>
      </w:r>
      <w:r w:rsidR="004C7362">
        <w:t>№</w:t>
      </w:r>
      <w:r w:rsidR="000C0020">
        <w:t xml:space="preserve"> </w:t>
      </w:r>
      <w:r w:rsidR="009F5E87">
        <w:t>6</w:t>
      </w:r>
      <w:r w:rsidR="00132A90">
        <w:t>-</w:t>
      </w:r>
      <w:r w:rsidR="004C7362">
        <w:t>р</w:t>
      </w:r>
      <w:r w:rsidR="000C0020">
        <w:t>,</w:t>
      </w:r>
      <w:r w:rsidR="004C7362">
        <w:t xml:space="preserve"> в соответствии с запросом Думы городского округа от </w:t>
      </w:r>
      <w:r w:rsidR="00F729D4">
        <w:t>20</w:t>
      </w:r>
      <w:r w:rsidR="00B0376E">
        <w:t>.</w:t>
      </w:r>
      <w:r w:rsidR="00F729D4">
        <w:t>02.2014</w:t>
      </w:r>
      <w:r w:rsidR="00B0376E">
        <w:t xml:space="preserve">г </w:t>
      </w:r>
      <w:r w:rsidR="00460EDD">
        <w:t xml:space="preserve"> </w:t>
      </w:r>
      <w:r w:rsidR="00B0376E">
        <w:t xml:space="preserve">№ </w:t>
      </w:r>
      <w:r w:rsidR="00F729D4">
        <w:t>44</w:t>
      </w:r>
      <w:r w:rsidR="00B0376E">
        <w:t>.</w:t>
      </w:r>
      <w:proofErr w:type="gramEnd"/>
    </w:p>
    <w:p w:rsidR="007644F5" w:rsidRDefault="00B0376E" w:rsidP="001D7C17">
      <w:pPr>
        <w:jc w:val="both"/>
      </w:pPr>
      <w:r>
        <w:tab/>
      </w:r>
    </w:p>
    <w:p w:rsidR="00B0376E" w:rsidRDefault="00B0376E" w:rsidP="00B0376E">
      <w:pPr>
        <w:pStyle w:val="a3"/>
        <w:numPr>
          <w:ilvl w:val="0"/>
          <w:numId w:val="2"/>
        </w:numPr>
        <w:jc w:val="center"/>
      </w:pPr>
      <w:r>
        <w:t>Общие положения</w:t>
      </w:r>
    </w:p>
    <w:p w:rsidR="000155E2" w:rsidRDefault="000155E2" w:rsidP="000155E2">
      <w:pPr>
        <w:pStyle w:val="a3"/>
        <w:ind w:left="0"/>
        <w:jc w:val="both"/>
      </w:pPr>
      <w:r>
        <w:tab/>
      </w:r>
    </w:p>
    <w:p w:rsidR="000155E2" w:rsidRDefault="000155E2" w:rsidP="000155E2">
      <w:pPr>
        <w:pStyle w:val="a3"/>
        <w:ind w:left="0"/>
        <w:jc w:val="both"/>
      </w:pPr>
      <w:r>
        <w:tab/>
        <w:t>Прогнозный план (программа) приватизации муниципального имущества муниципального образования – «город Тулун» на 2013 год утвержден решением Думы городского округа от 04.10.2012г № 37-ДГО с прогнозом поступления средств от приватизации на общую сумму 3090 тыс.рублей.</w:t>
      </w:r>
    </w:p>
    <w:p w:rsidR="000155E2" w:rsidRDefault="000155E2" w:rsidP="000155E2">
      <w:pPr>
        <w:pStyle w:val="a3"/>
        <w:ind w:left="0"/>
        <w:jc w:val="both"/>
      </w:pPr>
      <w:r>
        <w:t xml:space="preserve">  </w:t>
      </w:r>
      <w:r>
        <w:tab/>
        <w:t>В план приватизации были включены следующие объекты:</w:t>
      </w:r>
    </w:p>
    <w:p w:rsidR="000155E2" w:rsidRDefault="000155E2" w:rsidP="000155E2">
      <w:pPr>
        <w:pStyle w:val="a3"/>
        <w:ind w:left="0"/>
        <w:jc w:val="both"/>
      </w:pPr>
      <w:r>
        <w:tab/>
        <w:t xml:space="preserve">- водонапорная башня   с земельным участком  по адресу: г.Тулун, </w:t>
      </w:r>
      <w:proofErr w:type="spellStart"/>
      <w:r>
        <w:t>пер</w:t>
      </w:r>
      <w:proofErr w:type="gramStart"/>
      <w:r>
        <w:t>.В</w:t>
      </w:r>
      <w:proofErr w:type="gramEnd"/>
      <w:r>
        <w:t>окзальный</w:t>
      </w:r>
      <w:proofErr w:type="spellEnd"/>
      <w:r>
        <w:t>, 5, литер 1, ожидаемая сумма поступлений 1000 тыс.руб.;</w:t>
      </w:r>
    </w:p>
    <w:p w:rsidR="000155E2" w:rsidRDefault="000155E2" w:rsidP="000155E2">
      <w:pPr>
        <w:pStyle w:val="a3"/>
        <w:ind w:left="0"/>
        <w:jc w:val="both"/>
      </w:pPr>
      <w:r>
        <w:tab/>
        <w:t xml:space="preserve">- здание водозабора  с земельным участком по адресу: г.Тулун, </w:t>
      </w:r>
      <w:proofErr w:type="spellStart"/>
      <w:r>
        <w:t>ул</w:t>
      </w:r>
      <w:proofErr w:type="gramStart"/>
      <w:r>
        <w:t>.П</w:t>
      </w:r>
      <w:proofErr w:type="gramEnd"/>
      <w:r>
        <w:t>утейская</w:t>
      </w:r>
      <w:proofErr w:type="spellEnd"/>
      <w:r>
        <w:t>, 43, ожидаемая сумма поступлений 90 тыс.руб.;</w:t>
      </w:r>
    </w:p>
    <w:p w:rsidR="000155E2" w:rsidRDefault="000155E2" w:rsidP="000155E2">
      <w:pPr>
        <w:pStyle w:val="a3"/>
        <w:ind w:left="0"/>
        <w:jc w:val="both"/>
      </w:pPr>
      <w:r>
        <w:tab/>
        <w:t xml:space="preserve">- нежилое двухэтажное здание школы с земельным участком по адресу: г.Тулун, </w:t>
      </w:r>
      <w:proofErr w:type="spellStart"/>
      <w:r>
        <w:t>ул</w:t>
      </w:r>
      <w:proofErr w:type="gramStart"/>
      <w:r>
        <w:t>.О</w:t>
      </w:r>
      <w:proofErr w:type="gramEnd"/>
      <w:r>
        <w:t>стровского</w:t>
      </w:r>
      <w:proofErr w:type="spellEnd"/>
      <w:r>
        <w:t xml:space="preserve">, 1а, ожидаемая сумма поступлений 1000 тыс.руб.; </w:t>
      </w:r>
    </w:p>
    <w:p w:rsidR="000155E2" w:rsidRDefault="000155E2" w:rsidP="000155E2">
      <w:pPr>
        <w:pStyle w:val="a3"/>
        <w:ind w:left="0"/>
        <w:jc w:val="both"/>
      </w:pPr>
      <w:r>
        <w:tab/>
        <w:t xml:space="preserve">- нежилое  одноэтажное здание с земельным участком по адресу: г.Тулун, </w:t>
      </w:r>
      <w:proofErr w:type="spellStart"/>
      <w:r>
        <w:t>ул</w:t>
      </w:r>
      <w:proofErr w:type="gramStart"/>
      <w:r>
        <w:t>.В</w:t>
      </w:r>
      <w:proofErr w:type="gramEnd"/>
      <w:r>
        <w:t>иноградова</w:t>
      </w:r>
      <w:proofErr w:type="spellEnd"/>
      <w:r>
        <w:t>, 24 (бывшее здание прокуратуры), ожидаемая сумма поступлений 1000 тыс.рублей.</w:t>
      </w:r>
    </w:p>
    <w:p w:rsidR="000155E2" w:rsidRDefault="000155E2" w:rsidP="000155E2">
      <w:pPr>
        <w:pStyle w:val="a3"/>
        <w:ind w:left="0"/>
        <w:jc w:val="both"/>
      </w:pPr>
      <w:r>
        <w:tab/>
        <w:t>Решением Думы городского округа от 05.12.2012г № 49-ДГО  в прогнозный план (программу) приватизации  дополнительно включены:</w:t>
      </w:r>
    </w:p>
    <w:p w:rsidR="000155E2" w:rsidRDefault="000155E2" w:rsidP="000155E2">
      <w:pPr>
        <w:pStyle w:val="a3"/>
        <w:ind w:left="0"/>
        <w:jc w:val="both"/>
      </w:pPr>
      <w:r>
        <w:tab/>
        <w:t xml:space="preserve">- нежилое здание общей площадью 259,1 кв.м. с земельным участком по адресу: г.Тулун, </w:t>
      </w:r>
      <w:proofErr w:type="spellStart"/>
      <w:r>
        <w:t>ул</w:t>
      </w:r>
      <w:proofErr w:type="gramStart"/>
      <w:r>
        <w:t>.Л</w:t>
      </w:r>
      <w:proofErr w:type="gramEnd"/>
      <w:r>
        <w:t>енина</w:t>
      </w:r>
      <w:proofErr w:type="spellEnd"/>
      <w:r>
        <w:t>, 130, ожидаемая сумма поступлений 2000 тыс.руб.;</w:t>
      </w:r>
    </w:p>
    <w:p w:rsidR="000155E2" w:rsidRDefault="000155E2" w:rsidP="000155E2">
      <w:pPr>
        <w:pStyle w:val="a3"/>
        <w:ind w:left="0"/>
        <w:jc w:val="both"/>
      </w:pPr>
      <w:r>
        <w:tab/>
        <w:t xml:space="preserve">- автомобиль ГАЗ 3102 легковой седан, 1995 года выпуска, </w:t>
      </w:r>
      <w:proofErr w:type="spellStart"/>
      <w:r>
        <w:t>рег.знак</w:t>
      </w:r>
      <w:proofErr w:type="spellEnd"/>
      <w:proofErr w:type="gramStart"/>
      <w:r>
        <w:t xml:space="preserve"> Е</w:t>
      </w:r>
      <w:proofErr w:type="gramEnd"/>
      <w:r>
        <w:t xml:space="preserve"> 487 СМ 38, ожидаемая сумма поступлений 47 тыс.руб.;</w:t>
      </w:r>
    </w:p>
    <w:p w:rsidR="000155E2" w:rsidRDefault="000155E2" w:rsidP="000155E2">
      <w:pPr>
        <w:pStyle w:val="a3"/>
        <w:ind w:left="0"/>
        <w:jc w:val="both"/>
      </w:pPr>
      <w:r>
        <w:tab/>
        <w:t xml:space="preserve">- экскаватор ЭО 2621, 1992 года выпуска, </w:t>
      </w:r>
      <w:proofErr w:type="spellStart"/>
      <w:r>
        <w:t>рег</w:t>
      </w:r>
      <w:proofErr w:type="gramStart"/>
      <w:r>
        <w:t>.з</w:t>
      </w:r>
      <w:proofErr w:type="gramEnd"/>
      <w:r>
        <w:t>нак</w:t>
      </w:r>
      <w:proofErr w:type="spellEnd"/>
      <w:r>
        <w:t xml:space="preserve"> 38 РК 7587, ожидаемая сумма поступлений 66 тыс.рублей.</w:t>
      </w:r>
    </w:p>
    <w:p w:rsidR="000155E2" w:rsidRDefault="000155E2" w:rsidP="000155E2">
      <w:pPr>
        <w:pStyle w:val="a3"/>
        <w:ind w:left="0"/>
        <w:jc w:val="both"/>
      </w:pPr>
      <w:r>
        <w:tab/>
        <w:t>Общий плановый объем поступлений утвержден в сумме  5203 тыс.рублей.</w:t>
      </w:r>
    </w:p>
    <w:p w:rsidR="000155E2" w:rsidRDefault="000155E2" w:rsidP="000155E2">
      <w:pPr>
        <w:pStyle w:val="a3"/>
        <w:ind w:left="0"/>
        <w:jc w:val="both"/>
      </w:pPr>
      <w:r>
        <w:tab/>
        <w:t>Решением Думы городского округа от 11.03.2013г № 02-ДГО  в прогнозный план (программу) приватизации включены:</w:t>
      </w:r>
    </w:p>
    <w:p w:rsidR="000155E2" w:rsidRDefault="000155E2" w:rsidP="000155E2">
      <w:pPr>
        <w:pStyle w:val="a3"/>
        <w:ind w:left="0"/>
        <w:jc w:val="both"/>
      </w:pPr>
      <w:r>
        <w:tab/>
        <w:t xml:space="preserve">- нежилое одноэтажное  брусовое здание магазина   по адресу: г.Тулун, </w:t>
      </w:r>
      <w:proofErr w:type="spellStart"/>
      <w:r>
        <w:t>ул</w:t>
      </w:r>
      <w:proofErr w:type="gramStart"/>
      <w:r>
        <w:t>.Р</w:t>
      </w:r>
      <w:proofErr w:type="gramEnd"/>
      <w:r>
        <w:t>ечная</w:t>
      </w:r>
      <w:proofErr w:type="spellEnd"/>
      <w:r>
        <w:t>, 75В, ожидаемая сумма поступлений 30 тыс.руб.;</w:t>
      </w:r>
    </w:p>
    <w:p w:rsidR="000155E2" w:rsidRDefault="00CF60C3" w:rsidP="000155E2">
      <w:pPr>
        <w:pStyle w:val="a3"/>
        <w:ind w:left="0"/>
        <w:jc w:val="both"/>
      </w:pPr>
      <w:r>
        <w:tab/>
      </w:r>
      <w:r w:rsidR="000155E2">
        <w:t>общий объем поступлений утвержден в сумме 5233 тыс.рублей.</w:t>
      </w:r>
    </w:p>
    <w:p w:rsidR="000155E2" w:rsidRDefault="000155E2" w:rsidP="000155E2">
      <w:pPr>
        <w:pStyle w:val="a3"/>
        <w:ind w:left="0"/>
        <w:jc w:val="both"/>
      </w:pPr>
      <w:r>
        <w:tab/>
        <w:t xml:space="preserve">В соответствии с решением Думы городского округа от 07.11.2013г № 23-ДГО из плана приватизации исключено </w:t>
      </w:r>
      <w:r>
        <w:tab/>
        <w:t xml:space="preserve">нежилое здание с земельным участком по адресу: г.Тулун, </w:t>
      </w:r>
      <w:proofErr w:type="spellStart"/>
      <w:r>
        <w:t>ул</w:t>
      </w:r>
      <w:proofErr w:type="gramStart"/>
      <w:r>
        <w:t>.Л</w:t>
      </w:r>
      <w:proofErr w:type="gramEnd"/>
      <w:r>
        <w:t>енина</w:t>
      </w:r>
      <w:proofErr w:type="spellEnd"/>
      <w:r>
        <w:t>, 130, с ожидаемой суммой поступлений 2000 тыс.руб., общий плановый объем поступлений в бюджет от приватизации имущества утвержден в сумме 3233 тыс.рублей.</w:t>
      </w:r>
    </w:p>
    <w:p w:rsidR="000155E2" w:rsidRDefault="000155E2" w:rsidP="000155E2">
      <w:pPr>
        <w:pStyle w:val="a3"/>
        <w:ind w:left="0"/>
        <w:jc w:val="both"/>
      </w:pPr>
      <w:r>
        <w:lastRenderedPageBreak/>
        <w:tab/>
        <w:t xml:space="preserve">Фактически поступления в бюджет </w:t>
      </w:r>
      <w:r w:rsidRPr="000155E2">
        <w:rPr>
          <w:b/>
        </w:rPr>
        <w:t>от приватизации муниципального имущества составили за 2013  год  1225,4 тыс.руб.</w:t>
      </w:r>
      <w:r>
        <w:t xml:space="preserve"> или  37,9 % от плана.</w:t>
      </w:r>
    </w:p>
    <w:p w:rsidR="000155E2" w:rsidRDefault="000155E2" w:rsidP="000155E2">
      <w:pPr>
        <w:pStyle w:val="a3"/>
        <w:ind w:left="0"/>
        <w:jc w:val="both"/>
      </w:pPr>
      <w:r>
        <w:tab/>
        <w:t xml:space="preserve">Из  7-ми включенных в план приватизации объектов было </w:t>
      </w:r>
      <w:r w:rsidRPr="00807E4A">
        <w:rPr>
          <w:b/>
        </w:rPr>
        <w:t>приватизировано четыре объекта муниципального имущества</w:t>
      </w:r>
      <w:r>
        <w:t>, из них:</w:t>
      </w:r>
    </w:p>
    <w:p w:rsidR="000155E2" w:rsidRDefault="000155E2" w:rsidP="000155E2">
      <w:pPr>
        <w:pStyle w:val="a3"/>
        <w:ind w:left="0"/>
        <w:jc w:val="both"/>
      </w:pPr>
      <w:r>
        <w:tab/>
        <w:t xml:space="preserve">1) нежилое здание по </w:t>
      </w:r>
      <w:r w:rsidR="00CF60C3">
        <w:t xml:space="preserve">адресу: г.Тулун, </w:t>
      </w:r>
      <w:proofErr w:type="spellStart"/>
      <w:r>
        <w:t>ул</w:t>
      </w:r>
      <w:proofErr w:type="gramStart"/>
      <w:r>
        <w:t>.В</w:t>
      </w:r>
      <w:proofErr w:type="gramEnd"/>
      <w:r>
        <w:t>иноградова</w:t>
      </w:r>
      <w:proofErr w:type="spellEnd"/>
      <w:r>
        <w:t>, 24 (бывшее здание прокуратуры), по цене 1000 тыс.руб.,</w:t>
      </w:r>
    </w:p>
    <w:p w:rsidR="000155E2" w:rsidRDefault="000155E2" w:rsidP="000155E2">
      <w:pPr>
        <w:pStyle w:val="a3"/>
        <w:ind w:left="0"/>
        <w:jc w:val="both"/>
      </w:pPr>
      <w:r>
        <w:tab/>
        <w:t xml:space="preserve">2) нежилое одноэтажное  брусовое здание магазина по адресу: г.Тулун, </w:t>
      </w:r>
      <w:proofErr w:type="spellStart"/>
      <w:r>
        <w:t>ул</w:t>
      </w:r>
      <w:proofErr w:type="gramStart"/>
      <w:r>
        <w:t>.Р</w:t>
      </w:r>
      <w:proofErr w:type="gramEnd"/>
      <w:r>
        <w:t>ечная</w:t>
      </w:r>
      <w:proofErr w:type="spellEnd"/>
      <w:r>
        <w:t>, 75В, по цене 75  тыс.руб.;</w:t>
      </w:r>
    </w:p>
    <w:p w:rsidR="000155E2" w:rsidRDefault="000155E2" w:rsidP="000155E2">
      <w:pPr>
        <w:pStyle w:val="a3"/>
        <w:ind w:left="0"/>
        <w:jc w:val="both"/>
      </w:pPr>
      <w:r>
        <w:tab/>
        <w:t>3) автомобиль ГАЗ 3102 легковой седан, 1995 года выпуска,  по цене 15,1 тыс.руб.;</w:t>
      </w:r>
    </w:p>
    <w:p w:rsidR="00CF60C3" w:rsidRDefault="000155E2" w:rsidP="000155E2">
      <w:pPr>
        <w:pStyle w:val="a3"/>
        <w:ind w:left="0"/>
        <w:jc w:val="both"/>
      </w:pPr>
      <w:r>
        <w:tab/>
        <w:t xml:space="preserve">4) экскаватор ЭО 2621, 1992 года выпуска, </w:t>
      </w:r>
      <w:r w:rsidR="00CF60C3">
        <w:t>по цене 135,3 тыс.руб.;</w:t>
      </w:r>
      <w:r>
        <w:t xml:space="preserve"> </w:t>
      </w:r>
    </w:p>
    <w:p w:rsidR="000155E2" w:rsidRDefault="00CF60C3" w:rsidP="000155E2">
      <w:pPr>
        <w:pStyle w:val="a3"/>
        <w:ind w:left="0"/>
        <w:jc w:val="both"/>
      </w:pPr>
      <w:r>
        <w:tab/>
      </w:r>
      <w:r w:rsidR="000155E2">
        <w:t>всего на общую сумму  1225,4 тыс.рублей.</w:t>
      </w:r>
    </w:p>
    <w:p w:rsidR="00807E4A" w:rsidRDefault="00807E4A" w:rsidP="000155E2">
      <w:pPr>
        <w:pStyle w:val="a3"/>
        <w:ind w:left="0"/>
        <w:jc w:val="both"/>
      </w:pPr>
    </w:p>
    <w:p w:rsidR="00807E4A" w:rsidRDefault="00807E4A" w:rsidP="00807E4A">
      <w:pPr>
        <w:pStyle w:val="a3"/>
        <w:ind w:left="0"/>
        <w:jc w:val="both"/>
      </w:pPr>
      <w:r>
        <w:tab/>
        <w:t xml:space="preserve">Согласно отчету от 04.07.2013г об оценке рыночной стоимости нежилого здания общей площадью 233,3 кв.м., находящегося по адресу: г.Тулун, </w:t>
      </w:r>
      <w:proofErr w:type="spellStart"/>
      <w:r>
        <w:t>ул</w:t>
      </w:r>
      <w:proofErr w:type="gramStart"/>
      <w:r>
        <w:t>.В</w:t>
      </w:r>
      <w:proofErr w:type="gramEnd"/>
      <w:r>
        <w:t>иноградова</w:t>
      </w:r>
      <w:proofErr w:type="spellEnd"/>
      <w:r>
        <w:t xml:space="preserve">, 24 (бывшее здание прокуратуры), рыночная стоимость здания с земельным участком на дату оценки составляла 3040,7 тыс.руб., в т.ч. здания </w:t>
      </w:r>
      <w:r w:rsidR="00CF60C3">
        <w:t xml:space="preserve">- </w:t>
      </w:r>
      <w:r>
        <w:t>2897,5 тыс.руб., земельного участка</w:t>
      </w:r>
      <w:r w:rsidR="00CF60C3">
        <w:t xml:space="preserve"> -</w:t>
      </w:r>
      <w:r>
        <w:t xml:space="preserve"> 143,2 тыс.рублей. </w:t>
      </w:r>
    </w:p>
    <w:p w:rsidR="00807E4A" w:rsidRDefault="00807E4A" w:rsidP="00807E4A">
      <w:pPr>
        <w:pStyle w:val="a3"/>
        <w:ind w:left="0"/>
        <w:jc w:val="both"/>
      </w:pPr>
      <w:r>
        <w:tab/>
        <w:t>Аукцион по продаже имущества с начальной ценой продажи в размере 3040,7 тыс.руб., назначенный на 13.08.2013 года, не состоялся в связи с отсутствием заявок.</w:t>
      </w:r>
    </w:p>
    <w:p w:rsidR="004F7E1F" w:rsidRDefault="00807E4A" w:rsidP="00807E4A">
      <w:pPr>
        <w:pStyle w:val="a3"/>
        <w:ind w:left="0"/>
        <w:jc w:val="both"/>
      </w:pPr>
      <w:r>
        <w:tab/>
        <w:t>Продажа имущества посредством публичного предложения</w:t>
      </w:r>
      <w:r w:rsidR="004F7E1F">
        <w:t xml:space="preserve"> (минимальная цена предложения установлена в размере 1520,350 тыс.руб.)</w:t>
      </w:r>
      <w:r>
        <w:t>, назначенная на 31.10.2013 года, также не состояла</w:t>
      </w:r>
      <w:r w:rsidR="00CF60C3">
        <w:t xml:space="preserve">сь из-за отсутствия заявок, </w:t>
      </w:r>
      <w:r>
        <w:t xml:space="preserve"> </w:t>
      </w:r>
      <w:r w:rsidR="00CF60C3">
        <w:t xml:space="preserve">в </w:t>
      </w:r>
      <w:proofErr w:type="gramStart"/>
      <w:r w:rsidR="00CF60C3">
        <w:t>связи</w:t>
      </w:r>
      <w:proofErr w:type="gramEnd"/>
      <w:r w:rsidR="00CF60C3">
        <w:t xml:space="preserve"> с чем  имуществ</w:t>
      </w:r>
      <w:r w:rsidR="000737B2">
        <w:t>о</w:t>
      </w:r>
      <w:r w:rsidR="00CF60C3">
        <w:t xml:space="preserve"> было выставлено на продажу без объявления цены.</w:t>
      </w:r>
    </w:p>
    <w:p w:rsidR="00807E4A" w:rsidRPr="004F7E1F" w:rsidRDefault="004F7E1F" w:rsidP="00807E4A">
      <w:pPr>
        <w:pStyle w:val="a3"/>
        <w:ind w:left="0"/>
        <w:jc w:val="both"/>
        <w:rPr>
          <w:b/>
        </w:rPr>
      </w:pPr>
      <w:r>
        <w:tab/>
      </w:r>
      <w:r w:rsidR="00807E4A">
        <w:t xml:space="preserve">Согласно протоколу об итогах продажи имущества </w:t>
      </w:r>
      <w:r>
        <w:t xml:space="preserve">без объявления цены </w:t>
      </w:r>
      <w:r w:rsidR="00807E4A">
        <w:t xml:space="preserve">от 21.11.2013г  покупателями имущества в долевую собственность </w:t>
      </w:r>
      <w:r w:rsidR="000737B2">
        <w:t xml:space="preserve">были </w:t>
      </w:r>
      <w:r w:rsidR="00807E4A">
        <w:t xml:space="preserve">признаны </w:t>
      </w:r>
      <w:proofErr w:type="spellStart"/>
      <w:r w:rsidR="00807E4A">
        <w:t>Витиорец</w:t>
      </w:r>
      <w:proofErr w:type="spellEnd"/>
      <w:r w:rsidR="00807E4A">
        <w:t xml:space="preserve"> Ю.А., </w:t>
      </w:r>
      <w:proofErr w:type="spellStart"/>
      <w:r w:rsidR="00807E4A">
        <w:t>Зарчиков</w:t>
      </w:r>
      <w:proofErr w:type="spellEnd"/>
      <w:r w:rsidR="00807E4A">
        <w:t xml:space="preserve"> А.Г., </w:t>
      </w:r>
      <w:proofErr w:type="spellStart"/>
      <w:r w:rsidR="00807E4A">
        <w:t>Зарчиков</w:t>
      </w:r>
      <w:proofErr w:type="spellEnd"/>
      <w:r w:rsidR="00807E4A">
        <w:t xml:space="preserve"> В.Г., подавшие единственную заявку</w:t>
      </w:r>
      <w:r w:rsidR="00AC6E89">
        <w:t xml:space="preserve"> на приобретение имущества</w:t>
      </w:r>
      <w:r w:rsidR="00807E4A">
        <w:t>. Цена приобретения имущества, предложенная покупателями</w:t>
      </w:r>
      <w:r w:rsidR="00AC6E89">
        <w:t>,</w:t>
      </w:r>
      <w:r w:rsidR="00807E4A">
        <w:t xml:space="preserve"> составила 1000,0 тыс.руб</w:t>
      </w:r>
      <w:r>
        <w:t xml:space="preserve">лей. </w:t>
      </w:r>
      <w:r w:rsidR="00807E4A">
        <w:t xml:space="preserve">Таким </w:t>
      </w:r>
      <w:proofErr w:type="gramStart"/>
      <w:r w:rsidR="00807E4A">
        <w:t>образом</w:t>
      </w:r>
      <w:proofErr w:type="gramEnd"/>
      <w:r w:rsidR="00807E4A">
        <w:t xml:space="preserve"> </w:t>
      </w:r>
      <w:r w:rsidR="00807E4A" w:rsidRPr="004F7E1F">
        <w:rPr>
          <w:b/>
        </w:rPr>
        <w:t xml:space="preserve">муниципальное имущество </w:t>
      </w:r>
      <w:r>
        <w:rPr>
          <w:b/>
        </w:rPr>
        <w:t xml:space="preserve">было </w:t>
      </w:r>
      <w:r w:rsidR="00807E4A" w:rsidRPr="004F7E1F">
        <w:rPr>
          <w:b/>
        </w:rPr>
        <w:t>продано по цене, которая в три раза меньше его рыночной стоимости.</w:t>
      </w:r>
    </w:p>
    <w:p w:rsidR="004F7E1F" w:rsidRPr="004F7E1F" w:rsidRDefault="004F7E1F" w:rsidP="004F7E1F">
      <w:pPr>
        <w:pStyle w:val="a3"/>
        <w:ind w:left="0"/>
        <w:jc w:val="both"/>
        <w:rPr>
          <w:b/>
        </w:rPr>
      </w:pPr>
      <w:r>
        <w:tab/>
        <w:t>Также посредством продажи имущества без объявления цены был продан Свинареву А.С. автомобиль ГАЗ 3102</w:t>
      </w:r>
      <w:r w:rsidR="000F558B">
        <w:t>,</w:t>
      </w:r>
      <w:bookmarkStart w:id="0" w:name="_GoBack"/>
      <w:bookmarkEnd w:id="0"/>
      <w:r>
        <w:t xml:space="preserve">  1995 года выпуска. </w:t>
      </w:r>
      <w:r w:rsidRPr="004F7E1F">
        <w:rPr>
          <w:b/>
        </w:rPr>
        <w:t>Цена продажи автомобиля рыночной стоимостью 47,0 тыс.руб. составила 15,1 тыс.рублей.</w:t>
      </w:r>
    </w:p>
    <w:p w:rsidR="00807E4A" w:rsidRPr="00963003" w:rsidRDefault="004F7E1F" w:rsidP="00807E4A">
      <w:pPr>
        <w:pStyle w:val="a3"/>
        <w:ind w:left="0"/>
        <w:jc w:val="both"/>
        <w:rPr>
          <w:b/>
        </w:rPr>
      </w:pPr>
      <w:r>
        <w:tab/>
      </w:r>
      <w:r w:rsidR="00807E4A">
        <w:t>Согласно отчету от 05.04.2013г  рыночн</w:t>
      </w:r>
      <w:r>
        <w:t>ая</w:t>
      </w:r>
      <w:r w:rsidR="00807E4A">
        <w:t xml:space="preserve"> стоимост</w:t>
      </w:r>
      <w:r>
        <w:t>ь</w:t>
      </w:r>
      <w:r w:rsidR="00807E4A">
        <w:t xml:space="preserve"> нежилого здания магазина</w:t>
      </w:r>
      <w:r w:rsidR="00963003">
        <w:t xml:space="preserve"> общей площадью </w:t>
      </w:r>
      <w:r w:rsidR="000F558B">
        <w:t>186</w:t>
      </w:r>
      <w:r w:rsidR="00963003">
        <w:t>,3 кв.м.</w:t>
      </w:r>
      <w:r w:rsidR="00807E4A">
        <w:t xml:space="preserve">, находящегося по адресу: г.Тулун, </w:t>
      </w:r>
      <w:proofErr w:type="spellStart"/>
      <w:r w:rsidR="00807E4A">
        <w:t>ул</w:t>
      </w:r>
      <w:proofErr w:type="gramStart"/>
      <w:r w:rsidR="00807E4A">
        <w:t>.Р</w:t>
      </w:r>
      <w:proofErr w:type="gramEnd"/>
      <w:r w:rsidR="00807E4A">
        <w:t>ечная</w:t>
      </w:r>
      <w:proofErr w:type="spellEnd"/>
      <w:r w:rsidR="00807E4A">
        <w:t xml:space="preserve">, 75В, </w:t>
      </w:r>
      <w:r w:rsidR="00963003">
        <w:t xml:space="preserve">на момент оценки </w:t>
      </w:r>
      <w:r w:rsidR="00807E4A">
        <w:t>составляла 30,0 тыс.рублей. Имущество приватизировано путем продажи  без объявления цены.</w:t>
      </w:r>
      <w:r w:rsidR="00963003">
        <w:t xml:space="preserve"> </w:t>
      </w:r>
      <w:r w:rsidR="00807E4A">
        <w:t xml:space="preserve">По результатам рассмотрения представленных предложений о цене приобретения покупателем муниципального имущества признан Селезнев В.В., предложивший </w:t>
      </w:r>
      <w:r w:rsidR="00807E4A" w:rsidRPr="00963003">
        <w:rPr>
          <w:b/>
        </w:rPr>
        <w:t>наибольшую цену приобретения в размере 75,0 тыс.рублей.</w:t>
      </w:r>
    </w:p>
    <w:p w:rsidR="00807E4A" w:rsidRDefault="00807E4A" w:rsidP="00807E4A">
      <w:pPr>
        <w:pStyle w:val="a3"/>
        <w:ind w:left="0"/>
        <w:jc w:val="both"/>
      </w:pPr>
      <w:r>
        <w:tab/>
        <w:t xml:space="preserve">В 2007 году рыночная стоимость данного здания в соответствии с отчетом  от 09.10.2007 года составляла 356,0 тыс.рублей. В связи с тем, что собственником имущества </w:t>
      </w:r>
      <w:r w:rsidRPr="00963003">
        <w:rPr>
          <w:b/>
        </w:rPr>
        <w:t>не была обеспечена сохранность здания</w:t>
      </w:r>
      <w:r>
        <w:t>, здание было разрушено</w:t>
      </w:r>
      <w:r w:rsidR="00963003">
        <w:t xml:space="preserve"> и значительно утратило свою рыночную стоимость</w:t>
      </w:r>
      <w:r>
        <w:t>.</w:t>
      </w:r>
    </w:p>
    <w:p w:rsidR="00807E4A" w:rsidRPr="00963003" w:rsidRDefault="00807E4A" w:rsidP="00807E4A">
      <w:pPr>
        <w:pStyle w:val="a3"/>
        <w:ind w:left="0"/>
        <w:jc w:val="both"/>
        <w:rPr>
          <w:b/>
        </w:rPr>
      </w:pPr>
      <w:r>
        <w:t xml:space="preserve"> </w:t>
      </w:r>
      <w:r w:rsidR="00963003">
        <w:tab/>
        <w:t>Также в 2013 году было приватизировано транспортное средства –</w:t>
      </w:r>
      <w:r>
        <w:t xml:space="preserve"> экскаватор</w:t>
      </w:r>
      <w:r w:rsidR="00AC6E89">
        <w:t xml:space="preserve"> </w:t>
      </w:r>
      <w:r>
        <w:t>ЭО 2621</w:t>
      </w:r>
      <w:r w:rsidR="000737B2">
        <w:t>,</w:t>
      </w:r>
      <w:r>
        <w:t xml:space="preserve"> 1992 года выпуска</w:t>
      </w:r>
      <w:r w:rsidR="00963003">
        <w:t>, рыночной стоимостью 66,0 тыс.рублей.</w:t>
      </w:r>
      <w:r>
        <w:t xml:space="preserve"> </w:t>
      </w:r>
      <w:r w:rsidR="00963003">
        <w:t>Победителем аукциона, назначенного на 22.03.2013 года, и покупателем имущества</w:t>
      </w:r>
      <w:r>
        <w:t xml:space="preserve"> признана Татаринова Э.И., предложившая </w:t>
      </w:r>
      <w:r w:rsidRPr="00963003">
        <w:rPr>
          <w:b/>
        </w:rPr>
        <w:t xml:space="preserve">наибольшую цену в размере 135,3 тыс.рублей. </w:t>
      </w:r>
    </w:p>
    <w:p w:rsidR="00A254F2" w:rsidRDefault="00A254F2" w:rsidP="000155E2">
      <w:pPr>
        <w:pStyle w:val="a3"/>
        <w:ind w:left="0"/>
        <w:jc w:val="both"/>
      </w:pPr>
    </w:p>
    <w:p w:rsidR="00A254F2" w:rsidRDefault="000155E2" w:rsidP="00A254F2">
      <w:pPr>
        <w:pStyle w:val="a3"/>
        <w:ind w:left="0"/>
        <w:jc w:val="both"/>
      </w:pPr>
      <w:r>
        <w:tab/>
      </w:r>
      <w:r w:rsidRPr="00807E4A">
        <w:rPr>
          <w:b/>
        </w:rPr>
        <w:t>Не было приватизировано три объекта</w:t>
      </w:r>
      <w:r>
        <w:t>, из них:</w:t>
      </w:r>
    </w:p>
    <w:p w:rsidR="00A254F2" w:rsidRDefault="00A254F2" w:rsidP="00A254F2">
      <w:pPr>
        <w:pStyle w:val="a3"/>
        <w:numPr>
          <w:ilvl w:val="0"/>
          <w:numId w:val="6"/>
        </w:numPr>
        <w:ind w:left="0" w:firstLine="709"/>
        <w:jc w:val="both"/>
      </w:pPr>
      <w:r>
        <w:t xml:space="preserve">здание водозабора общей площадью 139,9 кв.м. с земельным участком по адресу: г.Тулун, </w:t>
      </w:r>
      <w:proofErr w:type="spellStart"/>
      <w:r>
        <w:t>ул</w:t>
      </w:r>
      <w:proofErr w:type="gramStart"/>
      <w:r>
        <w:t>.П</w:t>
      </w:r>
      <w:proofErr w:type="gramEnd"/>
      <w:r>
        <w:t>утейская</w:t>
      </w:r>
      <w:proofErr w:type="spellEnd"/>
      <w:r>
        <w:t>, 43, ожидаемая сумма поступлений 90 тыс.руб.;</w:t>
      </w:r>
    </w:p>
    <w:p w:rsidR="000155E2" w:rsidRDefault="000155E2" w:rsidP="000155E2">
      <w:pPr>
        <w:pStyle w:val="a3"/>
        <w:ind w:left="0"/>
        <w:jc w:val="both"/>
      </w:pPr>
      <w:r>
        <w:tab/>
      </w:r>
      <w:r w:rsidR="00A254F2">
        <w:t>2</w:t>
      </w:r>
      <w:r>
        <w:t xml:space="preserve">) водонапорная башня  общей площадью 173,8 кв.м. с земельным участком  по адресу: г.Тулун, </w:t>
      </w:r>
      <w:proofErr w:type="spellStart"/>
      <w:r>
        <w:t>пер</w:t>
      </w:r>
      <w:proofErr w:type="gramStart"/>
      <w:r>
        <w:t>.В</w:t>
      </w:r>
      <w:proofErr w:type="gramEnd"/>
      <w:r>
        <w:t>окзальный</w:t>
      </w:r>
      <w:proofErr w:type="spellEnd"/>
      <w:r>
        <w:t>, 5, литер 1, ожидаемая сумма поступлений 1000 тыс.руб.;</w:t>
      </w:r>
    </w:p>
    <w:p w:rsidR="000155E2" w:rsidRDefault="000155E2" w:rsidP="000155E2">
      <w:pPr>
        <w:pStyle w:val="a3"/>
        <w:ind w:left="0"/>
        <w:jc w:val="both"/>
      </w:pPr>
      <w:r>
        <w:tab/>
        <w:t xml:space="preserve">3) нежилое двухэтажное здание школы общей площадью 1043,5 кв.м. с земельным участком по адресу: г.Тулун, </w:t>
      </w:r>
      <w:proofErr w:type="spellStart"/>
      <w:r>
        <w:t>ул</w:t>
      </w:r>
      <w:proofErr w:type="gramStart"/>
      <w:r>
        <w:t>.О</w:t>
      </w:r>
      <w:proofErr w:type="gramEnd"/>
      <w:r>
        <w:t>стровского</w:t>
      </w:r>
      <w:proofErr w:type="spellEnd"/>
      <w:r>
        <w:t>, 1а, ожидаемая сумма поступлений 1000 тыс.рублей.</w:t>
      </w:r>
    </w:p>
    <w:p w:rsidR="00C77DC2" w:rsidRDefault="00C77DC2" w:rsidP="00C77DC2">
      <w:pPr>
        <w:pStyle w:val="a3"/>
        <w:ind w:left="0"/>
        <w:jc w:val="both"/>
      </w:pPr>
      <w:r>
        <w:tab/>
      </w:r>
    </w:p>
    <w:p w:rsidR="00C77DC2" w:rsidRDefault="00C77DC2" w:rsidP="00C77DC2">
      <w:pPr>
        <w:pStyle w:val="a3"/>
        <w:ind w:left="0"/>
        <w:jc w:val="both"/>
      </w:pPr>
      <w:r>
        <w:lastRenderedPageBreak/>
        <w:tab/>
        <w:t xml:space="preserve">Согласно отчету об оценке  рыночная стоимость одноэтажного нежилого кирпичного здания водозабора площадью 139,9 кв.м. по внутреннему обмеру по адресу: г.Тулун, </w:t>
      </w:r>
      <w:proofErr w:type="spellStart"/>
      <w:r>
        <w:t>ул</w:t>
      </w:r>
      <w:proofErr w:type="gramStart"/>
      <w:r>
        <w:t>.П</w:t>
      </w:r>
      <w:proofErr w:type="gramEnd"/>
      <w:r>
        <w:t>утейская</w:t>
      </w:r>
      <w:proofErr w:type="spellEnd"/>
      <w:r>
        <w:t xml:space="preserve">, 43, по состоянию на 01.10.2009 года составляла 4145,0 тыс.рублей. В связи с тем, что собственником имущества </w:t>
      </w:r>
      <w:r w:rsidRPr="00C77DC2">
        <w:rPr>
          <w:b/>
        </w:rPr>
        <w:t>не была обеспечена сохранность здания</w:t>
      </w:r>
      <w:r>
        <w:t xml:space="preserve">, здание водозабора было частично разрушено. Рыночная стоимость данного объекта составляла на 15.03.2011 года 87,0 тыс.рублей. Продажа имущества путем проведения аукциона в 2011 году  не  состоялась в связи с отсутствием заявок.  </w:t>
      </w:r>
    </w:p>
    <w:p w:rsidR="00C77DC2" w:rsidRPr="00C77DC2" w:rsidRDefault="00C77DC2" w:rsidP="00C77DC2">
      <w:pPr>
        <w:pStyle w:val="a3"/>
        <w:ind w:left="0"/>
        <w:jc w:val="both"/>
        <w:rPr>
          <w:b/>
        </w:rPr>
      </w:pPr>
      <w:r>
        <w:tab/>
        <w:t xml:space="preserve">Не смотря на то, что данный объект был внесен в план (программу) приватизации на 2013 год,  здание водозабора по адресу: г.Тулун, </w:t>
      </w:r>
      <w:proofErr w:type="spellStart"/>
      <w:r>
        <w:t>ул</w:t>
      </w:r>
      <w:proofErr w:type="gramStart"/>
      <w:r>
        <w:t>.П</w:t>
      </w:r>
      <w:proofErr w:type="gramEnd"/>
      <w:r>
        <w:t>утейская</w:t>
      </w:r>
      <w:proofErr w:type="spellEnd"/>
      <w:r>
        <w:t xml:space="preserve">, 43, </w:t>
      </w:r>
      <w:r w:rsidRPr="00C77DC2">
        <w:rPr>
          <w:b/>
        </w:rPr>
        <w:t xml:space="preserve">на продажу не выставлялось в связи с тем, что </w:t>
      </w:r>
      <w:r>
        <w:rPr>
          <w:b/>
        </w:rPr>
        <w:t xml:space="preserve"> было</w:t>
      </w:r>
      <w:r w:rsidRPr="00C77DC2">
        <w:rPr>
          <w:b/>
        </w:rPr>
        <w:t xml:space="preserve"> полностью разрушено. </w:t>
      </w:r>
    </w:p>
    <w:p w:rsidR="00C77DC2" w:rsidRDefault="00C77DC2" w:rsidP="00C77DC2">
      <w:pPr>
        <w:pStyle w:val="a3"/>
        <w:ind w:left="0"/>
        <w:jc w:val="both"/>
      </w:pPr>
      <w:r>
        <w:tab/>
        <w:t>21 декабря 2013 года  ОД МО МВД России «Тулунский» принято постановление  о приостановлении предварительного следствия по факту причинения неустановленными лицами  материального ущерба муниципальному образованию – «город Тулун» в связи с хищением крыши и стен здания водозабора.</w:t>
      </w:r>
    </w:p>
    <w:p w:rsidR="00C77DC2" w:rsidRDefault="00C77DC2" w:rsidP="00C77DC2">
      <w:pPr>
        <w:pStyle w:val="a3"/>
        <w:ind w:left="0"/>
        <w:jc w:val="both"/>
      </w:pPr>
      <w:r>
        <w:tab/>
        <w:t xml:space="preserve">Аукцион по продаже </w:t>
      </w:r>
      <w:r w:rsidR="00170681">
        <w:t xml:space="preserve">выявленного объекта культурного наследия - </w:t>
      </w:r>
      <w:r>
        <w:t xml:space="preserve">  сооружения водонапорной башни  </w:t>
      </w:r>
      <w:r w:rsidR="00807E4A">
        <w:t>общей площадью 173,8 кв.м.</w:t>
      </w:r>
      <w:r>
        <w:t xml:space="preserve"> по адресу: г.Тулун, </w:t>
      </w:r>
      <w:proofErr w:type="spellStart"/>
      <w:r>
        <w:t>пер</w:t>
      </w:r>
      <w:proofErr w:type="gramStart"/>
      <w:r>
        <w:t>.В</w:t>
      </w:r>
      <w:proofErr w:type="gramEnd"/>
      <w:r>
        <w:t>окзальный</w:t>
      </w:r>
      <w:proofErr w:type="spellEnd"/>
      <w:r>
        <w:t xml:space="preserve">, № 5, лит.1 </w:t>
      </w:r>
      <w:r w:rsidR="00170681">
        <w:t>с начальной ценой продажи в размере рыночной стоимости</w:t>
      </w:r>
      <w:r>
        <w:t xml:space="preserve"> 579,530 тыс.руб., </w:t>
      </w:r>
      <w:r w:rsidR="00170681">
        <w:t xml:space="preserve"> назначенный на 25.12.2013 года, не состоялся </w:t>
      </w:r>
      <w:r w:rsidR="00170681" w:rsidRPr="00A254F2">
        <w:rPr>
          <w:b/>
        </w:rPr>
        <w:t>в связи с отсутствием заявок.</w:t>
      </w:r>
    </w:p>
    <w:p w:rsidR="00170681" w:rsidRDefault="00170681" w:rsidP="00170681">
      <w:pPr>
        <w:pStyle w:val="a3"/>
        <w:ind w:left="0"/>
        <w:jc w:val="both"/>
      </w:pPr>
      <w:r>
        <w:tab/>
        <w:t xml:space="preserve">Также  в связи с отсутствием заявок 10.07.2013 года не состоялся аукцион по продаже нежилого двухэтажного здания школы (бывшее здание школы № 3) из кирпича и бревен общей площадью по наружному обмеру 1043,5 кв.м. с земельным участком по адресу: г.Тулун, </w:t>
      </w:r>
      <w:proofErr w:type="spellStart"/>
      <w:r>
        <w:t>ул</w:t>
      </w:r>
      <w:proofErr w:type="gramStart"/>
      <w:r>
        <w:t>.О</w:t>
      </w:r>
      <w:proofErr w:type="gramEnd"/>
      <w:r>
        <w:t>стровского</w:t>
      </w:r>
      <w:proofErr w:type="spellEnd"/>
      <w:r>
        <w:t xml:space="preserve">, 1а.  Начальная цена продажи имущества была установлена в размере 423,0 тыс.руб. в соответствии с отчетом об оценке рыночной стоимости. </w:t>
      </w:r>
    </w:p>
    <w:p w:rsidR="00A254F2" w:rsidRDefault="00170681" w:rsidP="00170681">
      <w:pPr>
        <w:pStyle w:val="a3"/>
        <w:ind w:left="0"/>
        <w:jc w:val="both"/>
      </w:pPr>
      <w:r>
        <w:tab/>
        <w:t>Комиссией по приватизации муниципального имущества было принято решение  о продаже  имущества посредством публичного предложения. Минимальная цена предложения установлена в размере 211,5 тыс.рублей. Продажа имущества, назначенная на 31.10.2013 года, не состояла</w:t>
      </w:r>
      <w:r w:rsidR="00A254F2">
        <w:t xml:space="preserve">сь в связи с отсутствием заявок, и </w:t>
      </w:r>
      <w:r>
        <w:t xml:space="preserve"> комисси</w:t>
      </w:r>
      <w:r w:rsidR="00A254F2">
        <w:t>ей</w:t>
      </w:r>
      <w:r>
        <w:t xml:space="preserve"> было принято решение о продаже имущества без объявления цены. </w:t>
      </w:r>
    </w:p>
    <w:p w:rsidR="00170681" w:rsidRDefault="00A254F2" w:rsidP="00170681">
      <w:pPr>
        <w:pStyle w:val="a3"/>
        <w:ind w:left="0"/>
        <w:jc w:val="both"/>
      </w:pPr>
      <w:r>
        <w:tab/>
        <w:t>Согласно</w:t>
      </w:r>
      <w:r w:rsidR="00170681">
        <w:t xml:space="preserve"> протокол</w:t>
      </w:r>
      <w:r>
        <w:t>у</w:t>
      </w:r>
      <w:r w:rsidR="00170681">
        <w:t xml:space="preserve"> об итогах продажи имущества от 21.11.2013г предложени</w:t>
      </w:r>
      <w:r>
        <w:t>е</w:t>
      </w:r>
      <w:r w:rsidR="00170681">
        <w:t xml:space="preserve"> о приобретени</w:t>
      </w:r>
      <w:r>
        <w:t>и имущества поступило лишь от одного претен</w:t>
      </w:r>
      <w:r w:rsidR="00170681">
        <w:t xml:space="preserve">дента, </w:t>
      </w:r>
      <w:r>
        <w:t>которым</w:t>
      </w:r>
      <w:r w:rsidR="00170681">
        <w:t xml:space="preserve"> была предложена цена в размере 60,0 тыс.рублей. Комиссией принято решение отказать в рассмотрении предложения о приобретении имущества </w:t>
      </w:r>
      <w:r w:rsidR="00170681" w:rsidRPr="00A254F2">
        <w:rPr>
          <w:b/>
        </w:rPr>
        <w:t xml:space="preserve">по причине несогласия с предложенной </w:t>
      </w:r>
      <w:r w:rsidRPr="00A254F2">
        <w:rPr>
          <w:b/>
        </w:rPr>
        <w:t xml:space="preserve">слишком низкой </w:t>
      </w:r>
      <w:r w:rsidR="00170681" w:rsidRPr="00A254F2">
        <w:rPr>
          <w:b/>
        </w:rPr>
        <w:t>ценой</w:t>
      </w:r>
      <w:r>
        <w:rPr>
          <w:b/>
        </w:rPr>
        <w:t xml:space="preserve"> приобретения</w:t>
      </w:r>
      <w:r w:rsidRPr="00A254F2">
        <w:rPr>
          <w:b/>
        </w:rPr>
        <w:t>.</w:t>
      </w:r>
      <w:r>
        <w:t xml:space="preserve"> Таким</w:t>
      </w:r>
      <w:r w:rsidR="00170681">
        <w:t xml:space="preserve"> </w:t>
      </w:r>
      <w:proofErr w:type="gramStart"/>
      <w:r>
        <w:t>образом</w:t>
      </w:r>
      <w:proofErr w:type="gramEnd"/>
      <w:r w:rsidR="00170681">
        <w:t xml:space="preserve"> продажа имущества без объявления цены</w:t>
      </w:r>
      <w:r>
        <w:t xml:space="preserve"> также не состоялась.</w:t>
      </w:r>
    </w:p>
    <w:p w:rsidR="00170681" w:rsidRDefault="00170681" w:rsidP="00170681">
      <w:pPr>
        <w:pStyle w:val="a3"/>
        <w:ind w:left="0"/>
        <w:jc w:val="both"/>
      </w:pPr>
    </w:p>
    <w:p w:rsidR="00264561" w:rsidRDefault="00264561" w:rsidP="00170681">
      <w:pPr>
        <w:pStyle w:val="a3"/>
        <w:ind w:left="0"/>
        <w:jc w:val="both"/>
      </w:pPr>
    </w:p>
    <w:p w:rsidR="00B0376E" w:rsidRDefault="00B0376E" w:rsidP="00B0376E">
      <w:pPr>
        <w:pStyle w:val="a3"/>
        <w:numPr>
          <w:ilvl w:val="0"/>
          <w:numId w:val="2"/>
        </w:numPr>
        <w:jc w:val="center"/>
      </w:pPr>
      <w:r>
        <w:t>Выводы и рекомендации</w:t>
      </w:r>
    </w:p>
    <w:p w:rsidR="00B0376E" w:rsidRDefault="00B0376E" w:rsidP="00B0376E">
      <w:pPr>
        <w:pStyle w:val="a3"/>
      </w:pPr>
    </w:p>
    <w:p w:rsidR="00A3647F" w:rsidRDefault="00B0376E" w:rsidP="00D058C3">
      <w:pPr>
        <w:ind w:firstLine="708"/>
        <w:jc w:val="both"/>
      </w:pPr>
      <w:r>
        <w:t>На основании вышеизложенного Контрольно-счетная палата г.Тулуна рекомендует Думе городского округа:</w:t>
      </w:r>
      <w:r w:rsidR="000C0020">
        <w:t xml:space="preserve"> </w:t>
      </w:r>
    </w:p>
    <w:p w:rsidR="000F23E3" w:rsidRDefault="000F23E3" w:rsidP="000F23E3">
      <w:pPr>
        <w:jc w:val="both"/>
      </w:pPr>
      <w:r>
        <w:tab/>
      </w:r>
      <w:r w:rsidR="00F729D4">
        <w:t xml:space="preserve">рассмотреть </w:t>
      </w:r>
      <w:r w:rsidR="000C0020">
        <w:t>проект решения</w:t>
      </w:r>
      <w:r w:rsidR="00D83900">
        <w:t xml:space="preserve"> </w:t>
      </w:r>
      <w:r w:rsidR="00A3647F">
        <w:t xml:space="preserve">Думы ГО </w:t>
      </w:r>
      <w:r w:rsidRPr="000F23E3">
        <w:rPr>
          <w:i/>
        </w:rPr>
        <w:t>«Об утверждении отчета об исполнении прогнозного плана (программы) приватизации муниципального имущества муниципального образования – «город Тулун» за 2013 год»</w:t>
      </w:r>
      <w:r w:rsidR="002D2D8B">
        <w:t>;</w:t>
      </w:r>
    </w:p>
    <w:p w:rsidR="002D2D8B" w:rsidRPr="002D2D8B" w:rsidRDefault="002D2D8B" w:rsidP="000F23E3">
      <w:pPr>
        <w:jc w:val="both"/>
      </w:pPr>
      <w:r>
        <w:tab/>
        <w:t xml:space="preserve">рекомендовать администрации городского округа </w:t>
      </w:r>
      <w:r w:rsidR="00DA39E6">
        <w:t>принять меры по обеспечению сохранности муниципального имущества.</w:t>
      </w:r>
    </w:p>
    <w:p w:rsidR="00460EDD" w:rsidRDefault="00460EDD" w:rsidP="001D7C17">
      <w:pPr>
        <w:jc w:val="both"/>
      </w:pPr>
    </w:p>
    <w:p w:rsidR="00CF60C3" w:rsidRDefault="00CF60C3" w:rsidP="001D7C17">
      <w:pPr>
        <w:jc w:val="both"/>
      </w:pPr>
    </w:p>
    <w:p w:rsidR="00AC6E89" w:rsidRDefault="00AC6E89" w:rsidP="001D7C17">
      <w:pPr>
        <w:jc w:val="both"/>
      </w:pPr>
    </w:p>
    <w:p w:rsidR="00AC6E89" w:rsidRDefault="00AC6E89" w:rsidP="001D7C17">
      <w:pPr>
        <w:jc w:val="both"/>
      </w:pPr>
    </w:p>
    <w:p w:rsidR="001D7C17" w:rsidRDefault="009676E8" w:rsidP="001D7C17">
      <w:pPr>
        <w:jc w:val="both"/>
      </w:pPr>
      <w:r>
        <w:t>П</w:t>
      </w:r>
      <w:r w:rsidR="001D7C17">
        <w:t>редседатель</w:t>
      </w:r>
      <w:proofErr w:type="gramStart"/>
      <w:r w:rsidR="001D7C17">
        <w:t xml:space="preserve"> К</w:t>
      </w:r>
      <w:proofErr w:type="gramEnd"/>
      <w:r w:rsidR="001D7C17">
        <w:t>онтрольно-</w:t>
      </w:r>
    </w:p>
    <w:p w:rsidR="0022697C" w:rsidRDefault="001D7C17" w:rsidP="009676E8">
      <w:pPr>
        <w:jc w:val="both"/>
      </w:pPr>
      <w:r>
        <w:t xml:space="preserve">счетной палаты г.Тулуна                                                        </w:t>
      </w:r>
      <w:r w:rsidR="00A2784B">
        <w:t xml:space="preserve">                 </w:t>
      </w:r>
      <w:r>
        <w:t xml:space="preserve">      </w:t>
      </w:r>
      <w:r w:rsidR="00963003">
        <w:t xml:space="preserve">         </w:t>
      </w:r>
      <w:r>
        <w:t xml:space="preserve"> </w:t>
      </w:r>
      <w:proofErr w:type="spellStart"/>
      <w:r>
        <w:t>Е.В.Новикевич</w:t>
      </w:r>
      <w:proofErr w:type="spellEnd"/>
    </w:p>
    <w:sectPr w:rsidR="0022697C" w:rsidSect="00CF60C3">
      <w:footerReference w:type="default" r:id="rId9"/>
      <w:pgSz w:w="11906" w:h="16838"/>
      <w:pgMar w:top="567" w:right="850" w:bottom="142" w:left="1418" w:header="708" w:footer="1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7544" w:rsidRDefault="00DD7544" w:rsidP="0040595A">
      <w:r>
        <w:separator/>
      </w:r>
    </w:p>
  </w:endnote>
  <w:endnote w:type="continuationSeparator" w:id="0">
    <w:p w:rsidR="00DD7544" w:rsidRDefault="00DD7544" w:rsidP="00405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98826174"/>
      <w:docPartObj>
        <w:docPartGallery w:val="Page Numbers (Bottom of Page)"/>
        <w:docPartUnique/>
      </w:docPartObj>
    </w:sdtPr>
    <w:sdtEndPr/>
    <w:sdtContent>
      <w:p w:rsidR="003748E8" w:rsidRDefault="003748E8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558B">
          <w:rPr>
            <w:noProof/>
          </w:rPr>
          <w:t>2</w:t>
        </w:r>
        <w:r>
          <w:fldChar w:fldCharType="end"/>
        </w:r>
      </w:p>
    </w:sdtContent>
  </w:sdt>
  <w:p w:rsidR="003748E8" w:rsidRDefault="003748E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7544" w:rsidRDefault="00DD7544" w:rsidP="0040595A">
      <w:r>
        <w:separator/>
      </w:r>
    </w:p>
  </w:footnote>
  <w:footnote w:type="continuationSeparator" w:id="0">
    <w:p w:rsidR="00DD7544" w:rsidRDefault="00DD7544" w:rsidP="004059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80E5E"/>
    <w:multiLevelType w:val="multilevel"/>
    <w:tmpl w:val="C57EEE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>
    <w:nsid w:val="19504E02"/>
    <w:multiLevelType w:val="hybridMultilevel"/>
    <w:tmpl w:val="8822F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1477B1"/>
    <w:multiLevelType w:val="hybridMultilevel"/>
    <w:tmpl w:val="6D9ED68A"/>
    <w:lvl w:ilvl="0" w:tplc="587266A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3A2D0DF8"/>
    <w:multiLevelType w:val="hybridMultilevel"/>
    <w:tmpl w:val="59B87F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031F34"/>
    <w:multiLevelType w:val="hybridMultilevel"/>
    <w:tmpl w:val="14E6F9D2"/>
    <w:lvl w:ilvl="0" w:tplc="160C074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6D4D6EB7"/>
    <w:multiLevelType w:val="hybridMultilevel"/>
    <w:tmpl w:val="7206E4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97C"/>
    <w:rsid w:val="0000731D"/>
    <w:rsid w:val="000155E2"/>
    <w:rsid w:val="00017005"/>
    <w:rsid w:val="00027F43"/>
    <w:rsid w:val="00054DF6"/>
    <w:rsid w:val="000737B2"/>
    <w:rsid w:val="00090E64"/>
    <w:rsid w:val="00094CFF"/>
    <w:rsid w:val="00097767"/>
    <w:rsid w:val="000B3225"/>
    <w:rsid w:val="000B4F05"/>
    <w:rsid w:val="000B50A8"/>
    <w:rsid w:val="000C0020"/>
    <w:rsid w:val="000F23E3"/>
    <w:rsid w:val="000F558B"/>
    <w:rsid w:val="00103227"/>
    <w:rsid w:val="00113D59"/>
    <w:rsid w:val="00131265"/>
    <w:rsid w:val="00132A90"/>
    <w:rsid w:val="0014078C"/>
    <w:rsid w:val="0015198F"/>
    <w:rsid w:val="00165962"/>
    <w:rsid w:val="00170681"/>
    <w:rsid w:val="00193725"/>
    <w:rsid w:val="00197DE2"/>
    <w:rsid w:val="001A6B9A"/>
    <w:rsid w:val="001B7B79"/>
    <w:rsid w:val="001D7C17"/>
    <w:rsid w:val="001E004F"/>
    <w:rsid w:val="001F41E8"/>
    <w:rsid w:val="00215752"/>
    <w:rsid w:val="00216645"/>
    <w:rsid w:val="0022697C"/>
    <w:rsid w:val="002507F0"/>
    <w:rsid w:val="00251034"/>
    <w:rsid w:val="00254154"/>
    <w:rsid w:val="00264561"/>
    <w:rsid w:val="00265B3D"/>
    <w:rsid w:val="00271841"/>
    <w:rsid w:val="002725EA"/>
    <w:rsid w:val="002A53A9"/>
    <w:rsid w:val="002B2F2C"/>
    <w:rsid w:val="002B47E7"/>
    <w:rsid w:val="002C3B4E"/>
    <w:rsid w:val="002C518E"/>
    <w:rsid w:val="002D0B7A"/>
    <w:rsid w:val="002D2D8B"/>
    <w:rsid w:val="002E33F6"/>
    <w:rsid w:val="002E51F0"/>
    <w:rsid w:val="0031670F"/>
    <w:rsid w:val="00316CA4"/>
    <w:rsid w:val="00330803"/>
    <w:rsid w:val="00334E98"/>
    <w:rsid w:val="00335266"/>
    <w:rsid w:val="003723B6"/>
    <w:rsid w:val="003748E8"/>
    <w:rsid w:val="00377FCB"/>
    <w:rsid w:val="00386C5B"/>
    <w:rsid w:val="003A43E3"/>
    <w:rsid w:val="003A5189"/>
    <w:rsid w:val="003B4D69"/>
    <w:rsid w:val="003E4840"/>
    <w:rsid w:val="003F2654"/>
    <w:rsid w:val="0040595A"/>
    <w:rsid w:val="0041100D"/>
    <w:rsid w:val="00442075"/>
    <w:rsid w:val="00460EDD"/>
    <w:rsid w:val="00466D05"/>
    <w:rsid w:val="004677F1"/>
    <w:rsid w:val="00472702"/>
    <w:rsid w:val="004808DE"/>
    <w:rsid w:val="004939DB"/>
    <w:rsid w:val="004A12CC"/>
    <w:rsid w:val="004B7035"/>
    <w:rsid w:val="004C418D"/>
    <w:rsid w:val="004C7362"/>
    <w:rsid w:val="004D4D3F"/>
    <w:rsid w:val="004E3197"/>
    <w:rsid w:val="004F2B25"/>
    <w:rsid w:val="004F7E1F"/>
    <w:rsid w:val="005120E7"/>
    <w:rsid w:val="00516E6A"/>
    <w:rsid w:val="00550509"/>
    <w:rsid w:val="00553429"/>
    <w:rsid w:val="005655E7"/>
    <w:rsid w:val="0057048C"/>
    <w:rsid w:val="00573E33"/>
    <w:rsid w:val="00580040"/>
    <w:rsid w:val="0058489E"/>
    <w:rsid w:val="00586030"/>
    <w:rsid w:val="005915F3"/>
    <w:rsid w:val="005B7DC3"/>
    <w:rsid w:val="005D1607"/>
    <w:rsid w:val="005D4422"/>
    <w:rsid w:val="00604BC3"/>
    <w:rsid w:val="0062648F"/>
    <w:rsid w:val="00634719"/>
    <w:rsid w:val="00646176"/>
    <w:rsid w:val="00657E6D"/>
    <w:rsid w:val="006955C8"/>
    <w:rsid w:val="006A57E4"/>
    <w:rsid w:val="006C7DF5"/>
    <w:rsid w:val="006E22D4"/>
    <w:rsid w:val="006F20C0"/>
    <w:rsid w:val="006F4639"/>
    <w:rsid w:val="00701336"/>
    <w:rsid w:val="00725066"/>
    <w:rsid w:val="007344DE"/>
    <w:rsid w:val="0075306E"/>
    <w:rsid w:val="007644F5"/>
    <w:rsid w:val="0077380F"/>
    <w:rsid w:val="00784612"/>
    <w:rsid w:val="007C6FD2"/>
    <w:rsid w:val="007D5640"/>
    <w:rsid w:val="007E2A3F"/>
    <w:rsid w:val="007F6A41"/>
    <w:rsid w:val="007F7FD9"/>
    <w:rsid w:val="00800574"/>
    <w:rsid w:val="00807E4A"/>
    <w:rsid w:val="008178F2"/>
    <w:rsid w:val="00853D25"/>
    <w:rsid w:val="0086149B"/>
    <w:rsid w:val="00872094"/>
    <w:rsid w:val="00873F81"/>
    <w:rsid w:val="00883F92"/>
    <w:rsid w:val="00891D8C"/>
    <w:rsid w:val="008B2DEB"/>
    <w:rsid w:val="008B3D16"/>
    <w:rsid w:val="008E0380"/>
    <w:rsid w:val="00921F45"/>
    <w:rsid w:val="009272E3"/>
    <w:rsid w:val="009342F1"/>
    <w:rsid w:val="00954F38"/>
    <w:rsid w:val="00963003"/>
    <w:rsid w:val="009676E8"/>
    <w:rsid w:val="0097692F"/>
    <w:rsid w:val="009A604B"/>
    <w:rsid w:val="009C5AC2"/>
    <w:rsid w:val="009F5E87"/>
    <w:rsid w:val="00A110DF"/>
    <w:rsid w:val="00A254F2"/>
    <w:rsid w:val="00A2784B"/>
    <w:rsid w:val="00A27BF4"/>
    <w:rsid w:val="00A3647F"/>
    <w:rsid w:val="00A761A8"/>
    <w:rsid w:val="00A81991"/>
    <w:rsid w:val="00A97052"/>
    <w:rsid w:val="00AA58D4"/>
    <w:rsid w:val="00AA6FF9"/>
    <w:rsid w:val="00AA720C"/>
    <w:rsid w:val="00AB667D"/>
    <w:rsid w:val="00AC6E89"/>
    <w:rsid w:val="00AC7A71"/>
    <w:rsid w:val="00AE65F0"/>
    <w:rsid w:val="00B0376E"/>
    <w:rsid w:val="00B13BCE"/>
    <w:rsid w:val="00B436A9"/>
    <w:rsid w:val="00B54FCD"/>
    <w:rsid w:val="00B71BEC"/>
    <w:rsid w:val="00B91141"/>
    <w:rsid w:val="00B976A5"/>
    <w:rsid w:val="00BC2971"/>
    <w:rsid w:val="00BE2229"/>
    <w:rsid w:val="00C14CD4"/>
    <w:rsid w:val="00C57163"/>
    <w:rsid w:val="00C77DC2"/>
    <w:rsid w:val="00C8164C"/>
    <w:rsid w:val="00C86EE8"/>
    <w:rsid w:val="00C9148B"/>
    <w:rsid w:val="00CA6354"/>
    <w:rsid w:val="00CD0421"/>
    <w:rsid w:val="00CF60C3"/>
    <w:rsid w:val="00D058C3"/>
    <w:rsid w:val="00D14622"/>
    <w:rsid w:val="00D174B2"/>
    <w:rsid w:val="00D36BBE"/>
    <w:rsid w:val="00D47C19"/>
    <w:rsid w:val="00D50E60"/>
    <w:rsid w:val="00D56AA7"/>
    <w:rsid w:val="00D56DDD"/>
    <w:rsid w:val="00D63432"/>
    <w:rsid w:val="00D7080E"/>
    <w:rsid w:val="00D83900"/>
    <w:rsid w:val="00D8509D"/>
    <w:rsid w:val="00DA39E6"/>
    <w:rsid w:val="00DC7C81"/>
    <w:rsid w:val="00DD235D"/>
    <w:rsid w:val="00DD7544"/>
    <w:rsid w:val="00DE58E6"/>
    <w:rsid w:val="00DE6631"/>
    <w:rsid w:val="00E003FD"/>
    <w:rsid w:val="00E114F3"/>
    <w:rsid w:val="00E17284"/>
    <w:rsid w:val="00E254E7"/>
    <w:rsid w:val="00E61AC0"/>
    <w:rsid w:val="00E94417"/>
    <w:rsid w:val="00EA2B26"/>
    <w:rsid w:val="00EA4B59"/>
    <w:rsid w:val="00EC323F"/>
    <w:rsid w:val="00EC4C73"/>
    <w:rsid w:val="00EE40CD"/>
    <w:rsid w:val="00F143BC"/>
    <w:rsid w:val="00F1540D"/>
    <w:rsid w:val="00F1765E"/>
    <w:rsid w:val="00F3116F"/>
    <w:rsid w:val="00F47832"/>
    <w:rsid w:val="00F729D4"/>
    <w:rsid w:val="00FA4D15"/>
    <w:rsid w:val="00FB6DBF"/>
    <w:rsid w:val="00FD3213"/>
    <w:rsid w:val="00FE5E3F"/>
    <w:rsid w:val="00FE7550"/>
    <w:rsid w:val="00FF0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9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697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0595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059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40595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059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E319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E319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AA6FF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9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697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0595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059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40595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059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E319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E319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AA6FF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5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51263F-C7E9-4CE5-8B11-DDD76957C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</TotalTime>
  <Pages>1</Pages>
  <Words>1491</Words>
  <Characters>8499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кент</dc:creator>
  <cp:lastModifiedBy>perv</cp:lastModifiedBy>
  <cp:revision>51</cp:revision>
  <cp:lastPrinted>2014-03-05T03:01:00Z</cp:lastPrinted>
  <dcterms:created xsi:type="dcterms:W3CDTF">2013-10-02T07:18:00Z</dcterms:created>
  <dcterms:modified xsi:type="dcterms:W3CDTF">2014-03-05T03:05:00Z</dcterms:modified>
</cp:coreProperties>
</file>