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0260"/>
      </w:tblGrid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РОССИЙСКАЯ  ФЕДЕРАЦИЯ</w:t>
            </w:r>
          </w:p>
          <w:p w:rsidR="0058504E" w:rsidRPr="0058504E" w:rsidRDefault="0058504E" w:rsidP="0058504E">
            <w:pPr>
              <w:ind w:right="317"/>
              <w:jc w:val="center"/>
              <w:rPr>
                <w:b/>
              </w:rPr>
            </w:pPr>
            <w:r w:rsidRPr="0058504E">
              <w:rPr>
                <w:b/>
              </w:rPr>
              <w:t>ИРКУТСКАЯ ОБЛАСТЬ</w:t>
            </w:r>
          </w:p>
        </w:tc>
      </w:tr>
      <w:tr w:rsidR="0058504E" w:rsidRPr="0058504E" w:rsidTr="00F95B5C">
        <w:trPr>
          <w:cantSplit/>
        </w:trPr>
        <w:tc>
          <w:tcPr>
            <w:tcW w:w="10260" w:type="dxa"/>
          </w:tcPr>
          <w:p w:rsidR="0058504E" w:rsidRPr="0058504E" w:rsidRDefault="0058504E" w:rsidP="0058504E">
            <w:pPr>
              <w:jc w:val="center"/>
              <w:rPr>
                <w:b/>
              </w:rPr>
            </w:pPr>
          </w:p>
          <w:p w:rsidR="0058504E" w:rsidRPr="0058504E" w:rsidRDefault="0058504E" w:rsidP="0058504E">
            <w:pPr>
              <w:jc w:val="center"/>
              <w:rPr>
                <w:b/>
              </w:rPr>
            </w:pPr>
            <w:r w:rsidRPr="0058504E">
              <w:rPr>
                <w:b/>
              </w:rPr>
              <w:t>КОНТРОЛЬНО-СЧЕТНАЯ  ПАЛАТА  ГОРОДА ТУЛУНА</w:t>
            </w:r>
          </w:p>
        </w:tc>
      </w:tr>
    </w:tbl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AA49D2" w:rsidP="00936E06">
      <w:pPr>
        <w:jc w:val="center"/>
        <w:rPr>
          <w:b/>
        </w:rPr>
      </w:pPr>
      <w:r>
        <w:rPr>
          <w:b/>
        </w:rPr>
        <w:t>Заключение</w:t>
      </w:r>
      <w:r w:rsidR="00E74B25" w:rsidRPr="005B22CF">
        <w:rPr>
          <w:b/>
        </w:rPr>
        <w:t xml:space="preserve"> № </w:t>
      </w:r>
      <w:r w:rsidR="009A3580">
        <w:rPr>
          <w:b/>
        </w:rPr>
        <w:t>52</w:t>
      </w:r>
      <w:r w:rsidR="001F7A52" w:rsidRPr="0079059A">
        <w:rPr>
          <w:b/>
        </w:rPr>
        <w:t>-э</w:t>
      </w:r>
    </w:p>
    <w:p w:rsidR="00E94F6E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 </w:t>
      </w:r>
      <w:r w:rsidR="00CE08DD">
        <w:rPr>
          <w:b/>
        </w:rPr>
        <w:t>«</w:t>
      </w:r>
      <w:r w:rsidR="00E94F6E">
        <w:rPr>
          <w:b/>
        </w:rPr>
        <w:t>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</w:t>
      </w:r>
      <w:r w:rsidR="001334FB">
        <w:rPr>
          <w:b/>
        </w:rPr>
        <w:t>»</w:t>
      </w:r>
      <w:r w:rsidR="00E94F6E">
        <w:rPr>
          <w:b/>
        </w:rPr>
        <w:t>, на 2024 год»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</w:t>
      </w:r>
      <w:r w:rsidR="009A3580">
        <w:t xml:space="preserve">  </w:t>
      </w:r>
      <w:r w:rsidR="00B01E8D">
        <w:t xml:space="preserve"> </w:t>
      </w:r>
      <w:r w:rsidR="00D943D3" w:rsidRPr="005B3914">
        <w:t>«</w:t>
      </w:r>
      <w:r w:rsidR="009A3580">
        <w:t>18</w:t>
      </w:r>
      <w:r w:rsidRPr="005B3914">
        <w:t xml:space="preserve">» </w:t>
      </w:r>
      <w:r w:rsidR="001334FB">
        <w:t>декабря</w:t>
      </w:r>
      <w:r w:rsidR="00704F3F" w:rsidRPr="005B3914">
        <w:t xml:space="preserve"> 20</w:t>
      </w:r>
      <w:r w:rsidR="00177BDA" w:rsidRPr="005B3914">
        <w:t>2</w:t>
      </w:r>
      <w:r w:rsidR="00E733C2" w:rsidRPr="005B3914">
        <w:t>3</w:t>
      </w:r>
      <w:r w:rsidR="00936E06" w:rsidRPr="005B3914">
        <w:t xml:space="preserve"> года</w:t>
      </w:r>
      <w:r w:rsidR="00936E06" w:rsidRPr="005B22CF">
        <w:t xml:space="preserve"> </w:t>
      </w:r>
    </w:p>
    <w:p w:rsidR="00054A6B" w:rsidRDefault="00054A6B" w:rsidP="00936E06">
      <w:pPr>
        <w:jc w:val="both"/>
      </w:pPr>
    </w:p>
    <w:p w:rsidR="00BA5F78" w:rsidRDefault="00BA5F78" w:rsidP="00936E06">
      <w:pPr>
        <w:jc w:val="both"/>
      </w:pPr>
    </w:p>
    <w:p w:rsidR="003A0908" w:rsidRPr="00E94F6E" w:rsidRDefault="006C60D6" w:rsidP="007C6990">
      <w:pPr>
        <w:jc w:val="both"/>
        <w:rPr>
          <w:i/>
        </w:rPr>
      </w:pPr>
      <w:r>
        <w:tab/>
      </w:r>
      <w:proofErr w:type="gramStart"/>
      <w:r w:rsidRPr="006C60D6">
        <w:t xml:space="preserve">Настоящее заключение подготовлено на проект решения Думы городского округа </w:t>
      </w:r>
      <w:r w:rsidR="00DF12B0">
        <w:t xml:space="preserve"> </w:t>
      </w:r>
      <w:r w:rsidR="00E94F6E" w:rsidRPr="00E94F6E">
        <w:rPr>
          <w:i/>
        </w:rPr>
        <w:t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2024 год»</w:t>
      </w:r>
      <w:r w:rsidR="00B01E8D" w:rsidRPr="00B01E8D">
        <w:t xml:space="preserve"> </w:t>
      </w:r>
      <w:r w:rsidR="00DF12B0" w:rsidRPr="00B01E8D">
        <w:t>н</w:t>
      </w:r>
      <w:r w:rsidR="00DF12B0">
        <w:t>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</w:t>
      </w:r>
      <w:r w:rsidR="005B7124">
        <w:t xml:space="preserve"> </w:t>
      </w:r>
      <w:r w:rsidR="00185103">
        <w:t>г</w:t>
      </w:r>
      <w:r w:rsidR="005B7124">
        <w:t>ода</w:t>
      </w:r>
      <w:r w:rsidR="00185103">
        <w:t xml:space="preserve"> № 24-ДГО</w:t>
      </w:r>
      <w:r w:rsidR="005B5238">
        <w:t xml:space="preserve">, </w:t>
      </w:r>
      <w:r w:rsidRPr="006C60D6">
        <w:t xml:space="preserve">в соответствии с запросом Думы городского округа от </w:t>
      </w:r>
      <w:r w:rsidR="000C4BE8">
        <w:t xml:space="preserve"> 14.12</w:t>
      </w:r>
      <w:r w:rsidRPr="00D11A7A">
        <w:t>.202</w:t>
      </w:r>
      <w:r w:rsidR="005B7124" w:rsidRPr="00D11A7A">
        <w:t>3</w:t>
      </w:r>
      <w:r w:rsidR="009A5B3A" w:rsidRPr="00D11A7A">
        <w:t xml:space="preserve"> </w:t>
      </w:r>
      <w:r w:rsidRPr="00D11A7A">
        <w:t>г</w:t>
      </w:r>
      <w:r w:rsidR="009A5B3A" w:rsidRPr="00D11A7A">
        <w:t>ода</w:t>
      </w:r>
      <w:r w:rsidRPr="00D11A7A">
        <w:t xml:space="preserve"> № </w:t>
      </w:r>
      <w:r w:rsidR="000C4BE8">
        <w:t>225</w:t>
      </w:r>
      <w:r w:rsidRPr="004875A2">
        <w:t>.</w:t>
      </w:r>
      <w:r>
        <w:tab/>
      </w:r>
      <w:r w:rsidR="002D2AE6">
        <w:t xml:space="preserve"> </w:t>
      </w:r>
      <w:r w:rsidR="007A768C" w:rsidRPr="007A768C">
        <w:t xml:space="preserve"> </w:t>
      </w:r>
      <w:proofErr w:type="gramEnd"/>
    </w:p>
    <w:p w:rsidR="00245C49" w:rsidRDefault="007A768C" w:rsidP="007C6990">
      <w:pPr>
        <w:jc w:val="both"/>
      </w:pPr>
      <w:r w:rsidRPr="007A768C">
        <w:t xml:space="preserve">                 </w:t>
      </w:r>
    </w:p>
    <w:p w:rsidR="006C60D6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D657BD" w:rsidRDefault="00D657BD" w:rsidP="00BE1301">
      <w:pPr>
        <w:jc w:val="both"/>
        <w:rPr>
          <w:b/>
        </w:rPr>
      </w:pPr>
    </w:p>
    <w:p w:rsidR="003D12EB" w:rsidRPr="003D12EB" w:rsidRDefault="00E42E53" w:rsidP="003D12EB">
      <w:pPr>
        <w:jc w:val="both"/>
        <w:rPr>
          <w:bCs/>
        </w:rPr>
      </w:pPr>
      <w:r>
        <w:rPr>
          <w:b/>
        </w:rPr>
        <w:tab/>
      </w:r>
      <w:r w:rsidR="003D12EB" w:rsidRPr="003D12EB">
        <w:rPr>
          <w:bCs/>
        </w:rPr>
        <w:t>Согласно пункту 1 статьи 215 Гражданского кодекса Р</w:t>
      </w:r>
      <w:r w:rsidR="00AC71F7">
        <w:rPr>
          <w:bCs/>
        </w:rPr>
        <w:t xml:space="preserve">оссийской </w:t>
      </w:r>
      <w:r w:rsidR="003D12EB" w:rsidRPr="003D12EB">
        <w:rPr>
          <w:bCs/>
        </w:rPr>
        <w:t>Ф</w:t>
      </w:r>
      <w:r w:rsidR="00AC71F7">
        <w:rPr>
          <w:bCs/>
        </w:rPr>
        <w:t>едерации</w:t>
      </w:r>
      <w:r w:rsidR="003D12EB" w:rsidRPr="003D12EB">
        <w:rPr>
          <w:bCs/>
        </w:rPr>
        <w:t xml:space="preserve">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</w:t>
      </w:r>
    </w:p>
    <w:p w:rsidR="00E42E53" w:rsidRPr="00E42E53" w:rsidRDefault="003D12EB" w:rsidP="00BE1301">
      <w:pPr>
        <w:jc w:val="both"/>
      </w:pPr>
      <w:r>
        <w:rPr>
          <w:b/>
        </w:rPr>
        <w:tab/>
      </w:r>
      <w:r w:rsidR="00E42E53" w:rsidRPr="00E42E53">
        <w:t>В соотве</w:t>
      </w:r>
      <w:r w:rsidR="00E42E53">
        <w:t>тствии со статьей 217 Гражданского кодекса Р</w:t>
      </w:r>
      <w:r w:rsidR="00AC71F7">
        <w:t xml:space="preserve">оссийской </w:t>
      </w:r>
      <w:r w:rsidR="00E42E53">
        <w:t>Ф</w:t>
      </w:r>
      <w:r w:rsidR="00AC71F7">
        <w:t>едерации</w:t>
      </w:r>
      <w:r w:rsidR="00E42E53">
        <w:t xml:space="preserve"> 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A41BEC" w:rsidRDefault="00BE1301" w:rsidP="00A41BEC">
      <w:pPr>
        <w:jc w:val="both"/>
      </w:pPr>
      <w:r w:rsidRPr="00E42E53">
        <w:tab/>
      </w:r>
      <w:r w:rsidR="00A41BEC">
        <w:t>Пунктом 3 статьи 2 Федерального</w:t>
      </w:r>
      <w:r w:rsidR="00A41BEC" w:rsidRPr="00A41BEC">
        <w:t xml:space="preserve"> закон</w:t>
      </w:r>
      <w:r w:rsidR="00A41BEC">
        <w:t>а</w:t>
      </w:r>
      <w:r w:rsidR="00A41BEC" w:rsidRPr="00A41BEC">
        <w:t xml:space="preserve"> от 21.12.2001 </w:t>
      </w:r>
      <w:r w:rsidR="00A41BEC">
        <w:t>года №</w:t>
      </w:r>
      <w:r w:rsidR="00A41BEC" w:rsidRPr="00A41BEC">
        <w:t xml:space="preserve"> 178-ФЗ</w:t>
      </w:r>
      <w:r w:rsidR="00A41BEC">
        <w:t xml:space="preserve"> </w:t>
      </w:r>
      <w:r w:rsidR="00A41BEC" w:rsidRPr="00A41BEC">
        <w:rPr>
          <w:i/>
        </w:rPr>
        <w:t>«О приватизации государственного и муниципального имущества»</w:t>
      </w:r>
      <w:r w:rsidR="00A41BEC">
        <w:t xml:space="preserve"> установлено, что п</w:t>
      </w:r>
      <w:r w:rsidR="00A41BEC" w:rsidRPr="00A41BEC">
        <w:t xml:space="preserve">риватизация муниципального имущества осуществляется органами местного самоуправления самостоятельно в порядке, предусмотренном </w:t>
      </w:r>
      <w:r w:rsidR="00A41BEC">
        <w:t>названным ф</w:t>
      </w:r>
      <w:r w:rsidR="00A41BEC" w:rsidRPr="00A41BEC">
        <w:t>едеральным законом.</w:t>
      </w:r>
    </w:p>
    <w:p w:rsidR="007E62F8" w:rsidRPr="007E62F8" w:rsidRDefault="007E62F8" w:rsidP="007E62F8">
      <w:pPr>
        <w:jc w:val="both"/>
      </w:pPr>
      <w:r>
        <w:tab/>
      </w:r>
      <w:r w:rsidRPr="007E62F8">
        <w:t>Приватизация государственного и муниципального имущества может осуществляться способами, которые предусмотрены в пункте 1 статьи 13 Федерального закона от 21.12.2001 года  № 178-ФЗ. К таким</w:t>
      </w:r>
      <w:r>
        <w:t xml:space="preserve"> способам относятся</w:t>
      </w:r>
      <w:r w:rsidRPr="007E62F8">
        <w:t>:</w:t>
      </w:r>
    </w:p>
    <w:p w:rsidR="007E62F8" w:rsidRPr="007E62F8" w:rsidRDefault="007E62F8" w:rsidP="007E62F8">
      <w:pPr>
        <w:jc w:val="both"/>
      </w:pPr>
      <w:r w:rsidRPr="007E62F8">
        <w:tab/>
        <w:t>1) преобразование унитарного предприятия в акционерное общество;</w:t>
      </w:r>
    </w:p>
    <w:p w:rsidR="007E62F8" w:rsidRPr="007E62F8" w:rsidRDefault="007E62F8" w:rsidP="007E62F8">
      <w:pPr>
        <w:jc w:val="both"/>
      </w:pPr>
      <w:r w:rsidRPr="007E62F8">
        <w:tab/>
        <w:t>1.1) преобразование унитарного предприятия в общество с ограниченной ответственностью;</w:t>
      </w:r>
    </w:p>
    <w:p w:rsidR="007E62F8" w:rsidRPr="007E62F8" w:rsidRDefault="007E62F8" w:rsidP="007E62F8">
      <w:pPr>
        <w:jc w:val="both"/>
      </w:pPr>
      <w:r w:rsidRPr="007E62F8">
        <w:tab/>
        <w:t>2) продажа государственного или муниципального имущества на аукционе;</w:t>
      </w:r>
    </w:p>
    <w:p w:rsidR="007E62F8" w:rsidRPr="007E62F8" w:rsidRDefault="007E62F8" w:rsidP="007E62F8">
      <w:pPr>
        <w:jc w:val="both"/>
      </w:pPr>
      <w:r w:rsidRPr="007E62F8">
        <w:tab/>
        <w:t>3) продажа акций акционерных обществ на специализированном аукционе;</w:t>
      </w:r>
    </w:p>
    <w:p w:rsidR="007E62F8" w:rsidRPr="007E62F8" w:rsidRDefault="007E62F8" w:rsidP="007E62F8">
      <w:pPr>
        <w:jc w:val="both"/>
      </w:pPr>
      <w:r w:rsidRPr="007E62F8">
        <w:tab/>
        <w:t>4) продажа государственного или муниципального имущества на конкурсе;</w:t>
      </w:r>
    </w:p>
    <w:p w:rsidR="007E62F8" w:rsidRPr="007E62F8" w:rsidRDefault="007E62F8" w:rsidP="007E62F8">
      <w:pPr>
        <w:jc w:val="both"/>
      </w:pPr>
      <w:r w:rsidRPr="007E62F8">
        <w:tab/>
        <w:t>5)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7E62F8" w:rsidRPr="007E62F8" w:rsidRDefault="007E62F8" w:rsidP="007E62F8">
      <w:pPr>
        <w:jc w:val="both"/>
      </w:pPr>
      <w:r w:rsidRPr="007E62F8">
        <w:tab/>
        <w:t>6) утратил силу (Федеральный закон от 29.06.2015 N 180-ФЗ);</w:t>
      </w:r>
    </w:p>
    <w:p w:rsidR="007E62F8" w:rsidRPr="007E62F8" w:rsidRDefault="007E62F8" w:rsidP="007E62F8">
      <w:pPr>
        <w:jc w:val="both"/>
      </w:pPr>
      <w:r w:rsidRPr="007E62F8">
        <w:lastRenderedPageBreak/>
        <w:tab/>
        <w:t>7) продажа государственного или муниципального имущества посредством публичного предложения;</w:t>
      </w:r>
    </w:p>
    <w:p w:rsidR="007E62F8" w:rsidRPr="007E62F8" w:rsidRDefault="007E62F8" w:rsidP="007E62F8">
      <w:pPr>
        <w:jc w:val="both"/>
      </w:pPr>
      <w:r w:rsidRPr="007E62F8">
        <w:tab/>
        <w:t>8) продажа государственного или муниципального имущества без объявления цены;</w:t>
      </w:r>
    </w:p>
    <w:p w:rsidR="007E62F8" w:rsidRPr="007E62F8" w:rsidRDefault="007E62F8" w:rsidP="007E62F8">
      <w:pPr>
        <w:jc w:val="both"/>
      </w:pPr>
      <w:r w:rsidRPr="007E62F8">
        <w:tab/>
        <w:t>9) внесение государственного или муниципального имущества в качестве вклада в уставные капиталы акционерных обществ;</w:t>
      </w:r>
    </w:p>
    <w:p w:rsidR="007E62F8" w:rsidRPr="007E62F8" w:rsidRDefault="007E62F8" w:rsidP="007E62F8">
      <w:pPr>
        <w:jc w:val="both"/>
      </w:pPr>
      <w:r w:rsidRPr="007E62F8">
        <w:tab/>
        <w:t>10) продажа акций акционерных обществ по резуль</w:t>
      </w:r>
      <w:r>
        <w:t>татам доверительного управления.</w:t>
      </w:r>
    </w:p>
    <w:p w:rsidR="00A41BEC" w:rsidRPr="00A41BEC" w:rsidRDefault="00A41BEC" w:rsidP="00A41BEC">
      <w:pPr>
        <w:jc w:val="both"/>
      </w:pPr>
      <w:r>
        <w:tab/>
      </w:r>
      <w:r w:rsidRPr="00A41BEC">
        <w:t>Согласно абзацу 3 пункта 2 статьи 8 Федерального закона от 21.12.2001</w:t>
      </w:r>
      <w:r>
        <w:t xml:space="preserve"> года № 178-ФЗ </w:t>
      </w:r>
      <w:r w:rsidRPr="007E6998">
        <w:rPr>
          <w:i/>
        </w:rPr>
        <w:t>«О приватизации государственного и муниципального имущества»</w:t>
      </w:r>
      <w:r w:rsidRPr="00A41BEC">
        <w:t xml:space="preserve"> порядок разработки прогнозных планов (программ) приватизации государственного и муниципального имущества устанавливается Правительством Российской Федерации.</w:t>
      </w:r>
    </w:p>
    <w:p w:rsidR="00510931" w:rsidRDefault="00510931" w:rsidP="00510931">
      <w:pPr>
        <w:jc w:val="both"/>
        <w:rPr>
          <w:i/>
        </w:rPr>
      </w:pPr>
      <w:r>
        <w:tab/>
      </w:r>
      <w:r w:rsidRPr="00510931">
        <w:t>Постановление</w:t>
      </w:r>
      <w:r>
        <w:t>м</w:t>
      </w:r>
      <w:r w:rsidRPr="00510931">
        <w:t xml:space="preserve"> Правительства Р</w:t>
      </w:r>
      <w:r w:rsidR="007533B0">
        <w:t xml:space="preserve">оссийской </w:t>
      </w:r>
      <w:r w:rsidRPr="00510931">
        <w:t>Ф</w:t>
      </w:r>
      <w:r w:rsidR="007533B0">
        <w:t>едерации</w:t>
      </w:r>
      <w:r w:rsidRPr="00510931">
        <w:t xml:space="preserve"> от 26.12.2005 </w:t>
      </w:r>
      <w:r>
        <w:t>года №</w:t>
      </w:r>
      <w:r w:rsidRPr="00510931">
        <w:t xml:space="preserve"> 806</w:t>
      </w:r>
      <w:r>
        <w:t xml:space="preserve"> утверждены </w:t>
      </w:r>
      <w:r w:rsidRPr="007E6998">
        <w:rPr>
          <w:i/>
        </w:rPr>
        <w:t>Правила разработки прогнозных планов (программ) приватизации государственного и муниципального имущества</w:t>
      </w:r>
      <w:r w:rsidR="00F10D38">
        <w:rPr>
          <w:i/>
        </w:rPr>
        <w:t>.</w:t>
      </w:r>
      <w:r w:rsidRPr="007E6998">
        <w:rPr>
          <w:i/>
        </w:rPr>
        <w:t xml:space="preserve"> </w:t>
      </w:r>
    </w:p>
    <w:p w:rsidR="005E0785" w:rsidRPr="005E0785" w:rsidRDefault="005E0785" w:rsidP="005E0785">
      <w:pPr>
        <w:jc w:val="both"/>
      </w:pPr>
      <w:r>
        <w:rPr>
          <w:i/>
        </w:rPr>
        <w:tab/>
      </w:r>
      <w:proofErr w:type="gramStart"/>
      <w:r w:rsidR="0013445E">
        <w:t>В соответствии с пунктом 5 названных Правил п</w:t>
      </w:r>
      <w:r w:rsidRPr="005E0785">
        <w:t>рограм</w:t>
      </w:r>
      <w:r w:rsidR="00164996">
        <w:t xml:space="preserve">мы приватизации должны содержать </w:t>
      </w:r>
      <w:r w:rsidRPr="005E0785">
        <w:t>перечни сгруппированного по видам экономической деятельности государственного 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государственной или муниципальной собственности, иного имущества, составляющего казну Российской Федерации, казну субъекта Российской Федерации, муниципального образования либо</w:t>
      </w:r>
      <w:proofErr w:type="gramEnd"/>
      <w:r w:rsidRPr="005E0785">
        <w:t xml:space="preserve"> федеральной территории), с указанием характеристики соответству</w:t>
      </w:r>
      <w:r w:rsidR="00164996">
        <w:t>ющего имущества.</w:t>
      </w:r>
    </w:p>
    <w:p w:rsidR="007E6998" w:rsidRDefault="00510931" w:rsidP="007E6998">
      <w:pPr>
        <w:jc w:val="both"/>
      </w:pPr>
      <w:r>
        <w:tab/>
      </w:r>
      <w:r w:rsidR="007E6998">
        <w:t xml:space="preserve">В соответствии с частью 3 статьи 51 Федерального закона от 06.10.2003 года № 131-ФЗ </w:t>
      </w:r>
      <w:r w:rsidR="007E6998" w:rsidRPr="007E6998">
        <w:rPr>
          <w:i/>
        </w:rPr>
        <w:t>«Об общих принципах организации местного самоуправления в Российской Федерации»</w:t>
      </w:r>
      <w:r w:rsidR="007E6998">
        <w:t xml:space="preserve"> п</w:t>
      </w:r>
      <w:r w:rsidR="007E6998" w:rsidRPr="007E6998">
        <w:t>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8B311B" w:rsidRPr="007E6998" w:rsidRDefault="008B311B" w:rsidP="008B311B">
      <w:pPr>
        <w:jc w:val="both"/>
      </w:pPr>
      <w:r>
        <w:tab/>
      </w:r>
      <w:r w:rsidRPr="008B311B">
        <w:t xml:space="preserve"> </w:t>
      </w:r>
      <w:r>
        <w:t>Согласно пункту</w:t>
      </w:r>
      <w:r w:rsidRPr="008B311B">
        <w:t xml:space="preserve"> 5 части 10 статьи 35 Федерального закона от 06.10.2003</w:t>
      </w:r>
      <w:r>
        <w:t xml:space="preserve"> года</w:t>
      </w:r>
      <w:r w:rsidRPr="008B311B">
        <w:t xml:space="preserve"> № 131-ФЗ </w:t>
      </w:r>
      <w:r w:rsidRPr="006C5A12">
        <w:rPr>
          <w:i/>
        </w:rPr>
        <w:t>«Об общих принципах организации местного самоуправления в Российской Федерации»</w:t>
      </w:r>
      <w:r>
        <w:t xml:space="preserve"> </w:t>
      </w:r>
      <w:r w:rsidRPr="008B311B">
        <w:t>определение пор</w:t>
      </w:r>
      <w:r>
        <w:t>ядка управления и распоряжения</w:t>
      </w:r>
      <w:r w:rsidRPr="008B311B">
        <w:t xml:space="preserve"> имуществом, находящимся в муниципальной собственности</w:t>
      </w:r>
      <w:r>
        <w:t>,</w:t>
      </w:r>
      <w:r w:rsidRPr="008B311B">
        <w:t xml:space="preserve"> находится в исключительной компетенции представительного органа муниципального образования.</w:t>
      </w:r>
    </w:p>
    <w:p w:rsidR="00A41BEC" w:rsidRPr="00A41BEC" w:rsidRDefault="007E6998" w:rsidP="00A41BEC">
      <w:pPr>
        <w:jc w:val="both"/>
      </w:pPr>
      <w:r>
        <w:tab/>
      </w:r>
      <w:r w:rsidRPr="007E6998">
        <w:rPr>
          <w:i/>
        </w:rPr>
        <w:t>Положение о приватизации муниципального имущества муниципального образования – «город Тулун»</w:t>
      </w:r>
      <w:r>
        <w:t xml:space="preserve"> утверждено решением Думы городского округа от 01.03.2021 года № 05-ДГО.</w:t>
      </w:r>
    </w:p>
    <w:p w:rsidR="00BB1662" w:rsidRPr="00BB1662" w:rsidRDefault="00BB1662" w:rsidP="00BB1662">
      <w:pPr>
        <w:jc w:val="both"/>
      </w:pPr>
      <w:r>
        <w:tab/>
      </w:r>
      <w:proofErr w:type="gramStart"/>
      <w:r>
        <w:t xml:space="preserve">В соответствии с пунктом 2.3 </w:t>
      </w:r>
      <w:r>
        <w:rPr>
          <w:i/>
        </w:rPr>
        <w:t>Положения</w:t>
      </w:r>
      <w:r w:rsidRPr="00BB1662">
        <w:rPr>
          <w:i/>
        </w:rPr>
        <w:t xml:space="preserve"> о приватизации муниципального имущества муниципального образования – «город Тулун»</w:t>
      </w:r>
      <w:r>
        <w:t>,</w:t>
      </w:r>
      <w:r w:rsidRPr="00BB1662">
        <w:t xml:space="preserve"> утвержден</w:t>
      </w:r>
      <w:r>
        <w:t>н</w:t>
      </w:r>
      <w:r w:rsidRPr="00BB1662">
        <w:t>о</w:t>
      </w:r>
      <w:r>
        <w:t>го</w:t>
      </w:r>
      <w:r w:rsidRPr="00BB1662">
        <w:t xml:space="preserve"> решением Думы городского округа от 01.03.2021 года № 05</w:t>
      </w:r>
      <w:r>
        <w:t>-ДГО,  прогнозный план (программа) приватизации муниципального имущества вносится на рассмотрение Думы города Тулуна до 10 октября текущего финансового года и утверждается не позднее 10 рабочих дней до начала планового периода.</w:t>
      </w:r>
      <w:proofErr w:type="gramEnd"/>
    </w:p>
    <w:p w:rsidR="00A4208D" w:rsidRPr="00BB1662" w:rsidRDefault="00BB1662" w:rsidP="00BB1662">
      <w:pPr>
        <w:jc w:val="both"/>
      </w:pPr>
      <w:r>
        <w:tab/>
      </w:r>
      <w:r w:rsidRPr="00BB1662">
        <w:t>Прогнозный план (прог</w:t>
      </w:r>
      <w:r>
        <w:t>рамма</w:t>
      </w:r>
      <w:r w:rsidRPr="00BB1662">
        <w:t>) приватизации муниципального имущества, находящегося в собственности муниципального образован</w:t>
      </w:r>
      <w:r w:rsidR="006A056C">
        <w:t>ия – «город Тулун», на 2024 год</w:t>
      </w:r>
      <w:r w:rsidR="006A056C">
        <w:rPr>
          <w:rFonts w:eastAsiaTheme="minorHAnsi"/>
          <w:b/>
          <w:bCs/>
          <w:lang w:eastAsia="en-US"/>
        </w:rPr>
        <w:t xml:space="preserve"> </w:t>
      </w:r>
      <w:r w:rsidRPr="00BB1662">
        <w:rPr>
          <w:rFonts w:eastAsiaTheme="minorHAnsi"/>
          <w:bCs/>
          <w:lang w:eastAsia="en-US"/>
        </w:rPr>
        <w:t xml:space="preserve">утвержден </w:t>
      </w:r>
      <w:r>
        <w:rPr>
          <w:rFonts w:eastAsiaTheme="minorHAnsi"/>
          <w:bCs/>
          <w:lang w:eastAsia="en-US"/>
        </w:rPr>
        <w:t>решением Думы городского округа от 30.10.2023 года № 48-ДГО.</w:t>
      </w:r>
    </w:p>
    <w:p w:rsidR="0022198D" w:rsidRDefault="00C866FE" w:rsidP="00991D32">
      <w:pPr>
        <w:jc w:val="both"/>
      </w:pPr>
      <w:r>
        <w:tab/>
      </w:r>
      <w:r w:rsidR="001A3A33">
        <w:t>В соответствии со статьей 62 Бюджетного кодекса РФ доходы от продажи имущества, находящегося в муниципальной собственности, являются неналоговыми доходами местного бюджета.</w:t>
      </w:r>
    </w:p>
    <w:p w:rsidR="00840E98" w:rsidRDefault="0005091A" w:rsidP="00AE1794">
      <w:pPr>
        <w:jc w:val="both"/>
        <w:rPr>
          <w:b/>
        </w:rPr>
      </w:pPr>
      <w:r>
        <w:tab/>
      </w:r>
      <w:r w:rsidR="001A47AC">
        <w:rPr>
          <w:b/>
        </w:rPr>
        <w:tab/>
      </w:r>
    </w:p>
    <w:p w:rsidR="002864AD" w:rsidRDefault="002864AD" w:rsidP="00AE1794">
      <w:pPr>
        <w:jc w:val="both"/>
        <w:rPr>
          <w:b/>
        </w:rPr>
      </w:pPr>
    </w:p>
    <w:p w:rsidR="00164996" w:rsidRDefault="00164996" w:rsidP="00AE1794">
      <w:pPr>
        <w:jc w:val="both"/>
        <w:rPr>
          <w:b/>
        </w:rPr>
      </w:pPr>
    </w:p>
    <w:p w:rsidR="001E3AD2" w:rsidRDefault="001E3AD2" w:rsidP="007832B5">
      <w:pPr>
        <w:jc w:val="center"/>
        <w:rPr>
          <w:b/>
        </w:rPr>
      </w:pPr>
      <w:r w:rsidRPr="001E3AD2">
        <w:rPr>
          <w:b/>
        </w:rPr>
        <w:lastRenderedPageBreak/>
        <w:t>2. Результаты экспертизы</w:t>
      </w:r>
    </w:p>
    <w:p w:rsidR="004109F3" w:rsidRDefault="004109F3" w:rsidP="004109F3">
      <w:pPr>
        <w:jc w:val="both"/>
        <w:rPr>
          <w:b/>
        </w:rPr>
      </w:pPr>
    </w:p>
    <w:p w:rsidR="00BE1301" w:rsidRDefault="00BA5F78" w:rsidP="00BE1301">
      <w:pPr>
        <w:jc w:val="both"/>
      </w:pPr>
      <w:r>
        <w:rPr>
          <w:b/>
        </w:rPr>
        <w:tab/>
      </w:r>
      <w:r w:rsidR="004109F3" w:rsidRPr="004109F3">
        <w:t xml:space="preserve"> </w:t>
      </w:r>
      <w:r w:rsidR="00BE1301">
        <w:t xml:space="preserve">Администрацией городского округа подготовлен </w:t>
      </w:r>
      <w:r w:rsidR="004109F3">
        <w:t xml:space="preserve"> </w:t>
      </w:r>
      <w:r w:rsidR="00BE1301">
        <w:t>проект решения Думы</w:t>
      </w:r>
      <w:r w:rsidR="00704807">
        <w:t xml:space="preserve"> городского округа </w:t>
      </w:r>
      <w:r w:rsidR="00BE1301" w:rsidRPr="00BE1301">
        <w:rPr>
          <w:i/>
        </w:rPr>
        <w:t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2024 год»</w:t>
      </w:r>
      <w:r w:rsidR="00BE1301">
        <w:rPr>
          <w:i/>
        </w:rPr>
        <w:t>.</w:t>
      </w:r>
    </w:p>
    <w:p w:rsidR="00AE34CC" w:rsidRDefault="00E42E53" w:rsidP="00BE1301">
      <w:pPr>
        <w:jc w:val="both"/>
        <w:rPr>
          <w:bCs/>
        </w:rPr>
      </w:pPr>
      <w:r>
        <w:tab/>
      </w:r>
      <w:proofErr w:type="gramStart"/>
      <w:r>
        <w:t xml:space="preserve">Представленным проектом решения предлагается утвердить изменения в </w:t>
      </w:r>
      <w:r w:rsidR="00BB1662">
        <w:t xml:space="preserve">утвержденный решением Думы городского округа от </w:t>
      </w:r>
      <w:r w:rsidR="00BB1662" w:rsidRPr="00BB1662">
        <w:rPr>
          <w:bCs/>
        </w:rPr>
        <w:t>30.10.2023 года № 48-ДГО</w:t>
      </w:r>
      <w:r w:rsidR="00BB1662" w:rsidRPr="00BB1662">
        <w:rPr>
          <w:i/>
        </w:rPr>
        <w:t xml:space="preserve"> </w:t>
      </w:r>
      <w:r w:rsidR="00BB1662" w:rsidRPr="00BB1662">
        <w:rPr>
          <w:bCs/>
        </w:rPr>
        <w:t>прогнозный план (программу) приватизации муниципального имущества, находящегося в собственности муниципального образования – «город Тулун», на 2024 год</w:t>
      </w:r>
      <w:r w:rsidR="00AE34CC">
        <w:rPr>
          <w:bCs/>
        </w:rPr>
        <w:t xml:space="preserve">. </w:t>
      </w:r>
      <w:proofErr w:type="gramEnd"/>
    </w:p>
    <w:p w:rsidR="009902C1" w:rsidRDefault="00AE34CC" w:rsidP="00BE1301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 соответствии с решением Думы городского округа</w:t>
      </w:r>
      <w:r w:rsidR="009902C1" w:rsidRPr="009902C1">
        <w:t xml:space="preserve"> </w:t>
      </w:r>
      <w:r w:rsidR="009902C1" w:rsidRPr="009902C1">
        <w:rPr>
          <w:bCs/>
        </w:rPr>
        <w:t>от 30.10.2023 года № 48-ДГО</w:t>
      </w:r>
      <w:r>
        <w:rPr>
          <w:bCs/>
        </w:rPr>
        <w:t xml:space="preserve"> </w:t>
      </w:r>
      <w:r w:rsidR="00D854D5" w:rsidRPr="00D854D5">
        <w:rPr>
          <w:bCs/>
          <w:i/>
        </w:rPr>
        <w:t>«Об утверждении прогнозного плана (программы) приватизации муниципального имущества, находящегося в собственности муниципального образования – «город Тулун» на 2024 год»</w:t>
      </w:r>
      <w:r w:rsidR="00D854D5">
        <w:rPr>
          <w:bCs/>
        </w:rPr>
        <w:t xml:space="preserve"> </w:t>
      </w:r>
      <w:r w:rsidR="009902C1">
        <w:rPr>
          <w:bCs/>
        </w:rPr>
        <w:t xml:space="preserve">первоначально </w:t>
      </w:r>
      <w:r>
        <w:rPr>
          <w:bCs/>
        </w:rPr>
        <w:t>в прогнозный план (программу) приватизации на 2024 год включено 15 объектов иного имущества, в том числе</w:t>
      </w:r>
      <w:r w:rsidR="009902C1">
        <w:rPr>
          <w:bCs/>
        </w:rPr>
        <w:t>:</w:t>
      </w:r>
      <w:r>
        <w:rPr>
          <w:bCs/>
        </w:rPr>
        <w:t xml:space="preserve"> 2 транспортных средства, 1 нежилое здание с земельным участком, </w:t>
      </w:r>
      <w:r w:rsidR="009902C1">
        <w:rPr>
          <w:bCs/>
        </w:rPr>
        <w:t>12 сооружений электроэнергетики</w:t>
      </w:r>
      <w:r>
        <w:rPr>
          <w:bCs/>
        </w:rPr>
        <w:t>.</w:t>
      </w:r>
      <w:proofErr w:type="gramEnd"/>
      <w:r w:rsidR="00754C35">
        <w:rPr>
          <w:bCs/>
        </w:rPr>
        <w:t xml:space="preserve"> По</w:t>
      </w:r>
      <w:bookmarkStart w:id="0" w:name="_GoBack"/>
      <w:bookmarkEnd w:id="0"/>
      <w:r w:rsidR="00754C35">
        <w:rPr>
          <w:bCs/>
        </w:rPr>
        <w:t>ступление в местный бюджет доходов от приватизации указанного муницип</w:t>
      </w:r>
      <w:r w:rsidR="00B02383">
        <w:rPr>
          <w:bCs/>
        </w:rPr>
        <w:t>ального имущества запланировано</w:t>
      </w:r>
      <w:r w:rsidR="00754C35">
        <w:rPr>
          <w:bCs/>
        </w:rPr>
        <w:t xml:space="preserve"> </w:t>
      </w:r>
      <w:r w:rsidR="009902C1">
        <w:rPr>
          <w:bCs/>
        </w:rPr>
        <w:t xml:space="preserve">на 2024 год </w:t>
      </w:r>
      <w:r w:rsidR="00754C35">
        <w:rPr>
          <w:bCs/>
        </w:rPr>
        <w:t xml:space="preserve">в сумме </w:t>
      </w:r>
      <w:r w:rsidR="00754C35" w:rsidRPr="00E31B32">
        <w:rPr>
          <w:b/>
          <w:bCs/>
        </w:rPr>
        <w:t>9</w:t>
      </w:r>
      <w:r w:rsidR="001061F3" w:rsidRPr="00E31B32">
        <w:rPr>
          <w:b/>
          <w:bCs/>
        </w:rPr>
        <w:t>172,5</w:t>
      </w:r>
      <w:r w:rsidR="001061F3">
        <w:rPr>
          <w:bCs/>
        </w:rPr>
        <w:t xml:space="preserve"> тыс.руб</w:t>
      </w:r>
      <w:r w:rsidR="009902C1">
        <w:rPr>
          <w:bCs/>
        </w:rPr>
        <w:t>лей.</w:t>
      </w:r>
    </w:p>
    <w:p w:rsidR="00AE34CC" w:rsidRDefault="008A12DD" w:rsidP="00BE1301">
      <w:pPr>
        <w:jc w:val="both"/>
        <w:rPr>
          <w:bCs/>
        </w:rPr>
      </w:pPr>
      <w:r>
        <w:rPr>
          <w:b/>
        </w:rPr>
        <w:tab/>
      </w:r>
      <w:r w:rsidRPr="008A12DD">
        <w:t>Представленным проектом решения предлагается</w:t>
      </w:r>
      <w:r>
        <w:t xml:space="preserve"> дополнить </w:t>
      </w:r>
      <w:r w:rsidRPr="008A12DD">
        <w:rPr>
          <w:bCs/>
        </w:rPr>
        <w:t>прогнозный план (программу) приватизации муниципального имущества, находящегося в собственности муниципального образования – «город Тулун», на 2024 год</w:t>
      </w:r>
      <w:r>
        <w:rPr>
          <w:bCs/>
        </w:rPr>
        <w:t xml:space="preserve"> следующими </w:t>
      </w:r>
      <w:r w:rsidR="00690B1E">
        <w:rPr>
          <w:bCs/>
        </w:rPr>
        <w:t>объектами:</w:t>
      </w:r>
    </w:p>
    <w:p w:rsidR="00B106A7" w:rsidRPr="00B106A7" w:rsidRDefault="00690B1E" w:rsidP="00B106A7">
      <w:pPr>
        <w:jc w:val="both"/>
        <w:rPr>
          <w:bCs/>
        </w:rPr>
      </w:pPr>
      <w:r>
        <w:rPr>
          <w:bCs/>
        </w:rPr>
        <w:tab/>
        <w:t>1) унитарными предприятиями</w:t>
      </w:r>
      <w:r w:rsidR="00B106A7">
        <w:rPr>
          <w:bCs/>
        </w:rPr>
        <w:t xml:space="preserve"> (</w:t>
      </w:r>
      <w:r w:rsidR="00B106A7" w:rsidRPr="00B106A7">
        <w:rPr>
          <w:bCs/>
        </w:rPr>
        <w:t xml:space="preserve">МКП «Благоустройство», МП МО – «город Тулун» «МТП», МУП КШП г.Тулуна, МП </w:t>
      </w:r>
      <w:r w:rsidR="00B106A7">
        <w:rPr>
          <w:bCs/>
        </w:rPr>
        <w:t>МО – «город Тулун» «РЭП Сервис»);</w:t>
      </w:r>
    </w:p>
    <w:p w:rsidR="009902C1" w:rsidRDefault="00102589" w:rsidP="00BE1301">
      <w:pPr>
        <w:jc w:val="both"/>
        <w:rPr>
          <w:bCs/>
        </w:rPr>
      </w:pPr>
      <w:r>
        <w:rPr>
          <w:bCs/>
        </w:rPr>
        <w:tab/>
      </w:r>
      <w:r w:rsidR="002000F4">
        <w:rPr>
          <w:bCs/>
        </w:rPr>
        <w:t>2) иным имуществом (восемь транспортных средств</w:t>
      </w:r>
      <w:r>
        <w:rPr>
          <w:bCs/>
        </w:rPr>
        <w:t>)</w:t>
      </w:r>
      <w:r w:rsidR="009902C1">
        <w:rPr>
          <w:bCs/>
        </w:rPr>
        <w:t>.</w:t>
      </w:r>
    </w:p>
    <w:p w:rsidR="00B106A7" w:rsidRDefault="00B106A7" w:rsidP="00BE1301">
      <w:pPr>
        <w:jc w:val="both"/>
        <w:rPr>
          <w:bCs/>
        </w:rPr>
      </w:pPr>
    </w:p>
    <w:p w:rsidR="005A2B59" w:rsidRDefault="005A2B59" w:rsidP="005A2B59">
      <w:pPr>
        <w:jc w:val="both"/>
        <w:rPr>
          <w:bCs/>
        </w:rPr>
      </w:pPr>
      <w:r>
        <w:rPr>
          <w:bCs/>
        </w:rPr>
        <w:tab/>
        <w:t xml:space="preserve">2.1. </w:t>
      </w:r>
      <w:r w:rsidR="00FA5F62">
        <w:rPr>
          <w:bCs/>
        </w:rPr>
        <w:t>В разделе</w:t>
      </w:r>
      <w:r w:rsidR="00102589">
        <w:rPr>
          <w:bCs/>
        </w:rPr>
        <w:t xml:space="preserve"> </w:t>
      </w:r>
      <w:r w:rsidR="00102589" w:rsidRPr="00102589">
        <w:rPr>
          <w:bCs/>
          <w:lang w:val="en-US"/>
        </w:rPr>
        <w:t>I</w:t>
      </w:r>
      <w:r w:rsidR="00102589" w:rsidRPr="00102589">
        <w:rPr>
          <w:bCs/>
        </w:rPr>
        <w:t xml:space="preserve"> прогнозного плана (программы) приватизации </w:t>
      </w:r>
      <w:r w:rsidR="00102589">
        <w:rPr>
          <w:bCs/>
        </w:rPr>
        <w:t>таблицу 1 «Перечень унитарных предприятий, планируемых к приватизации в 2024 году» предлагается изложить в следующей редакции:</w:t>
      </w:r>
    </w:p>
    <w:p w:rsidR="004D61BE" w:rsidRDefault="004D61BE" w:rsidP="005A2B59">
      <w:pPr>
        <w:jc w:val="both"/>
        <w:rPr>
          <w:bCs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06"/>
        <w:gridCol w:w="4789"/>
        <w:gridCol w:w="3861"/>
      </w:tblGrid>
      <w:tr w:rsidR="004D61BE" w:rsidRPr="004D61BE" w:rsidTr="004D61BE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D61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D61B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 xml:space="preserve">Наименование унитарного предприятия 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 xml:space="preserve">Место нахождения унитарного предприятия </w:t>
            </w:r>
          </w:p>
        </w:tc>
      </w:tr>
      <w:tr w:rsidR="004D61BE" w:rsidRPr="004D61BE" w:rsidTr="004D61BE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16"/>
                <w:szCs w:val="16"/>
              </w:rPr>
            </w:pPr>
            <w:r w:rsidRPr="004D61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16"/>
                <w:szCs w:val="16"/>
              </w:rPr>
            </w:pPr>
            <w:r w:rsidRPr="004D61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16"/>
                <w:szCs w:val="16"/>
              </w:rPr>
            </w:pPr>
            <w:r w:rsidRPr="004D61BE">
              <w:rPr>
                <w:color w:val="000000"/>
                <w:sz w:val="16"/>
                <w:szCs w:val="16"/>
              </w:rPr>
              <w:t>3</w:t>
            </w:r>
          </w:p>
        </w:tc>
      </w:tr>
      <w:tr w:rsidR="004D61BE" w:rsidRPr="004D61BE" w:rsidTr="004D61BE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rFonts w:eastAsia="Calibri"/>
                <w:bCs/>
                <w:sz w:val="20"/>
                <w:szCs w:val="20"/>
                <w:lang w:eastAsia="en-US"/>
              </w:rPr>
              <w:t>М</w:t>
            </w:r>
            <w:r w:rsidRPr="004D61B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униципальное казенное предприятие муниципального образования «город Тулун» «Благоустройство»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bCs/>
                <w:color w:val="000000"/>
                <w:sz w:val="20"/>
                <w:szCs w:val="20"/>
              </w:rPr>
              <w:t xml:space="preserve">665255, Иркутская область, г. Тулун, пос. Стекольный, д. 51, пом. 68 </w:t>
            </w:r>
          </w:p>
        </w:tc>
      </w:tr>
      <w:tr w:rsidR="004D61BE" w:rsidRPr="004D61BE" w:rsidTr="004D61BE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 унитарное предприятие «Комбинат школьного питания города Тулуна»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bCs/>
                <w:color w:val="000000"/>
                <w:sz w:val="20"/>
                <w:szCs w:val="20"/>
              </w:rPr>
              <w:t>665268, Иркутская область, г. Тулун, ул. Ленина, 138</w:t>
            </w:r>
          </w:p>
        </w:tc>
      </w:tr>
      <w:tr w:rsidR="004D61BE" w:rsidRPr="004D61BE" w:rsidTr="004D61BE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Муниципальное предприятие муниципального образования – «город Тулун» «Многофункциональное транспортное предприятие»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bCs/>
                <w:color w:val="000000"/>
                <w:sz w:val="20"/>
                <w:szCs w:val="20"/>
              </w:rPr>
              <w:t>665268, Иркутская область, г. Тулун, ул. Юбилейная, 99</w:t>
            </w:r>
          </w:p>
        </w:tc>
      </w:tr>
      <w:tr w:rsidR="004D61BE" w:rsidRPr="004D61BE" w:rsidTr="004D61BE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center"/>
              <w:rPr>
                <w:color w:val="000000"/>
                <w:sz w:val="20"/>
                <w:szCs w:val="20"/>
              </w:rPr>
            </w:pPr>
            <w:r w:rsidRPr="004D61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предприятие муниципального образования – «город Тулун» «Ремонтно-эксплуатационное предприятие «Сервис»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61BE" w:rsidRPr="004D61BE" w:rsidRDefault="004D61BE" w:rsidP="004D61B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1BE">
              <w:rPr>
                <w:bCs/>
                <w:color w:val="000000"/>
                <w:sz w:val="20"/>
                <w:szCs w:val="20"/>
              </w:rPr>
              <w:t>665268, Иркутская область, г. Тулун, ул. Ленина, 102</w:t>
            </w:r>
          </w:p>
        </w:tc>
      </w:tr>
    </w:tbl>
    <w:p w:rsidR="004D61BE" w:rsidRDefault="004D61BE" w:rsidP="005A2B59">
      <w:pPr>
        <w:jc w:val="both"/>
        <w:rPr>
          <w:bCs/>
        </w:rPr>
      </w:pPr>
    </w:p>
    <w:p w:rsidR="005A2B59" w:rsidRDefault="005A2B59" w:rsidP="005A2B59">
      <w:pPr>
        <w:jc w:val="both"/>
        <w:rPr>
          <w:bCs/>
        </w:rPr>
      </w:pPr>
      <w:r>
        <w:rPr>
          <w:bCs/>
        </w:rPr>
        <w:tab/>
      </w:r>
      <w:r w:rsidRPr="005A2B59">
        <w:rPr>
          <w:bCs/>
        </w:rPr>
        <w:t xml:space="preserve">В соответствии с требованиями </w:t>
      </w:r>
      <w:r w:rsidRPr="005A2B59">
        <w:rPr>
          <w:bCs/>
        </w:rPr>
        <w:tab/>
        <w:t xml:space="preserve">части 1 статьи 3 Федерального закона от 27.12.2019 года № 485-ФЗ </w:t>
      </w:r>
      <w:r w:rsidRPr="005A2B59">
        <w:rPr>
          <w:bCs/>
          <w:i/>
        </w:rPr>
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="00DF2661">
        <w:rPr>
          <w:bCs/>
          <w:i/>
        </w:rPr>
        <w:t>»</w:t>
      </w:r>
      <w:r w:rsidRPr="005A2B59">
        <w:rPr>
          <w:bCs/>
        </w:rPr>
        <w:t xml:space="preserve"> муниципальные предприятия должны быть ликвидированы или реорганизованы по решению учредителя до 1 января 2025 года.  </w:t>
      </w:r>
    </w:p>
    <w:p w:rsidR="00E569AF" w:rsidRPr="00E569AF" w:rsidRDefault="00E569AF" w:rsidP="00E569AF">
      <w:pPr>
        <w:jc w:val="both"/>
        <w:rPr>
          <w:bCs/>
        </w:rPr>
      </w:pPr>
      <w:r>
        <w:rPr>
          <w:bCs/>
        </w:rPr>
        <w:tab/>
        <w:t>Согласно пункту 8 статьи 113 Гражданского кодекса Р</w:t>
      </w:r>
      <w:r w:rsidR="006A056C">
        <w:rPr>
          <w:bCs/>
        </w:rPr>
        <w:t xml:space="preserve">оссийской </w:t>
      </w:r>
      <w:r>
        <w:rPr>
          <w:bCs/>
        </w:rPr>
        <w:t>Ф</w:t>
      </w:r>
      <w:r w:rsidR="006A056C">
        <w:rPr>
          <w:bCs/>
        </w:rPr>
        <w:t>едерации</w:t>
      </w:r>
      <w:r>
        <w:rPr>
          <w:bCs/>
        </w:rPr>
        <w:t xml:space="preserve"> у</w:t>
      </w:r>
      <w:r w:rsidRPr="00E569AF">
        <w:rPr>
          <w:bCs/>
        </w:rPr>
        <w:t>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приватизации.</w:t>
      </w:r>
    </w:p>
    <w:p w:rsidR="005A2B59" w:rsidRPr="00D5734E" w:rsidRDefault="005A2B59" w:rsidP="005A2B59">
      <w:pPr>
        <w:jc w:val="both"/>
        <w:rPr>
          <w:bCs/>
        </w:rPr>
      </w:pPr>
      <w:r w:rsidRPr="005A2B59">
        <w:rPr>
          <w:bCs/>
        </w:rPr>
        <w:lastRenderedPageBreak/>
        <w:tab/>
        <w:t xml:space="preserve">Пунктом 1 статьи 34 Федерального закона от 14.11.2002 года № 161-ФЗ </w:t>
      </w:r>
      <w:r w:rsidRPr="00E569AF">
        <w:rPr>
          <w:bCs/>
          <w:i/>
        </w:rPr>
        <w:t>«О государственных и муниципальных унитарных предприятиях»</w:t>
      </w:r>
      <w:r w:rsidRPr="005A2B59">
        <w:rPr>
          <w:bCs/>
        </w:rPr>
        <w:t xml:space="preserve"> установлено, что унитарное предприятие может быть преобразовано по решению собственника его имущества в государственное или муниципальное учреждение. Федеральное государственное унитарное предприятие может быть также преобразовано в автономную некоммерческую организацию. </w:t>
      </w:r>
      <w:r w:rsidRPr="00D5734E">
        <w:rPr>
          <w:bCs/>
        </w:rPr>
        <w:t>Преобразование унитарных предприятий в организации иных организационно-правовых форм осуществляется в соответствии с законодательством Российской Федерации о приватизации.</w:t>
      </w:r>
    </w:p>
    <w:p w:rsidR="005A2B59" w:rsidRPr="000B157A" w:rsidRDefault="005A2B59" w:rsidP="000B157A">
      <w:pPr>
        <w:jc w:val="both"/>
        <w:rPr>
          <w:bCs/>
        </w:rPr>
      </w:pPr>
      <w:r w:rsidRPr="005A2B59">
        <w:rPr>
          <w:bCs/>
        </w:rPr>
        <w:tab/>
      </w:r>
      <w:r w:rsidR="000B157A">
        <w:rPr>
          <w:bCs/>
        </w:rPr>
        <w:t xml:space="preserve">Согласно пункту 1 статьи 11 </w:t>
      </w:r>
      <w:r w:rsidR="000B157A" w:rsidRPr="000B157A">
        <w:rPr>
          <w:bCs/>
        </w:rPr>
        <w:t xml:space="preserve">Федерального закона от 21.12.2001 года № 178-ФЗ </w:t>
      </w:r>
      <w:r w:rsidR="000B157A" w:rsidRPr="000B157A">
        <w:rPr>
          <w:bCs/>
          <w:i/>
        </w:rPr>
        <w:t>«О приватизации государственного и муниципального имущества»</w:t>
      </w:r>
      <w:r w:rsidR="000B157A">
        <w:rPr>
          <w:bCs/>
          <w:i/>
        </w:rPr>
        <w:t xml:space="preserve"> </w:t>
      </w:r>
      <w:r w:rsidR="000B157A">
        <w:rPr>
          <w:bCs/>
        </w:rPr>
        <w:t>с</w:t>
      </w:r>
      <w:r w:rsidR="000B157A" w:rsidRPr="000B157A">
        <w:rPr>
          <w:bCs/>
        </w:rPr>
        <w:t>остав подлежащего приватизации имущественного комплекса унитарного предприятия оп</w:t>
      </w:r>
      <w:r w:rsidR="008B5BB2">
        <w:rPr>
          <w:bCs/>
        </w:rPr>
        <w:t xml:space="preserve">ределяется в передаточном акте. </w:t>
      </w:r>
      <w:r w:rsidR="000B157A" w:rsidRPr="000B157A">
        <w:rPr>
          <w:bCs/>
        </w:rPr>
        <w:t xml:space="preserve">Передаточный акт составляется на основе данных акта инвентаризации унитарного предприятия, аудиторского заключения, а также документов о земельных участках, предоставленных в установленном порядке унитарному </w:t>
      </w:r>
      <w:r w:rsidR="008B5BB2">
        <w:rPr>
          <w:bCs/>
        </w:rPr>
        <w:t xml:space="preserve">предприятию, и о правах на них. </w:t>
      </w:r>
      <w:proofErr w:type="gramStart"/>
      <w:r w:rsidR="000B157A" w:rsidRPr="000B157A">
        <w:rPr>
          <w:bCs/>
        </w:rPr>
        <w:t>В передаточном акте указываются все виды подлежащего приватизации имущества унитарного предприятия, включая здания, строения, сооружения, оборудование, инвентарь, сырье, продукцию, права требования, долги, в том числе обязательства унитарного предприятия по выплате повременных платежей гражданам, перед которыми унитарное предприятие несет ответственность за причинение вреда жизни и здоровью, а также права на обозначения, индивидуализирующие предприятие, его продукцию, работы и услуги (фирменное наименование, товарные</w:t>
      </w:r>
      <w:proofErr w:type="gramEnd"/>
      <w:r w:rsidR="000B157A" w:rsidRPr="000B157A">
        <w:rPr>
          <w:bCs/>
        </w:rPr>
        <w:t xml:space="preserve"> знаки, знаки обслуживания),</w:t>
      </w:r>
      <w:r w:rsidR="008B5BB2">
        <w:rPr>
          <w:bCs/>
        </w:rPr>
        <w:t xml:space="preserve"> и другие исключительные права. </w:t>
      </w:r>
      <w:r w:rsidR="000B157A" w:rsidRPr="000B157A">
        <w:rPr>
          <w:bCs/>
        </w:rPr>
        <w:t>В передаточный а</w:t>
      </w:r>
      <w:proofErr w:type="gramStart"/>
      <w:r w:rsidR="000B157A" w:rsidRPr="000B157A">
        <w:rPr>
          <w:bCs/>
        </w:rPr>
        <w:t>кт вкл</w:t>
      </w:r>
      <w:proofErr w:type="gramEnd"/>
      <w:r w:rsidR="000B157A" w:rsidRPr="000B157A">
        <w:rPr>
          <w:bCs/>
        </w:rPr>
        <w:t>ючаются сведения о земельных участках, подлежащих приватизации в составе имущественного комплекса унитарного предприятия.</w:t>
      </w:r>
    </w:p>
    <w:p w:rsidR="005A2B59" w:rsidRDefault="00866E36" w:rsidP="005A2B59">
      <w:pPr>
        <w:jc w:val="both"/>
        <w:rPr>
          <w:bCs/>
        </w:rPr>
      </w:pPr>
      <w:r>
        <w:rPr>
          <w:bCs/>
        </w:rPr>
        <w:tab/>
      </w:r>
      <w:r w:rsidRPr="00866E36">
        <w:rPr>
          <w:bCs/>
        </w:rPr>
        <w:t xml:space="preserve">Статьей 37 Федерального закона от 21.12.2001 года № 178-ФЗ </w:t>
      </w:r>
      <w:r w:rsidRPr="00866E36">
        <w:rPr>
          <w:bCs/>
          <w:i/>
        </w:rPr>
        <w:t>«О приватизации государственного и муниципального имущества»</w:t>
      </w:r>
      <w:r w:rsidRPr="00866E36">
        <w:rPr>
          <w:bCs/>
        </w:rPr>
        <w:t xml:space="preserve"> определены особенности создания акционерного общества, общества с ограниченной ответственностью путем преобразования унитарного предприятия.</w:t>
      </w:r>
    </w:p>
    <w:p w:rsidR="00866E36" w:rsidRPr="004809F0" w:rsidRDefault="00866E36" w:rsidP="005A2B59">
      <w:pPr>
        <w:jc w:val="both"/>
        <w:rPr>
          <w:bCs/>
        </w:rPr>
      </w:pPr>
      <w:r>
        <w:rPr>
          <w:bCs/>
        </w:rPr>
        <w:tab/>
        <w:t xml:space="preserve">В представленном проекте решения Думы городского округа </w:t>
      </w:r>
      <w:r w:rsidR="00587D58" w:rsidRPr="00587D58">
        <w:rPr>
          <w:bCs/>
          <w:i/>
        </w:rPr>
        <w:t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2024 год»</w:t>
      </w:r>
      <w:r w:rsidR="002000F4">
        <w:rPr>
          <w:bCs/>
        </w:rPr>
        <w:t xml:space="preserve">, а также в пояснительной записке к проекту решения </w:t>
      </w:r>
      <w:r w:rsidR="002000F4" w:rsidRPr="004809F0">
        <w:rPr>
          <w:bCs/>
        </w:rPr>
        <w:t xml:space="preserve">не указан </w:t>
      </w:r>
      <w:r w:rsidR="00587D58" w:rsidRPr="004809F0">
        <w:rPr>
          <w:bCs/>
          <w:i/>
        </w:rPr>
        <w:t xml:space="preserve"> </w:t>
      </w:r>
      <w:r w:rsidRPr="004809F0">
        <w:rPr>
          <w:bCs/>
        </w:rPr>
        <w:t xml:space="preserve">способ приватизации </w:t>
      </w:r>
      <w:r w:rsidR="003D2754" w:rsidRPr="004809F0">
        <w:rPr>
          <w:bCs/>
        </w:rPr>
        <w:t xml:space="preserve">муниципальных </w:t>
      </w:r>
      <w:r w:rsidR="00587D58" w:rsidRPr="004809F0">
        <w:rPr>
          <w:bCs/>
        </w:rPr>
        <w:t>унитарных предприятий города Тулуна.</w:t>
      </w:r>
    </w:p>
    <w:p w:rsidR="002000F4" w:rsidRPr="004809F0" w:rsidRDefault="002000F4" w:rsidP="005A2B59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 xml:space="preserve">В тоже время администрацией городского округа подготовлен проект решения Думы городского округа </w:t>
      </w:r>
      <w:r w:rsidRPr="002000F4">
        <w:rPr>
          <w:bCs/>
          <w:i/>
        </w:rPr>
        <w:t>«О согласовании предложения о реорганизации муниципальных унитарных предприятий»</w:t>
      </w:r>
      <w:r>
        <w:rPr>
          <w:bCs/>
        </w:rPr>
        <w:t>, которым предлагается согласовать предложение</w:t>
      </w:r>
      <w:r w:rsidR="0031761D">
        <w:rPr>
          <w:bCs/>
        </w:rPr>
        <w:t xml:space="preserve"> администрации городского округа</w:t>
      </w:r>
      <w:r>
        <w:rPr>
          <w:bCs/>
        </w:rPr>
        <w:t xml:space="preserve"> </w:t>
      </w:r>
      <w:r w:rsidR="0031761D">
        <w:rPr>
          <w:bCs/>
        </w:rPr>
        <w:t xml:space="preserve">о реорганизации муниципальных </w:t>
      </w:r>
      <w:r w:rsidR="004809F0">
        <w:rPr>
          <w:bCs/>
        </w:rPr>
        <w:t xml:space="preserve">унитарных </w:t>
      </w:r>
      <w:r w:rsidR="0031761D">
        <w:rPr>
          <w:bCs/>
        </w:rPr>
        <w:t>предприятий</w:t>
      </w:r>
      <w:r w:rsidR="0031761D" w:rsidRPr="0031761D">
        <w:rPr>
          <w:bCs/>
        </w:rPr>
        <w:t xml:space="preserve"> (МКП «Благоустройство», МП МО – «город Тулун» «МТП», МУП КШП г.Тулуна, МП МО – «город Тулун» «РЭП Сервис»)</w:t>
      </w:r>
      <w:r w:rsidR="0031761D">
        <w:rPr>
          <w:bCs/>
        </w:rPr>
        <w:t xml:space="preserve"> </w:t>
      </w:r>
      <w:r w:rsidR="0031761D" w:rsidRPr="004809F0">
        <w:rPr>
          <w:bCs/>
        </w:rPr>
        <w:t>в форме преобразования  их в общества с ограниченной ответственностью.</w:t>
      </w:r>
      <w:proofErr w:type="gramEnd"/>
    </w:p>
    <w:p w:rsidR="00B106A7" w:rsidRDefault="00B106A7" w:rsidP="00BE1301">
      <w:pPr>
        <w:jc w:val="both"/>
        <w:rPr>
          <w:bCs/>
        </w:rPr>
      </w:pPr>
    </w:p>
    <w:p w:rsidR="005A2B59" w:rsidRDefault="0062256B" w:rsidP="00BE1301">
      <w:pPr>
        <w:jc w:val="both"/>
        <w:rPr>
          <w:bCs/>
        </w:rPr>
      </w:pPr>
      <w:r>
        <w:rPr>
          <w:bCs/>
        </w:rPr>
        <w:tab/>
      </w:r>
      <w:r w:rsidR="005A2B59">
        <w:rPr>
          <w:bCs/>
        </w:rPr>
        <w:t xml:space="preserve">2.2. В разделе </w:t>
      </w:r>
      <w:r w:rsidR="005A2B59">
        <w:rPr>
          <w:bCs/>
          <w:lang w:val="en-US"/>
        </w:rPr>
        <w:t>I</w:t>
      </w:r>
      <w:r w:rsidR="005A2B59" w:rsidRPr="005A2B59">
        <w:rPr>
          <w:bCs/>
        </w:rPr>
        <w:t xml:space="preserve"> </w:t>
      </w:r>
      <w:r w:rsidR="00C44DFF">
        <w:rPr>
          <w:bCs/>
        </w:rPr>
        <w:t>п</w:t>
      </w:r>
      <w:r w:rsidR="00C44DFF" w:rsidRPr="00C44DFF">
        <w:rPr>
          <w:bCs/>
        </w:rPr>
        <w:t xml:space="preserve">рогнозного плана (программы) </w:t>
      </w:r>
      <w:r w:rsidR="00C44DFF">
        <w:rPr>
          <w:bCs/>
        </w:rPr>
        <w:t xml:space="preserve">приватизации </w:t>
      </w:r>
      <w:r w:rsidR="005A2B59">
        <w:rPr>
          <w:bCs/>
        </w:rPr>
        <w:t xml:space="preserve">таблицу 4 </w:t>
      </w:r>
      <w:r w:rsidR="00C44DFF">
        <w:rPr>
          <w:bCs/>
        </w:rPr>
        <w:t xml:space="preserve">«Перечень иного имущества, планируемого к приватизации в 2024 году» </w:t>
      </w:r>
      <w:r w:rsidR="005A2B59">
        <w:rPr>
          <w:bCs/>
        </w:rPr>
        <w:t>предлагается дополнить 8-ю пунктами (пунктами 16-23), содержащими сведения о восьми транспортных средствах</w:t>
      </w:r>
      <w:r w:rsidR="00C44DFF">
        <w:rPr>
          <w:bCs/>
        </w:rPr>
        <w:t>, находящихся в собственности муниципального образования – «город Тулун».</w:t>
      </w:r>
    </w:p>
    <w:p w:rsidR="004A0F3A" w:rsidRDefault="005A2B59" w:rsidP="004B73F8">
      <w:pPr>
        <w:jc w:val="both"/>
      </w:pPr>
      <w:r>
        <w:rPr>
          <w:bCs/>
        </w:rPr>
        <w:tab/>
      </w:r>
      <w:r w:rsidR="009140F2">
        <w:t>Оценка подлежащего продаже имущества произведена частнопрактикующим оценщиком Кельберг Е.И. ИНН 380128794606 (</w:t>
      </w:r>
      <w:proofErr w:type="spellStart"/>
      <w:r w:rsidR="009140F2">
        <w:t>г</w:t>
      </w:r>
      <w:proofErr w:type="gramStart"/>
      <w:r w:rsidR="009140F2">
        <w:t>.И</w:t>
      </w:r>
      <w:proofErr w:type="gramEnd"/>
      <w:r w:rsidR="009140F2">
        <w:t>ркутск</w:t>
      </w:r>
      <w:proofErr w:type="spellEnd"/>
      <w:r w:rsidR="009140F2">
        <w:t>) в</w:t>
      </w:r>
      <w:r w:rsidR="00903FDD">
        <w:t xml:space="preserve"> соответствии с заключенным между оценщиком и </w:t>
      </w:r>
      <w:r w:rsidR="009140F2">
        <w:t xml:space="preserve"> администрацией городского округа муниципальным контрактом № 196-23 от 23.10.2023 года.</w:t>
      </w:r>
    </w:p>
    <w:p w:rsidR="00CD073E" w:rsidRDefault="009140F2" w:rsidP="004B73F8">
      <w:pPr>
        <w:jc w:val="both"/>
      </w:pPr>
      <w:r>
        <w:tab/>
        <w:t xml:space="preserve">Оценщиком подготовлены </w:t>
      </w:r>
      <w:r w:rsidR="00897A16">
        <w:t xml:space="preserve">восемь отчетов об оценке </w:t>
      </w:r>
      <w:r w:rsidR="00CD073E">
        <w:t xml:space="preserve">рыночной стоимость объектов муниципального имущества: </w:t>
      </w:r>
    </w:p>
    <w:p w:rsidR="00164996" w:rsidRDefault="00164996" w:rsidP="004B73F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126"/>
      </w:tblGrid>
      <w:tr w:rsidR="00CD073E" w:rsidTr="00CC305F">
        <w:tc>
          <w:tcPr>
            <w:tcW w:w="675" w:type="dxa"/>
          </w:tcPr>
          <w:p w:rsidR="00CD073E" w:rsidRPr="00CD073E" w:rsidRDefault="00CD073E" w:rsidP="004B73F8">
            <w:pPr>
              <w:jc w:val="both"/>
              <w:rPr>
                <w:sz w:val="20"/>
                <w:szCs w:val="20"/>
              </w:rPr>
            </w:pPr>
            <w:r w:rsidRPr="00CD073E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D073E">
              <w:rPr>
                <w:sz w:val="20"/>
                <w:szCs w:val="20"/>
              </w:rPr>
              <w:t>п</w:t>
            </w:r>
            <w:proofErr w:type="gramEnd"/>
            <w:r w:rsidRPr="00CD073E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CD073E" w:rsidRPr="00CD073E" w:rsidRDefault="00CD073E" w:rsidP="004B73F8">
            <w:pPr>
              <w:jc w:val="both"/>
              <w:rPr>
                <w:sz w:val="20"/>
                <w:szCs w:val="20"/>
              </w:rPr>
            </w:pPr>
            <w:r w:rsidRPr="00CD073E">
              <w:rPr>
                <w:sz w:val="20"/>
                <w:szCs w:val="20"/>
              </w:rPr>
              <w:t>Реквизиты отчета об оценке имущества</w:t>
            </w:r>
          </w:p>
        </w:tc>
        <w:tc>
          <w:tcPr>
            <w:tcW w:w="4536" w:type="dxa"/>
          </w:tcPr>
          <w:p w:rsidR="00CD073E" w:rsidRPr="00CD073E" w:rsidRDefault="00CD073E" w:rsidP="004B73F8">
            <w:pPr>
              <w:jc w:val="both"/>
              <w:rPr>
                <w:sz w:val="20"/>
                <w:szCs w:val="20"/>
              </w:rPr>
            </w:pPr>
            <w:r w:rsidRPr="00CD073E">
              <w:rPr>
                <w:sz w:val="20"/>
                <w:szCs w:val="20"/>
              </w:rPr>
              <w:t>Наименование транспортного средства</w:t>
            </w:r>
          </w:p>
        </w:tc>
        <w:tc>
          <w:tcPr>
            <w:tcW w:w="2126" w:type="dxa"/>
          </w:tcPr>
          <w:p w:rsidR="00CD073E" w:rsidRPr="00CD073E" w:rsidRDefault="00CD073E" w:rsidP="004B73F8">
            <w:pPr>
              <w:jc w:val="both"/>
              <w:rPr>
                <w:sz w:val="20"/>
                <w:szCs w:val="20"/>
              </w:rPr>
            </w:pPr>
            <w:r w:rsidRPr="00CD073E">
              <w:rPr>
                <w:sz w:val="20"/>
                <w:szCs w:val="20"/>
              </w:rPr>
              <w:t xml:space="preserve">Рыночная стоимость, тыс.руб. с учетом НДС  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23-1-11/23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CC305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МАЗ 5551 1996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Е483СМ 38</w:t>
            </w:r>
          </w:p>
        </w:tc>
        <w:tc>
          <w:tcPr>
            <w:tcW w:w="2126" w:type="dxa"/>
          </w:tcPr>
          <w:p w:rsidR="00CD073E" w:rsidRPr="00CD073E" w:rsidRDefault="00CC305F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EC0218">
              <w:rPr>
                <w:sz w:val="20"/>
                <w:szCs w:val="20"/>
              </w:rPr>
              <w:t>23-2-11/23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526913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3110 2001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Е497СМ 38</w:t>
            </w:r>
          </w:p>
        </w:tc>
        <w:tc>
          <w:tcPr>
            <w:tcW w:w="2126" w:type="dxa"/>
          </w:tcPr>
          <w:p w:rsidR="00CD073E" w:rsidRPr="00CD073E" w:rsidRDefault="00CC305F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3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526913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330210 1999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Е647СМ 38</w:t>
            </w:r>
          </w:p>
        </w:tc>
        <w:tc>
          <w:tcPr>
            <w:tcW w:w="2126" w:type="dxa"/>
          </w:tcPr>
          <w:p w:rsidR="00CD073E" w:rsidRPr="00CD073E" w:rsidRDefault="00526913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4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526913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330900 КО-503В2 1995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E66C9C">
              <w:rPr>
                <w:sz w:val="20"/>
                <w:szCs w:val="20"/>
              </w:rPr>
              <w:t>р</w:t>
            </w:r>
            <w:proofErr w:type="gramEnd"/>
            <w:r w:rsidR="00E66C9C">
              <w:rPr>
                <w:sz w:val="20"/>
                <w:szCs w:val="20"/>
              </w:rPr>
              <w:t>ег</w:t>
            </w:r>
            <w:proofErr w:type="spellEnd"/>
            <w:r w:rsidR="00E66C9C">
              <w:rPr>
                <w:sz w:val="20"/>
                <w:szCs w:val="20"/>
              </w:rPr>
              <w:t>. знак С704СО 38</w:t>
            </w:r>
          </w:p>
        </w:tc>
        <w:tc>
          <w:tcPr>
            <w:tcW w:w="2126" w:type="dxa"/>
          </w:tcPr>
          <w:p w:rsidR="00CD073E" w:rsidRPr="00CD073E" w:rsidRDefault="00E66C9C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5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E66C9C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53-КО-503Б 1988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С708СО 38</w:t>
            </w:r>
          </w:p>
        </w:tc>
        <w:tc>
          <w:tcPr>
            <w:tcW w:w="2126" w:type="dxa"/>
          </w:tcPr>
          <w:p w:rsidR="00CD073E" w:rsidRPr="00CD073E" w:rsidRDefault="00E66C9C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6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9902C1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КамАЗ 5511 1987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Е495СМ 38</w:t>
            </w:r>
          </w:p>
        </w:tc>
        <w:tc>
          <w:tcPr>
            <w:tcW w:w="2126" w:type="dxa"/>
          </w:tcPr>
          <w:p w:rsidR="00CD073E" w:rsidRPr="00CD073E" w:rsidRDefault="009902C1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7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CD073E" w:rsidRPr="00CD073E" w:rsidRDefault="009902C1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КамАЗ 55111 1995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. знак Е489СМ 38 </w:t>
            </w:r>
          </w:p>
        </w:tc>
        <w:tc>
          <w:tcPr>
            <w:tcW w:w="2126" w:type="dxa"/>
          </w:tcPr>
          <w:p w:rsidR="00CD073E" w:rsidRPr="00CD073E" w:rsidRDefault="009902C1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15062F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C04D7" w:rsidRDefault="00EC0218" w:rsidP="004B73F8">
            <w:pPr>
              <w:jc w:val="both"/>
              <w:rPr>
                <w:sz w:val="20"/>
                <w:szCs w:val="20"/>
              </w:rPr>
            </w:pPr>
            <w:r w:rsidRPr="00EC0218">
              <w:rPr>
                <w:sz w:val="20"/>
                <w:szCs w:val="20"/>
              </w:rPr>
              <w:t>№ 23-</w:t>
            </w:r>
            <w:r>
              <w:rPr>
                <w:sz w:val="20"/>
                <w:szCs w:val="20"/>
              </w:rPr>
              <w:t>8</w:t>
            </w:r>
            <w:r w:rsidRPr="00EC0218">
              <w:rPr>
                <w:sz w:val="20"/>
                <w:szCs w:val="20"/>
              </w:rPr>
              <w:t>-11/23</w:t>
            </w:r>
            <w:r w:rsidR="006C04D7">
              <w:rPr>
                <w:sz w:val="20"/>
                <w:szCs w:val="20"/>
              </w:rPr>
              <w:t xml:space="preserve"> </w:t>
            </w:r>
          </w:p>
          <w:p w:rsidR="00CD073E" w:rsidRPr="00CD073E" w:rsidRDefault="006C04D7" w:rsidP="004B73F8">
            <w:pPr>
              <w:jc w:val="both"/>
              <w:rPr>
                <w:sz w:val="20"/>
                <w:szCs w:val="20"/>
              </w:rPr>
            </w:pPr>
            <w:r w:rsidRPr="006C04D7">
              <w:rPr>
                <w:sz w:val="20"/>
                <w:szCs w:val="20"/>
              </w:rPr>
              <w:t>от 23.11.2023</w:t>
            </w:r>
          </w:p>
        </w:tc>
        <w:tc>
          <w:tcPr>
            <w:tcW w:w="4536" w:type="dxa"/>
          </w:tcPr>
          <w:p w:rsidR="00CD073E" w:rsidRPr="00CD073E" w:rsidRDefault="009902C1" w:rsidP="004B73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ГАЗ 53-КО-503Б 1988 года выпуска,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>. знак М433ТВ 38</w:t>
            </w:r>
          </w:p>
        </w:tc>
        <w:tc>
          <w:tcPr>
            <w:tcW w:w="2126" w:type="dxa"/>
          </w:tcPr>
          <w:p w:rsidR="00CD073E" w:rsidRPr="00CD073E" w:rsidRDefault="009902C1" w:rsidP="00CC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CD073E" w:rsidTr="00CC305F">
        <w:tc>
          <w:tcPr>
            <w:tcW w:w="675" w:type="dxa"/>
          </w:tcPr>
          <w:p w:rsidR="00CD073E" w:rsidRPr="00CD073E" w:rsidRDefault="00CD073E" w:rsidP="004B73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D073E" w:rsidRPr="009902C1" w:rsidRDefault="0015062F" w:rsidP="004B73F8">
            <w:pPr>
              <w:jc w:val="both"/>
              <w:rPr>
                <w:b/>
                <w:sz w:val="20"/>
                <w:szCs w:val="20"/>
              </w:rPr>
            </w:pPr>
            <w:r w:rsidRPr="009902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536" w:type="dxa"/>
          </w:tcPr>
          <w:p w:rsidR="00CD073E" w:rsidRPr="009902C1" w:rsidRDefault="00CD073E" w:rsidP="004B73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D073E" w:rsidRPr="009902C1" w:rsidRDefault="009902C1" w:rsidP="00CC305F">
            <w:pPr>
              <w:jc w:val="center"/>
              <w:rPr>
                <w:b/>
                <w:sz w:val="20"/>
                <w:szCs w:val="20"/>
              </w:rPr>
            </w:pPr>
            <w:r w:rsidRPr="009902C1">
              <w:rPr>
                <w:b/>
                <w:sz w:val="20"/>
                <w:szCs w:val="20"/>
              </w:rPr>
              <w:t>348,2</w:t>
            </w:r>
          </w:p>
        </w:tc>
      </w:tr>
    </w:tbl>
    <w:p w:rsidR="00897A16" w:rsidRDefault="00897A16" w:rsidP="004B73F8">
      <w:pPr>
        <w:jc w:val="both"/>
      </w:pPr>
    </w:p>
    <w:p w:rsidR="00A41416" w:rsidRPr="00A41416" w:rsidRDefault="00A41416" w:rsidP="00A41416">
      <w:pPr>
        <w:jc w:val="both"/>
      </w:pPr>
      <w:r>
        <w:tab/>
      </w:r>
      <w:r w:rsidRPr="00A41416">
        <w:rPr>
          <w:bCs/>
        </w:rPr>
        <w:t xml:space="preserve">Поступление в местный бюджет доходов от приватизации восьми транспортных средств прогнозируется в сумме </w:t>
      </w:r>
      <w:r w:rsidRPr="00A41416">
        <w:rPr>
          <w:b/>
          <w:bCs/>
        </w:rPr>
        <w:t>348,2</w:t>
      </w:r>
      <w:r w:rsidRPr="00A41416">
        <w:rPr>
          <w:bCs/>
        </w:rPr>
        <w:t xml:space="preserve"> тыс.руб. (в </w:t>
      </w:r>
      <w:proofErr w:type="spellStart"/>
      <w:r w:rsidRPr="00A41416">
        <w:rPr>
          <w:bCs/>
        </w:rPr>
        <w:t>т.ч</w:t>
      </w:r>
      <w:proofErr w:type="spellEnd"/>
      <w:r w:rsidRPr="00A41416">
        <w:rPr>
          <w:bCs/>
        </w:rPr>
        <w:t>. НДС, подлежащий зачислению в федеральный бюджет, 58,0</w:t>
      </w:r>
      <w:r w:rsidR="00E31B32">
        <w:rPr>
          <w:bCs/>
        </w:rPr>
        <w:t>3</w:t>
      </w:r>
      <w:r w:rsidRPr="00A41416">
        <w:rPr>
          <w:bCs/>
        </w:rPr>
        <w:t xml:space="preserve"> тыс.руб.), в </w:t>
      </w:r>
      <w:proofErr w:type="gramStart"/>
      <w:r w:rsidRPr="00A41416">
        <w:rPr>
          <w:bCs/>
        </w:rPr>
        <w:t>связи</w:t>
      </w:r>
      <w:proofErr w:type="gramEnd"/>
      <w:r w:rsidRPr="00A41416">
        <w:rPr>
          <w:bCs/>
        </w:rPr>
        <w:t xml:space="preserve"> с чем общий объем доходов </w:t>
      </w:r>
      <w:r w:rsidR="004809F0">
        <w:rPr>
          <w:bCs/>
        </w:rPr>
        <w:t xml:space="preserve">местного бюджета </w:t>
      </w:r>
      <w:r w:rsidRPr="00A41416">
        <w:rPr>
          <w:bCs/>
        </w:rPr>
        <w:t>от приватизации муници</w:t>
      </w:r>
      <w:r w:rsidR="004809F0">
        <w:rPr>
          <w:bCs/>
        </w:rPr>
        <w:t xml:space="preserve">пального имущества на 2024 год </w:t>
      </w:r>
      <w:r w:rsidRPr="00A41416">
        <w:rPr>
          <w:bCs/>
        </w:rPr>
        <w:t xml:space="preserve">прогнозируется в сумме </w:t>
      </w:r>
      <w:r w:rsidRPr="00A41416">
        <w:rPr>
          <w:b/>
          <w:bCs/>
        </w:rPr>
        <w:t>9462,67</w:t>
      </w:r>
      <w:r w:rsidRPr="00A41416">
        <w:rPr>
          <w:bCs/>
        </w:rPr>
        <w:t xml:space="preserve"> тыс.рублей.</w:t>
      </w:r>
    </w:p>
    <w:p w:rsidR="00E91F42" w:rsidRDefault="00E91F42" w:rsidP="004B73F8">
      <w:pPr>
        <w:jc w:val="both"/>
      </w:pPr>
    </w:p>
    <w:p w:rsidR="000C4BE8" w:rsidRDefault="001E3AD2" w:rsidP="000C4BE8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0C4BE8" w:rsidRDefault="000C4BE8" w:rsidP="000C4BE8">
      <w:pPr>
        <w:jc w:val="center"/>
        <w:rPr>
          <w:b/>
        </w:rPr>
      </w:pPr>
    </w:p>
    <w:p w:rsidR="000C4BE8" w:rsidRDefault="000C4BE8" w:rsidP="000C4BE8">
      <w:pPr>
        <w:jc w:val="both"/>
      </w:pPr>
      <w:r>
        <w:tab/>
      </w:r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E94F6E" w:rsidRPr="00E94F6E">
        <w:rPr>
          <w:i/>
        </w:rPr>
        <w:t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2024 год»</w:t>
      </w:r>
      <w:r w:rsidR="00E94F6E">
        <w:rPr>
          <w:i/>
        </w:rPr>
        <w:t xml:space="preserve"> </w:t>
      </w:r>
      <w:r w:rsidR="00E94F6E">
        <w:t xml:space="preserve">не противоречит </w:t>
      </w:r>
      <w:r w:rsidR="00E5098D" w:rsidRPr="00E5098D">
        <w:t>д</w:t>
      </w:r>
      <w:r w:rsidR="00391D72">
        <w:t>ействующему законодательств</w:t>
      </w:r>
      <w:r w:rsidR="00BE1301">
        <w:t>у Российской Федерации.</w:t>
      </w:r>
    </w:p>
    <w:p w:rsidR="00BE1301" w:rsidRPr="000C4BE8" w:rsidRDefault="00BE1301" w:rsidP="000C4BE8">
      <w:pPr>
        <w:jc w:val="both"/>
        <w:rPr>
          <w:b/>
        </w:rPr>
      </w:pPr>
    </w:p>
    <w:p w:rsidR="00E5098D" w:rsidRDefault="00E5098D" w:rsidP="00E5098D">
      <w:pPr>
        <w:pStyle w:val="a6"/>
        <w:ind w:left="0"/>
        <w:jc w:val="both"/>
      </w:pPr>
      <w:r>
        <w:tab/>
      </w:r>
      <w:r w:rsidRPr="00E5098D">
        <w:t xml:space="preserve">На основании вышеизложенного Контрольно-счетная палата города Тулуна </w:t>
      </w:r>
      <w:r w:rsidRPr="00E5098D">
        <w:rPr>
          <w:b/>
          <w:bCs/>
        </w:rPr>
        <w:t>рекомендует</w:t>
      </w:r>
      <w:r>
        <w:t>:</w:t>
      </w:r>
    </w:p>
    <w:p w:rsidR="00F57440" w:rsidRPr="00814FB2" w:rsidRDefault="00E5098D" w:rsidP="00C53609">
      <w:pPr>
        <w:pStyle w:val="a6"/>
        <w:ind w:left="0"/>
        <w:jc w:val="both"/>
        <w:rPr>
          <w:highlight w:val="yellow"/>
        </w:rPr>
      </w:pPr>
      <w:r>
        <w:tab/>
      </w:r>
    </w:p>
    <w:p w:rsidR="000C4BE8" w:rsidRDefault="000C4BE8" w:rsidP="000C4BE8">
      <w:pPr>
        <w:pStyle w:val="a6"/>
        <w:jc w:val="both"/>
        <w:rPr>
          <w:i/>
          <w:iCs/>
        </w:rPr>
      </w:pPr>
      <w:r>
        <w:rPr>
          <w:i/>
          <w:iCs/>
        </w:rPr>
        <w:t>Думе городского округа:</w:t>
      </w:r>
    </w:p>
    <w:p w:rsidR="009F5F0F" w:rsidRPr="000C4BE8" w:rsidRDefault="000C4BE8" w:rsidP="000C4BE8">
      <w:pPr>
        <w:pStyle w:val="a6"/>
        <w:ind w:left="0"/>
        <w:jc w:val="both"/>
        <w:rPr>
          <w:i/>
          <w:iCs/>
        </w:rPr>
      </w:pPr>
      <w:r>
        <w:tab/>
      </w:r>
      <w:r w:rsidR="00FC1A30" w:rsidRPr="00FC1A30">
        <w:t>проект решения Думы городского округа</w:t>
      </w:r>
      <w:r w:rsidR="00FC1A30" w:rsidRPr="00FC1A30">
        <w:rPr>
          <w:i/>
        </w:rPr>
        <w:t xml:space="preserve"> </w:t>
      </w:r>
      <w:r w:rsidR="00BA40DB" w:rsidRPr="00BA40DB">
        <w:rPr>
          <w:i/>
        </w:rPr>
        <w:t xml:space="preserve">«О внесении изменений в прогнозный план (программу) приватизации муниципального имущества, находящегося в собственности муниципального образования – «город Тулун», на 2024 год» </w:t>
      </w:r>
      <w:r>
        <w:rPr>
          <w:i/>
        </w:rPr>
        <w:t xml:space="preserve"> </w:t>
      </w:r>
      <w:r w:rsidR="004504F4">
        <w:rPr>
          <w:b/>
        </w:rPr>
        <w:t>принять к рассмотрению.</w:t>
      </w:r>
    </w:p>
    <w:p w:rsidR="00FC1A30" w:rsidRPr="00BC6317" w:rsidRDefault="00FC1A30" w:rsidP="00FC1A30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A2448F" w:rsidRDefault="00A2448F" w:rsidP="00A2448F">
      <w:pPr>
        <w:pStyle w:val="a6"/>
        <w:ind w:left="0"/>
        <w:jc w:val="both"/>
      </w:pPr>
    </w:p>
    <w:p w:rsidR="00C53609" w:rsidRDefault="00C53609" w:rsidP="00A2448F">
      <w:pPr>
        <w:pStyle w:val="a6"/>
        <w:ind w:left="0"/>
        <w:jc w:val="both"/>
      </w:pPr>
    </w:p>
    <w:p w:rsidR="00F07B50" w:rsidRDefault="00BE1301" w:rsidP="006C60D6">
      <w:pPr>
        <w:jc w:val="both"/>
      </w:pPr>
      <w:proofErr w:type="spellStart"/>
      <w:r>
        <w:t>И.о</w:t>
      </w:r>
      <w:proofErr w:type="spellEnd"/>
      <w:r>
        <w:t>. п</w:t>
      </w:r>
      <w:r w:rsidR="00A2448F">
        <w:t>редседател</w:t>
      </w:r>
      <w:r>
        <w:t>я</w:t>
      </w:r>
      <w:r w:rsidR="00F07B50">
        <w:t xml:space="preserve"> 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Контрольно-счетной палаты города Тулуна                                        </w:t>
      </w:r>
      <w:r w:rsidR="00F07B50">
        <w:t xml:space="preserve">                </w:t>
      </w:r>
      <w:r w:rsidR="00BE1301">
        <w:t xml:space="preserve">   Н.Г. Козлова</w:t>
      </w:r>
      <w:r w:rsidR="007A768C" w:rsidRPr="007A768C">
        <w:t xml:space="preserve"> </w:t>
      </w:r>
    </w:p>
    <w:sectPr w:rsidR="007A768C" w:rsidRPr="002547C8" w:rsidSect="000F6508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8C" w:rsidRDefault="008F788C" w:rsidP="00177BDA">
      <w:r>
        <w:separator/>
      </w:r>
    </w:p>
  </w:endnote>
  <w:endnote w:type="continuationSeparator" w:id="0">
    <w:p w:rsidR="008F788C" w:rsidRDefault="008F788C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62423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32">
          <w:rPr>
            <w:noProof/>
          </w:rPr>
          <w:t>5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8C" w:rsidRDefault="008F788C" w:rsidP="00177BDA">
      <w:r>
        <w:separator/>
      </w:r>
    </w:p>
  </w:footnote>
  <w:footnote w:type="continuationSeparator" w:id="0">
    <w:p w:rsidR="008F788C" w:rsidRDefault="008F788C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4476"/>
    <w:rsid w:val="000272D8"/>
    <w:rsid w:val="000376BE"/>
    <w:rsid w:val="00040580"/>
    <w:rsid w:val="0004187B"/>
    <w:rsid w:val="00041E4A"/>
    <w:rsid w:val="00042D23"/>
    <w:rsid w:val="000449F2"/>
    <w:rsid w:val="00044B83"/>
    <w:rsid w:val="0005035C"/>
    <w:rsid w:val="00050677"/>
    <w:rsid w:val="0005091A"/>
    <w:rsid w:val="00051DF7"/>
    <w:rsid w:val="00054040"/>
    <w:rsid w:val="00054170"/>
    <w:rsid w:val="00054A6B"/>
    <w:rsid w:val="000575E7"/>
    <w:rsid w:val="000636D3"/>
    <w:rsid w:val="00073C73"/>
    <w:rsid w:val="00074BF6"/>
    <w:rsid w:val="00082739"/>
    <w:rsid w:val="00083644"/>
    <w:rsid w:val="00083FDC"/>
    <w:rsid w:val="000842F2"/>
    <w:rsid w:val="0008486D"/>
    <w:rsid w:val="000902C6"/>
    <w:rsid w:val="00090B17"/>
    <w:rsid w:val="0009451A"/>
    <w:rsid w:val="0009465D"/>
    <w:rsid w:val="000A00CC"/>
    <w:rsid w:val="000A0288"/>
    <w:rsid w:val="000A0331"/>
    <w:rsid w:val="000A5FEE"/>
    <w:rsid w:val="000A7EC6"/>
    <w:rsid w:val="000B157A"/>
    <w:rsid w:val="000B1628"/>
    <w:rsid w:val="000B401C"/>
    <w:rsid w:val="000B49DD"/>
    <w:rsid w:val="000B5E4A"/>
    <w:rsid w:val="000C2A27"/>
    <w:rsid w:val="000C4BE8"/>
    <w:rsid w:val="000C6DEF"/>
    <w:rsid w:val="000D007B"/>
    <w:rsid w:val="000D03DE"/>
    <w:rsid w:val="000D1F75"/>
    <w:rsid w:val="000D3ABC"/>
    <w:rsid w:val="000D47ED"/>
    <w:rsid w:val="000E0A82"/>
    <w:rsid w:val="000E2045"/>
    <w:rsid w:val="000E216D"/>
    <w:rsid w:val="000E320D"/>
    <w:rsid w:val="000E61BB"/>
    <w:rsid w:val="000F147C"/>
    <w:rsid w:val="000F3D71"/>
    <w:rsid w:val="000F4555"/>
    <w:rsid w:val="000F6508"/>
    <w:rsid w:val="00102589"/>
    <w:rsid w:val="0010465D"/>
    <w:rsid w:val="00104797"/>
    <w:rsid w:val="001061F3"/>
    <w:rsid w:val="00106F02"/>
    <w:rsid w:val="001070CD"/>
    <w:rsid w:val="00112785"/>
    <w:rsid w:val="00113AD4"/>
    <w:rsid w:val="00114567"/>
    <w:rsid w:val="001169DF"/>
    <w:rsid w:val="00121421"/>
    <w:rsid w:val="001334FB"/>
    <w:rsid w:val="00133694"/>
    <w:rsid w:val="0013433A"/>
    <w:rsid w:val="0013445E"/>
    <w:rsid w:val="00135096"/>
    <w:rsid w:val="001378E3"/>
    <w:rsid w:val="00137BB6"/>
    <w:rsid w:val="0014004F"/>
    <w:rsid w:val="00140D66"/>
    <w:rsid w:val="001410B4"/>
    <w:rsid w:val="0014403A"/>
    <w:rsid w:val="001459A6"/>
    <w:rsid w:val="0015062F"/>
    <w:rsid w:val="00150DAC"/>
    <w:rsid w:val="00152F6A"/>
    <w:rsid w:val="00153325"/>
    <w:rsid w:val="00154DBA"/>
    <w:rsid w:val="001552E2"/>
    <w:rsid w:val="001557DB"/>
    <w:rsid w:val="0016072F"/>
    <w:rsid w:val="0016196D"/>
    <w:rsid w:val="0016291B"/>
    <w:rsid w:val="00163AA6"/>
    <w:rsid w:val="00164996"/>
    <w:rsid w:val="00164B3C"/>
    <w:rsid w:val="00167D2E"/>
    <w:rsid w:val="00167D91"/>
    <w:rsid w:val="00170CC4"/>
    <w:rsid w:val="00172133"/>
    <w:rsid w:val="00172840"/>
    <w:rsid w:val="00173027"/>
    <w:rsid w:val="001758C6"/>
    <w:rsid w:val="00177BDA"/>
    <w:rsid w:val="001805DE"/>
    <w:rsid w:val="00180C70"/>
    <w:rsid w:val="001846DC"/>
    <w:rsid w:val="00184EC9"/>
    <w:rsid w:val="00185103"/>
    <w:rsid w:val="00186B71"/>
    <w:rsid w:val="001872BB"/>
    <w:rsid w:val="00190A5C"/>
    <w:rsid w:val="00191480"/>
    <w:rsid w:val="0019605E"/>
    <w:rsid w:val="00196310"/>
    <w:rsid w:val="00196CD9"/>
    <w:rsid w:val="00197BF6"/>
    <w:rsid w:val="001A0F99"/>
    <w:rsid w:val="001A16C0"/>
    <w:rsid w:val="001A1A45"/>
    <w:rsid w:val="001A21E5"/>
    <w:rsid w:val="001A3A33"/>
    <w:rsid w:val="001A47AC"/>
    <w:rsid w:val="001A5EBB"/>
    <w:rsid w:val="001A5F04"/>
    <w:rsid w:val="001A6FF1"/>
    <w:rsid w:val="001B089E"/>
    <w:rsid w:val="001B0F67"/>
    <w:rsid w:val="001B254F"/>
    <w:rsid w:val="001B4512"/>
    <w:rsid w:val="001B5ACA"/>
    <w:rsid w:val="001C7928"/>
    <w:rsid w:val="001D13E8"/>
    <w:rsid w:val="001D1AD2"/>
    <w:rsid w:val="001D27FC"/>
    <w:rsid w:val="001D5D4F"/>
    <w:rsid w:val="001D66FA"/>
    <w:rsid w:val="001E1D7A"/>
    <w:rsid w:val="001E2B97"/>
    <w:rsid w:val="001E364C"/>
    <w:rsid w:val="001E3AD2"/>
    <w:rsid w:val="001E4AD2"/>
    <w:rsid w:val="001E6811"/>
    <w:rsid w:val="001F058B"/>
    <w:rsid w:val="001F181B"/>
    <w:rsid w:val="001F22DA"/>
    <w:rsid w:val="001F44A1"/>
    <w:rsid w:val="001F4EEC"/>
    <w:rsid w:val="001F5FD3"/>
    <w:rsid w:val="001F6A23"/>
    <w:rsid w:val="001F7A52"/>
    <w:rsid w:val="002000F4"/>
    <w:rsid w:val="00204C28"/>
    <w:rsid w:val="00210073"/>
    <w:rsid w:val="002129F0"/>
    <w:rsid w:val="002144FC"/>
    <w:rsid w:val="002158D9"/>
    <w:rsid w:val="00216101"/>
    <w:rsid w:val="0021660F"/>
    <w:rsid w:val="0021738D"/>
    <w:rsid w:val="0022089A"/>
    <w:rsid w:val="002211AD"/>
    <w:rsid w:val="0022125D"/>
    <w:rsid w:val="0022198D"/>
    <w:rsid w:val="00224B84"/>
    <w:rsid w:val="0022570E"/>
    <w:rsid w:val="002328E7"/>
    <w:rsid w:val="0023611D"/>
    <w:rsid w:val="002369DE"/>
    <w:rsid w:val="0024008B"/>
    <w:rsid w:val="0024597C"/>
    <w:rsid w:val="00245C49"/>
    <w:rsid w:val="00247781"/>
    <w:rsid w:val="002500EE"/>
    <w:rsid w:val="00251787"/>
    <w:rsid w:val="002547C8"/>
    <w:rsid w:val="00255E7B"/>
    <w:rsid w:val="002608A0"/>
    <w:rsid w:val="00261452"/>
    <w:rsid w:val="00261561"/>
    <w:rsid w:val="00262852"/>
    <w:rsid w:val="00262E01"/>
    <w:rsid w:val="0027185F"/>
    <w:rsid w:val="00271E60"/>
    <w:rsid w:val="00274109"/>
    <w:rsid w:val="00274A98"/>
    <w:rsid w:val="00275F49"/>
    <w:rsid w:val="00276587"/>
    <w:rsid w:val="00276D98"/>
    <w:rsid w:val="00277C7C"/>
    <w:rsid w:val="002807FE"/>
    <w:rsid w:val="00283343"/>
    <w:rsid w:val="00283A78"/>
    <w:rsid w:val="0028400C"/>
    <w:rsid w:val="00285DF1"/>
    <w:rsid w:val="002863EF"/>
    <w:rsid w:val="002864AD"/>
    <w:rsid w:val="002904A7"/>
    <w:rsid w:val="0029441E"/>
    <w:rsid w:val="00294675"/>
    <w:rsid w:val="002A14D2"/>
    <w:rsid w:val="002A5FFA"/>
    <w:rsid w:val="002B1BF3"/>
    <w:rsid w:val="002B388B"/>
    <w:rsid w:val="002B5993"/>
    <w:rsid w:val="002B6DD0"/>
    <w:rsid w:val="002B7C47"/>
    <w:rsid w:val="002C1A5D"/>
    <w:rsid w:val="002C1E0A"/>
    <w:rsid w:val="002C20C6"/>
    <w:rsid w:val="002C4142"/>
    <w:rsid w:val="002C4BD9"/>
    <w:rsid w:val="002C7847"/>
    <w:rsid w:val="002D0003"/>
    <w:rsid w:val="002D20DA"/>
    <w:rsid w:val="002D2AE6"/>
    <w:rsid w:val="002D2DEB"/>
    <w:rsid w:val="002D49BB"/>
    <w:rsid w:val="002D5F71"/>
    <w:rsid w:val="002D7FB3"/>
    <w:rsid w:val="002E1C09"/>
    <w:rsid w:val="002E24BA"/>
    <w:rsid w:val="002E3B27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156"/>
    <w:rsid w:val="00307C8D"/>
    <w:rsid w:val="00311444"/>
    <w:rsid w:val="00313E11"/>
    <w:rsid w:val="00314E16"/>
    <w:rsid w:val="00316121"/>
    <w:rsid w:val="0031761D"/>
    <w:rsid w:val="00317B62"/>
    <w:rsid w:val="0032008A"/>
    <w:rsid w:val="0032067F"/>
    <w:rsid w:val="00323232"/>
    <w:rsid w:val="003238C8"/>
    <w:rsid w:val="00331363"/>
    <w:rsid w:val="003368D9"/>
    <w:rsid w:val="003403D6"/>
    <w:rsid w:val="00342EDA"/>
    <w:rsid w:val="00345E57"/>
    <w:rsid w:val="00346164"/>
    <w:rsid w:val="003479C7"/>
    <w:rsid w:val="0035210D"/>
    <w:rsid w:val="00354695"/>
    <w:rsid w:val="003569AC"/>
    <w:rsid w:val="00357541"/>
    <w:rsid w:val="0036281F"/>
    <w:rsid w:val="00365FB1"/>
    <w:rsid w:val="00367053"/>
    <w:rsid w:val="00370122"/>
    <w:rsid w:val="00370C3C"/>
    <w:rsid w:val="00373017"/>
    <w:rsid w:val="00376232"/>
    <w:rsid w:val="003800E9"/>
    <w:rsid w:val="003813A6"/>
    <w:rsid w:val="003839B2"/>
    <w:rsid w:val="003848D4"/>
    <w:rsid w:val="0038555F"/>
    <w:rsid w:val="003866EE"/>
    <w:rsid w:val="00390C51"/>
    <w:rsid w:val="00390C6A"/>
    <w:rsid w:val="003917C9"/>
    <w:rsid w:val="00391D72"/>
    <w:rsid w:val="00392433"/>
    <w:rsid w:val="00394D0D"/>
    <w:rsid w:val="00396C44"/>
    <w:rsid w:val="003A0908"/>
    <w:rsid w:val="003A0959"/>
    <w:rsid w:val="003A22BC"/>
    <w:rsid w:val="003A33DC"/>
    <w:rsid w:val="003B1321"/>
    <w:rsid w:val="003B13FB"/>
    <w:rsid w:val="003B3394"/>
    <w:rsid w:val="003B490B"/>
    <w:rsid w:val="003B78FB"/>
    <w:rsid w:val="003C071E"/>
    <w:rsid w:val="003C0C0A"/>
    <w:rsid w:val="003C1656"/>
    <w:rsid w:val="003C41E6"/>
    <w:rsid w:val="003C68D2"/>
    <w:rsid w:val="003D12EB"/>
    <w:rsid w:val="003D2754"/>
    <w:rsid w:val="003D53C4"/>
    <w:rsid w:val="003D55AC"/>
    <w:rsid w:val="003E0955"/>
    <w:rsid w:val="003E3A76"/>
    <w:rsid w:val="003E43E8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154B"/>
    <w:rsid w:val="00402326"/>
    <w:rsid w:val="00402438"/>
    <w:rsid w:val="00403046"/>
    <w:rsid w:val="0040418D"/>
    <w:rsid w:val="0040615B"/>
    <w:rsid w:val="004109F3"/>
    <w:rsid w:val="00412580"/>
    <w:rsid w:val="0041354F"/>
    <w:rsid w:val="00413DF1"/>
    <w:rsid w:val="00414A86"/>
    <w:rsid w:val="0041590F"/>
    <w:rsid w:val="004169F0"/>
    <w:rsid w:val="004174E4"/>
    <w:rsid w:val="00421B49"/>
    <w:rsid w:val="00421F77"/>
    <w:rsid w:val="00424566"/>
    <w:rsid w:val="00425DAB"/>
    <w:rsid w:val="0042635A"/>
    <w:rsid w:val="00426BCD"/>
    <w:rsid w:val="004274CF"/>
    <w:rsid w:val="00430161"/>
    <w:rsid w:val="00431390"/>
    <w:rsid w:val="00432277"/>
    <w:rsid w:val="00432CC9"/>
    <w:rsid w:val="00432FAF"/>
    <w:rsid w:val="00433188"/>
    <w:rsid w:val="00433DED"/>
    <w:rsid w:val="0043607B"/>
    <w:rsid w:val="00441159"/>
    <w:rsid w:val="00443186"/>
    <w:rsid w:val="00443223"/>
    <w:rsid w:val="00445D9D"/>
    <w:rsid w:val="00446BC8"/>
    <w:rsid w:val="00447D86"/>
    <w:rsid w:val="004504F4"/>
    <w:rsid w:val="0045354E"/>
    <w:rsid w:val="004668A7"/>
    <w:rsid w:val="00466E6A"/>
    <w:rsid w:val="00473B6D"/>
    <w:rsid w:val="00474348"/>
    <w:rsid w:val="00475024"/>
    <w:rsid w:val="0047513B"/>
    <w:rsid w:val="004809F0"/>
    <w:rsid w:val="004822E7"/>
    <w:rsid w:val="004875A2"/>
    <w:rsid w:val="004929CE"/>
    <w:rsid w:val="0049459B"/>
    <w:rsid w:val="004A0D10"/>
    <w:rsid w:val="004A0F3A"/>
    <w:rsid w:val="004A2654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3F8"/>
    <w:rsid w:val="004B7F98"/>
    <w:rsid w:val="004C1EDD"/>
    <w:rsid w:val="004C237C"/>
    <w:rsid w:val="004C2CE8"/>
    <w:rsid w:val="004C3D2D"/>
    <w:rsid w:val="004D21B9"/>
    <w:rsid w:val="004D2271"/>
    <w:rsid w:val="004D2A4E"/>
    <w:rsid w:val="004D2B7C"/>
    <w:rsid w:val="004D36DF"/>
    <w:rsid w:val="004D4EB7"/>
    <w:rsid w:val="004D589A"/>
    <w:rsid w:val="004D61BE"/>
    <w:rsid w:val="004D6840"/>
    <w:rsid w:val="004D7E6A"/>
    <w:rsid w:val="004E1ED6"/>
    <w:rsid w:val="004E2A1B"/>
    <w:rsid w:val="004E3B4B"/>
    <w:rsid w:val="004E431B"/>
    <w:rsid w:val="004F47CC"/>
    <w:rsid w:val="004F7308"/>
    <w:rsid w:val="004F7CF5"/>
    <w:rsid w:val="00501477"/>
    <w:rsid w:val="00502D64"/>
    <w:rsid w:val="00504F1E"/>
    <w:rsid w:val="0050657F"/>
    <w:rsid w:val="00506D77"/>
    <w:rsid w:val="0051061C"/>
    <w:rsid w:val="00510931"/>
    <w:rsid w:val="00510A1D"/>
    <w:rsid w:val="00515C98"/>
    <w:rsid w:val="005171B4"/>
    <w:rsid w:val="005214B9"/>
    <w:rsid w:val="0052321D"/>
    <w:rsid w:val="005247BB"/>
    <w:rsid w:val="00526913"/>
    <w:rsid w:val="005306B7"/>
    <w:rsid w:val="005307A4"/>
    <w:rsid w:val="005307EA"/>
    <w:rsid w:val="00531198"/>
    <w:rsid w:val="005321B7"/>
    <w:rsid w:val="00533298"/>
    <w:rsid w:val="0053451B"/>
    <w:rsid w:val="00537E3C"/>
    <w:rsid w:val="00540E6B"/>
    <w:rsid w:val="00540FC0"/>
    <w:rsid w:val="00542CFA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66C43"/>
    <w:rsid w:val="00567B59"/>
    <w:rsid w:val="00572137"/>
    <w:rsid w:val="00574589"/>
    <w:rsid w:val="0058361D"/>
    <w:rsid w:val="00583AF3"/>
    <w:rsid w:val="00583DE4"/>
    <w:rsid w:val="0058504E"/>
    <w:rsid w:val="0058715C"/>
    <w:rsid w:val="00587D58"/>
    <w:rsid w:val="005930F7"/>
    <w:rsid w:val="00593107"/>
    <w:rsid w:val="005931C4"/>
    <w:rsid w:val="00593A05"/>
    <w:rsid w:val="00593D2A"/>
    <w:rsid w:val="0059427D"/>
    <w:rsid w:val="005972E3"/>
    <w:rsid w:val="005A1499"/>
    <w:rsid w:val="005A266B"/>
    <w:rsid w:val="005A2B59"/>
    <w:rsid w:val="005A364D"/>
    <w:rsid w:val="005A3E9A"/>
    <w:rsid w:val="005A4D96"/>
    <w:rsid w:val="005A6474"/>
    <w:rsid w:val="005B22CF"/>
    <w:rsid w:val="005B3914"/>
    <w:rsid w:val="005B5238"/>
    <w:rsid w:val="005B7039"/>
    <w:rsid w:val="005B7124"/>
    <w:rsid w:val="005C0761"/>
    <w:rsid w:val="005C0B55"/>
    <w:rsid w:val="005C2B71"/>
    <w:rsid w:val="005C3D73"/>
    <w:rsid w:val="005C4AEC"/>
    <w:rsid w:val="005C4B09"/>
    <w:rsid w:val="005D0C16"/>
    <w:rsid w:val="005D3BD0"/>
    <w:rsid w:val="005D451E"/>
    <w:rsid w:val="005D591A"/>
    <w:rsid w:val="005E0785"/>
    <w:rsid w:val="005E33E1"/>
    <w:rsid w:val="005E61C6"/>
    <w:rsid w:val="005F08DA"/>
    <w:rsid w:val="005F0B74"/>
    <w:rsid w:val="006007A7"/>
    <w:rsid w:val="00604FA9"/>
    <w:rsid w:val="00606FBD"/>
    <w:rsid w:val="00607CFA"/>
    <w:rsid w:val="00612A78"/>
    <w:rsid w:val="006139AE"/>
    <w:rsid w:val="00614465"/>
    <w:rsid w:val="0061575D"/>
    <w:rsid w:val="006174D1"/>
    <w:rsid w:val="0062256B"/>
    <w:rsid w:val="00625F68"/>
    <w:rsid w:val="0063034B"/>
    <w:rsid w:val="006327D3"/>
    <w:rsid w:val="0063341D"/>
    <w:rsid w:val="00633780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5543C"/>
    <w:rsid w:val="00662E75"/>
    <w:rsid w:val="00663984"/>
    <w:rsid w:val="0066554F"/>
    <w:rsid w:val="006656B1"/>
    <w:rsid w:val="006713CE"/>
    <w:rsid w:val="00681010"/>
    <w:rsid w:val="00682311"/>
    <w:rsid w:val="00683366"/>
    <w:rsid w:val="00683880"/>
    <w:rsid w:val="00684755"/>
    <w:rsid w:val="00686752"/>
    <w:rsid w:val="006905FC"/>
    <w:rsid w:val="00690B1E"/>
    <w:rsid w:val="00695922"/>
    <w:rsid w:val="00697B0E"/>
    <w:rsid w:val="006A056C"/>
    <w:rsid w:val="006B1DB1"/>
    <w:rsid w:val="006B7905"/>
    <w:rsid w:val="006B7B62"/>
    <w:rsid w:val="006C04D7"/>
    <w:rsid w:val="006C2CAB"/>
    <w:rsid w:val="006C3C95"/>
    <w:rsid w:val="006C3DFD"/>
    <w:rsid w:val="006C5A12"/>
    <w:rsid w:val="006C60D6"/>
    <w:rsid w:val="006C785A"/>
    <w:rsid w:val="006D073E"/>
    <w:rsid w:val="006D2576"/>
    <w:rsid w:val="006D3D90"/>
    <w:rsid w:val="006D674B"/>
    <w:rsid w:val="006E118B"/>
    <w:rsid w:val="006E129B"/>
    <w:rsid w:val="006E1A25"/>
    <w:rsid w:val="006E3129"/>
    <w:rsid w:val="006E4AE8"/>
    <w:rsid w:val="006E594D"/>
    <w:rsid w:val="006E70CB"/>
    <w:rsid w:val="006F787E"/>
    <w:rsid w:val="0070132A"/>
    <w:rsid w:val="00704807"/>
    <w:rsid w:val="00704F3F"/>
    <w:rsid w:val="00707E23"/>
    <w:rsid w:val="00713008"/>
    <w:rsid w:val="00717C87"/>
    <w:rsid w:val="00720DEA"/>
    <w:rsid w:val="007226B1"/>
    <w:rsid w:val="00725E7B"/>
    <w:rsid w:val="00731488"/>
    <w:rsid w:val="00733809"/>
    <w:rsid w:val="00735B50"/>
    <w:rsid w:val="007401CC"/>
    <w:rsid w:val="007406C8"/>
    <w:rsid w:val="00743B8F"/>
    <w:rsid w:val="00744836"/>
    <w:rsid w:val="00746492"/>
    <w:rsid w:val="00746D2C"/>
    <w:rsid w:val="00747856"/>
    <w:rsid w:val="00751F12"/>
    <w:rsid w:val="00752338"/>
    <w:rsid w:val="007533B0"/>
    <w:rsid w:val="00754708"/>
    <w:rsid w:val="00754C35"/>
    <w:rsid w:val="00755FA2"/>
    <w:rsid w:val="0075635B"/>
    <w:rsid w:val="00761779"/>
    <w:rsid w:val="00767074"/>
    <w:rsid w:val="00773C7B"/>
    <w:rsid w:val="00774A08"/>
    <w:rsid w:val="007752FB"/>
    <w:rsid w:val="00776C71"/>
    <w:rsid w:val="007804E7"/>
    <w:rsid w:val="00782189"/>
    <w:rsid w:val="00783195"/>
    <w:rsid w:val="007832B5"/>
    <w:rsid w:val="007847B1"/>
    <w:rsid w:val="00784E60"/>
    <w:rsid w:val="00785C0B"/>
    <w:rsid w:val="00790385"/>
    <w:rsid w:val="0079059A"/>
    <w:rsid w:val="00790FC9"/>
    <w:rsid w:val="007A768C"/>
    <w:rsid w:val="007B1ADB"/>
    <w:rsid w:val="007B2398"/>
    <w:rsid w:val="007B6FAC"/>
    <w:rsid w:val="007B72A0"/>
    <w:rsid w:val="007C20C6"/>
    <w:rsid w:val="007C2A55"/>
    <w:rsid w:val="007C43E9"/>
    <w:rsid w:val="007C6990"/>
    <w:rsid w:val="007C77C0"/>
    <w:rsid w:val="007C7AD8"/>
    <w:rsid w:val="007D29F4"/>
    <w:rsid w:val="007D39E5"/>
    <w:rsid w:val="007E2E19"/>
    <w:rsid w:val="007E62F8"/>
    <w:rsid w:val="007E6998"/>
    <w:rsid w:val="007E6CD2"/>
    <w:rsid w:val="007F0720"/>
    <w:rsid w:val="007F2546"/>
    <w:rsid w:val="007F3681"/>
    <w:rsid w:val="007F36DE"/>
    <w:rsid w:val="007F37B7"/>
    <w:rsid w:val="007F563C"/>
    <w:rsid w:val="007F6CAF"/>
    <w:rsid w:val="007F7DC7"/>
    <w:rsid w:val="00800D04"/>
    <w:rsid w:val="008015AB"/>
    <w:rsid w:val="00807357"/>
    <w:rsid w:val="00811415"/>
    <w:rsid w:val="00811465"/>
    <w:rsid w:val="00811E89"/>
    <w:rsid w:val="008128DB"/>
    <w:rsid w:val="00813644"/>
    <w:rsid w:val="008140E1"/>
    <w:rsid w:val="00814EEC"/>
    <w:rsid w:val="00814FB2"/>
    <w:rsid w:val="008155E2"/>
    <w:rsid w:val="00822515"/>
    <w:rsid w:val="00824898"/>
    <w:rsid w:val="00831899"/>
    <w:rsid w:val="00835CEE"/>
    <w:rsid w:val="008361EB"/>
    <w:rsid w:val="008404FF"/>
    <w:rsid w:val="00840C14"/>
    <w:rsid w:val="00840E98"/>
    <w:rsid w:val="00842C1F"/>
    <w:rsid w:val="008441F4"/>
    <w:rsid w:val="00850811"/>
    <w:rsid w:val="00851971"/>
    <w:rsid w:val="00852193"/>
    <w:rsid w:val="0085622B"/>
    <w:rsid w:val="0085662A"/>
    <w:rsid w:val="00856B31"/>
    <w:rsid w:val="008574EA"/>
    <w:rsid w:val="008576AF"/>
    <w:rsid w:val="00862C11"/>
    <w:rsid w:val="00863404"/>
    <w:rsid w:val="008639A6"/>
    <w:rsid w:val="0086439F"/>
    <w:rsid w:val="00865383"/>
    <w:rsid w:val="00866E36"/>
    <w:rsid w:val="008676FE"/>
    <w:rsid w:val="008704D8"/>
    <w:rsid w:val="008729D1"/>
    <w:rsid w:val="00881510"/>
    <w:rsid w:val="008825EF"/>
    <w:rsid w:val="008850D8"/>
    <w:rsid w:val="008859FB"/>
    <w:rsid w:val="00885E77"/>
    <w:rsid w:val="00886C82"/>
    <w:rsid w:val="00887745"/>
    <w:rsid w:val="00890B6C"/>
    <w:rsid w:val="00891554"/>
    <w:rsid w:val="00897942"/>
    <w:rsid w:val="00897A16"/>
    <w:rsid w:val="008A0609"/>
    <w:rsid w:val="008A0A0A"/>
    <w:rsid w:val="008A12DD"/>
    <w:rsid w:val="008A1E31"/>
    <w:rsid w:val="008A34E9"/>
    <w:rsid w:val="008A5D4A"/>
    <w:rsid w:val="008A6F31"/>
    <w:rsid w:val="008A7C98"/>
    <w:rsid w:val="008B06CF"/>
    <w:rsid w:val="008B2AA4"/>
    <w:rsid w:val="008B2CA5"/>
    <w:rsid w:val="008B311B"/>
    <w:rsid w:val="008B3F62"/>
    <w:rsid w:val="008B5BB2"/>
    <w:rsid w:val="008B777E"/>
    <w:rsid w:val="008B7B96"/>
    <w:rsid w:val="008C0177"/>
    <w:rsid w:val="008C426A"/>
    <w:rsid w:val="008D655E"/>
    <w:rsid w:val="008E0F84"/>
    <w:rsid w:val="008E1146"/>
    <w:rsid w:val="008E18F0"/>
    <w:rsid w:val="008E1EE7"/>
    <w:rsid w:val="008E4BCE"/>
    <w:rsid w:val="008E4C18"/>
    <w:rsid w:val="008E4D96"/>
    <w:rsid w:val="008E6434"/>
    <w:rsid w:val="008E6F35"/>
    <w:rsid w:val="008E723E"/>
    <w:rsid w:val="008E76B5"/>
    <w:rsid w:val="008F0F9D"/>
    <w:rsid w:val="008F2532"/>
    <w:rsid w:val="008F348B"/>
    <w:rsid w:val="008F4853"/>
    <w:rsid w:val="008F4A9B"/>
    <w:rsid w:val="008F6DF5"/>
    <w:rsid w:val="008F6E72"/>
    <w:rsid w:val="008F7794"/>
    <w:rsid w:val="008F788C"/>
    <w:rsid w:val="00901C4A"/>
    <w:rsid w:val="00902E4D"/>
    <w:rsid w:val="00903FDD"/>
    <w:rsid w:val="0090521E"/>
    <w:rsid w:val="00907ACC"/>
    <w:rsid w:val="009107DF"/>
    <w:rsid w:val="009140F2"/>
    <w:rsid w:val="009155F3"/>
    <w:rsid w:val="0091560A"/>
    <w:rsid w:val="0091706B"/>
    <w:rsid w:val="00920AE7"/>
    <w:rsid w:val="00923514"/>
    <w:rsid w:val="009261F7"/>
    <w:rsid w:val="009310EB"/>
    <w:rsid w:val="00932113"/>
    <w:rsid w:val="00932A0A"/>
    <w:rsid w:val="00932C68"/>
    <w:rsid w:val="00933534"/>
    <w:rsid w:val="009341AA"/>
    <w:rsid w:val="00935068"/>
    <w:rsid w:val="00936E06"/>
    <w:rsid w:val="00940BFD"/>
    <w:rsid w:val="00941B9E"/>
    <w:rsid w:val="00942088"/>
    <w:rsid w:val="00942542"/>
    <w:rsid w:val="00953880"/>
    <w:rsid w:val="009541FA"/>
    <w:rsid w:val="009549A0"/>
    <w:rsid w:val="00956183"/>
    <w:rsid w:val="00956A2F"/>
    <w:rsid w:val="009609D4"/>
    <w:rsid w:val="009650E9"/>
    <w:rsid w:val="00972621"/>
    <w:rsid w:val="00972F2E"/>
    <w:rsid w:val="0097353F"/>
    <w:rsid w:val="00974AC4"/>
    <w:rsid w:val="009760EA"/>
    <w:rsid w:val="009813BD"/>
    <w:rsid w:val="009902C1"/>
    <w:rsid w:val="00991D32"/>
    <w:rsid w:val="009944FA"/>
    <w:rsid w:val="009A2F9E"/>
    <w:rsid w:val="009A3580"/>
    <w:rsid w:val="009A5B3A"/>
    <w:rsid w:val="009A6084"/>
    <w:rsid w:val="009B08EA"/>
    <w:rsid w:val="009B12C7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1C76"/>
    <w:rsid w:val="009D3B1A"/>
    <w:rsid w:val="009D5BF4"/>
    <w:rsid w:val="009E2CCB"/>
    <w:rsid w:val="009E2D8C"/>
    <w:rsid w:val="009E3E12"/>
    <w:rsid w:val="009F20CB"/>
    <w:rsid w:val="009F3A28"/>
    <w:rsid w:val="009F4E76"/>
    <w:rsid w:val="009F5F0F"/>
    <w:rsid w:val="009F6975"/>
    <w:rsid w:val="00A0211B"/>
    <w:rsid w:val="00A02DA9"/>
    <w:rsid w:val="00A05EF0"/>
    <w:rsid w:val="00A07A87"/>
    <w:rsid w:val="00A101AF"/>
    <w:rsid w:val="00A1067B"/>
    <w:rsid w:val="00A11009"/>
    <w:rsid w:val="00A12882"/>
    <w:rsid w:val="00A14413"/>
    <w:rsid w:val="00A151F4"/>
    <w:rsid w:val="00A1555D"/>
    <w:rsid w:val="00A15BB3"/>
    <w:rsid w:val="00A200CA"/>
    <w:rsid w:val="00A20F4D"/>
    <w:rsid w:val="00A20F85"/>
    <w:rsid w:val="00A2102A"/>
    <w:rsid w:val="00A2448F"/>
    <w:rsid w:val="00A300C3"/>
    <w:rsid w:val="00A32451"/>
    <w:rsid w:val="00A33249"/>
    <w:rsid w:val="00A33734"/>
    <w:rsid w:val="00A37A25"/>
    <w:rsid w:val="00A41416"/>
    <w:rsid w:val="00A41BEC"/>
    <w:rsid w:val="00A4208D"/>
    <w:rsid w:val="00A42A1D"/>
    <w:rsid w:val="00A45E2D"/>
    <w:rsid w:val="00A46658"/>
    <w:rsid w:val="00A4679E"/>
    <w:rsid w:val="00A505B1"/>
    <w:rsid w:val="00A56CC7"/>
    <w:rsid w:val="00A57F3A"/>
    <w:rsid w:val="00A6070D"/>
    <w:rsid w:val="00A62BD7"/>
    <w:rsid w:val="00A75127"/>
    <w:rsid w:val="00A75B99"/>
    <w:rsid w:val="00A76451"/>
    <w:rsid w:val="00A77EBD"/>
    <w:rsid w:val="00A8075F"/>
    <w:rsid w:val="00A8193C"/>
    <w:rsid w:val="00A823B2"/>
    <w:rsid w:val="00A8331D"/>
    <w:rsid w:val="00A83423"/>
    <w:rsid w:val="00A83C9A"/>
    <w:rsid w:val="00A84D68"/>
    <w:rsid w:val="00A8559D"/>
    <w:rsid w:val="00A86069"/>
    <w:rsid w:val="00A86E8B"/>
    <w:rsid w:val="00A87DB4"/>
    <w:rsid w:val="00A90F60"/>
    <w:rsid w:val="00A92908"/>
    <w:rsid w:val="00A93621"/>
    <w:rsid w:val="00A951E8"/>
    <w:rsid w:val="00A95771"/>
    <w:rsid w:val="00A97BE9"/>
    <w:rsid w:val="00AA2371"/>
    <w:rsid w:val="00AA28DE"/>
    <w:rsid w:val="00AA49D2"/>
    <w:rsid w:val="00AB19DB"/>
    <w:rsid w:val="00AB4BA1"/>
    <w:rsid w:val="00AB4BBE"/>
    <w:rsid w:val="00AB5356"/>
    <w:rsid w:val="00AB78CC"/>
    <w:rsid w:val="00AB7C1E"/>
    <w:rsid w:val="00AC71F7"/>
    <w:rsid w:val="00AD1EAB"/>
    <w:rsid w:val="00AD279F"/>
    <w:rsid w:val="00AD2A84"/>
    <w:rsid w:val="00AD44A9"/>
    <w:rsid w:val="00AD460D"/>
    <w:rsid w:val="00AD7DC5"/>
    <w:rsid w:val="00AE069B"/>
    <w:rsid w:val="00AE07B6"/>
    <w:rsid w:val="00AE1794"/>
    <w:rsid w:val="00AE2484"/>
    <w:rsid w:val="00AE34CC"/>
    <w:rsid w:val="00AE5EC1"/>
    <w:rsid w:val="00AE6C70"/>
    <w:rsid w:val="00AF0D37"/>
    <w:rsid w:val="00B01058"/>
    <w:rsid w:val="00B019B2"/>
    <w:rsid w:val="00B01E8D"/>
    <w:rsid w:val="00B02383"/>
    <w:rsid w:val="00B038FB"/>
    <w:rsid w:val="00B03959"/>
    <w:rsid w:val="00B03AF1"/>
    <w:rsid w:val="00B04187"/>
    <w:rsid w:val="00B04DBA"/>
    <w:rsid w:val="00B06701"/>
    <w:rsid w:val="00B106A7"/>
    <w:rsid w:val="00B1113B"/>
    <w:rsid w:val="00B11D07"/>
    <w:rsid w:val="00B1476A"/>
    <w:rsid w:val="00B14B01"/>
    <w:rsid w:val="00B1684A"/>
    <w:rsid w:val="00B206CA"/>
    <w:rsid w:val="00B21668"/>
    <w:rsid w:val="00B256B0"/>
    <w:rsid w:val="00B25D7C"/>
    <w:rsid w:val="00B27ED0"/>
    <w:rsid w:val="00B403BF"/>
    <w:rsid w:val="00B44BBE"/>
    <w:rsid w:val="00B46F60"/>
    <w:rsid w:val="00B5209B"/>
    <w:rsid w:val="00B5451E"/>
    <w:rsid w:val="00B5599C"/>
    <w:rsid w:val="00B572D2"/>
    <w:rsid w:val="00B60A6D"/>
    <w:rsid w:val="00B6128F"/>
    <w:rsid w:val="00B62AE5"/>
    <w:rsid w:val="00B63CBC"/>
    <w:rsid w:val="00B7179C"/>
    <w:rsid w:val="00B71A0D"/>
    <w:rsid w:val="00B72313"/>
    <w:rsid w:val="00B7273C"/>
    <w:rsid w:val="00B7396E"/>
    <w:rsid w:val="00B74000"/>
    <w:rsid w:val="00B75938"/>
    <w:rsid w:val="00B77067"/>
    <w:rsid w:val="00B81E37"/>
    <w:rsid w:val="00B83260"/>
    <w:rsid w:val="00B840A2"/>
    <w:rsid w:val="00B9048D"/>
    <w:rsid w:val="00B9114B"/>
    <w:rsid w:val="00B9115C"/>
    <w:rsid w:val="00B952E5"/>
    <w:rsid w:val="00B97AC5"/>
    <w:rsid w:val="00BA0A1A"/>
    <w:rsid w:val="00BA40DB"/>
    <w:rsid w:val="00BA5AF1"/>
    <w:rsid w:val="00BA5F78"/>
    <w:rsid w:val="00BA66C5"/>
    <w:rsid w:val="00BA675B"/>
    <w:rsid w:val="00BB012D"/>
    <w:rsid w:val="00BB1198"/>
    <w:rsid w:val="00BB1558"/>
    <w:rsid w:val="00BB1662"/>
    <w:rsid w:val="00BB1C46"/>
    <w:rsid w:val="00BB1E81"/>
    <w:rsid w:val="00BB4810"/>
    <w:rsid w:val="00BB48C7"/>
    <w:rsid w:val="00BB5979"/>
    <w:rsid w:val="00BB7693"/>
    <w:rsid w:val="00BB7E29"/>
    <w:rsid w:val="00BC297D"/>
    <w:rsid w:val="00BC299C"/>
    <w:rsid w:val="00BC3AE0"/>
    <w:rsid w:val="00BC6317"/>
    <w:rsid w:val="00BC6E8D"/>
    <w:rsid w:val="00BC7AA8"/>
    <w:rsid w:val="00BD13C8"/>
    <w:rsid w:val="00BD1F5F"/>
    <w:rsid w:val="00BD24C5"/>
    <w:rsid w:val="00BD459F"/>
    <w:rsid w:val="00BD71FB"/>
    <w:rsid w:val="00BD76A6"/>
    <w:rsid w:val="00BE0202"/>
    <w:rsid w:val="00BE1301"/>
    <w:rsid w:val="00BE4A36"/>
    <w:rsid w:val="00BE594F"/>
    <w:rsid w:val="00BE6F56"/>
    <w:rsid w:val="00BF1715"/>
    <w:rsid w:val="00BF19EE"/>
    <w:rsid w:val="00BF7DE3"/>
    <w:rsid w:val="00C009CF"/>
    <w:rsid w:val="00C03159"/>
    <w:rsid w:val="00C03C94"/>
    <w:rsid w:val="00C10B62"/>
    <w:rsid w:val="00C11F9D"/>
    <w:rsid w:val="00C129EF"/>
    <w:rsid w:val="00C1509C"/>
    <w:rsid w:val="00C17750"/>
    <w:rsid w:val="00C17C71"/>
    <w:rsid w:val="00C214FC"/>
    <w:rsid w:val="00C31857"/>
    <w:rsid w:val="00C33715"/>
    <w:rsid w:val="00C36987"/>
    <w:rsid w:val="00C37E91"/>
    <w:rsid w:val="00C4066D"/>
    <w:rsid w:val="00C40C92"/>
    <w:rsid w:val="00C449C0"/>
    <w:rsid w:val="00C44DFF"/>
    <w:rsid w:val="00C508F5"/>
    <w:rsid w:val="00C50E3F"/>
    <w:rsid w:val="00C50F73"/>
    <w:rsid w:val="00C53609"/>
    <w:rsid w:val="00C53BA4"/>
    <w:rsid w:val="00C54968"/>
    <w:rsid w:val="00C5587B"/>
    <w:rsid w:val="00C5776B"/>
    <w:rsid w:val="00C60863"/>
    <w:rsid w:val="00C60952"/>
    <w:rsid w:val="00C65DA2"/>
    <w:rsid w:val="00C70F98"/>
    <w:rsid w:val="00C7179B"/>
    <w:rsid w:val="00C81ACE"/>
    <w:rsid w:val="00C82FA3"/>
    <w:rsid w:val="00C866FE"/>
    <w:rsid w:val="00C91F64"/>
    <w:rsid w:val="00C93B15"/>
    <w:rsid w:val="00C96E10"/>
    <w:rsid w:val="00C973CC"/>
    <w:rsid w:val="00C974A9"/>
    <w:rsid w:val="00CA3084"/>
    <w:rsid w:val="00CA3668"/>
    <w:rsid w:val="00CA3BF4"/>
    <w:rsid w:val="00CA3D24"/>
    <w:rsid w:val="00CA62DE"/>
    <w:rsid w:val="00CA7894"/>
    <w:rsid w:val="00CB4059"/>
    <w:rsid w:val="00CB76A9"/>
    <w:rsid w:val="00CC074D"/>
    <w:rsid w:val="00CC0BA1"/>
    <w:rsid w:val="00CC305F"/>
    <w:rsid w:val="00CC4A7D"/>
    <w:rsid w:val="00CC4FD3"/>
    <w:rsid w:val="00CD073E"/>
    <w:rsid w:val="00CD08AD"/>
    <w:rsid w:val="00CD146C"/>
    <w:rsid w:val="00CD30F3"/>
    <w:rsid w:val="00CD727A"/>
    <w:rsid w:val="00CD7B9A"/>
    <w:rsid w:val="00CE08DD"/>
    <w:rsid w:val="00CE16F3"/>
    <w:rsid w:val="00CE1D31"/>
    <w:rsid w:val="00CE2028"/>
    <w:rsid w:val="00CE22FF"/>
    <w:rsid w:val="00CE34FC"/>
    <w:rsid w:val="00CE514E"/>
    <w:rsid w:val="00CF1EF0"/>
    <w:rsid w:val="00CF51A7"/>
    <w:rsid w:val="00D00AA8"/>
    <w:rsid w:val="00D00CDB"/>
    <w:rsid w:val="00D01731"/>
    <w:rsid w:val="00D0321A"/>
    <w:rsid w:val="00D038EC"/>
    <w:rsid w:val="00D04D48"/>
    <w:rsid w:val="00D0534E"/>
    <w:rsid w:val="00D05970"/>
    <w:rsid w:val="00D112D8"/>
    <w:rsid w:val="00D11A7A"/>
    <w:rsid w:val="00D11BCF"/>
    <w:rsid w:val="00D120DE"/>
    <w:rsid w:val="00D13A22"/>
    <w:rsid w:val="00D15024"/>
    <w:rsid w:val="00D1700B"/>
    <w:rsid w:val="00D24C8D"/>
    <w:rsid w:val="00D26615"/>
    <w:rsid w:val="00D30A01"/>
    <w:rsid w:val="00D32CD7"/>
    <w:rsid w:val="00D37822"/>
    <w:rsid w:val="00D40C32"/>
    <w:rsid w:val="00D47ED6"/>
    <w:rsid w:val="00D500FF"/>
    <w:rsid w:val="00D51557"/>
    <w:rsid w:val="00D531BB"/>
    <w:rsid w:val="00D5496B"/>
    <w:rsid w:val="00D553C5"/>
    <w:rsid w:val="00D55B0A"/>
    <w:rsid w:val="00D5734E"/>
    <w:rsid w:val="00D6328A"/>
    <w:rsid w:val="00D657BD"/>
    <w:rsid w:val="00D66A95"/>
    <w:rsid w:val="00D70D52"/>
    <w:rsid w:val="00D71785"/>
    <w:rsid w:val="00D72882"/>
    <w:rsid w:val="00D72E0B"/>
    <w:rsid w:val="00D76132"/>
    <w:rsid w:val="00D76F10"/>
    <w:rsid w:val="00D770CD"/>
    <w:rsid w:val="00D7744F"/>
    <w:rsid w:val="00D7766E"/>
    <w:rsid w:val="00D800E6"/>
    <w:rsid w:val="00D80649"/>
    <w:rsid w:val="00D80BEA"/>
    <w:rsid w:val="00D80C52"/>
    <w:rsid w:val="00D83AA0"/>
    <w:rsid w:val="00D84489"/>
    <w:rsid w:val="00D854D5"/>
    <w:rsid w:val="00D8785F"/>
    <w:rsid w:val="00D90F8F"/>
    <w:rsid w:val="00D943D3"/>
    <w:rsid w:val="00D94569"/>
    <w:rsid w:val="00D9542B"/>
    <w:rsid w:val="00D97866"/>
    <w:rsid w:val="00DA224C"/>
    <w:rsid w:val="00DA2E3C"/>
    <w:rsid w:val="00DA3663"/>
    <w:rsid w:val="00DA3D25"/>
    <w:rsid w:val="00DA47A0"/>
    <w:rsid w:val="00DA4F53"/>
    <w:rsid w:val="00DA51A4"/>
    <w:rsid w:val="00DA5362"/>
    <w:rsid w:val="00DA57E1"/>
    <w:rsid w:val="00DA78E6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C7E33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2661"/>
    <w:rsid w:val="00DF40BA"/>
    <w:rsid w:val="00DF43F9"/>
    <w:rsid w:val="00DF7B47"/>
    <w:rsid w:val="00E003DE"/>
    <w:rsid w:val="00E03071"/>
    <w:rsid w:val="00E0456D"/>
    <w:rsid w:val="00E066D1"/>
    <w:rsid w:val="00E11593"/>
    <w:rsid w:val="00E13E1A"/>
    <w:rsid w:val="00E14B33"/>
    <w:rsid w:val="00E150DB"/>
    <w:rsid w:val="00E1737A"/>
    <w:rsid w:val="00E17D23"/>
    <w:rsid w:val="00E17FDD"/>
    <w:rsid w:val="00E22DDC"/>
    <w:rsid w:val="00E23446"/>
    <w:rsid w:val="00E23968"/>
    <w:rsid w:val="00E27B42"/>
    <w:rsid w:val="00E31B32"/>
    <w:rsid w:val="00E350ED"/>
    <w:rsid w:val="00E367A9"/>
    <w:rsid w:val="00E3688B"/>
    <w:rsid w:val="00E40B2E"/>
    <w:rsid w:val="00E41E8A"/>
    <w:rsid w:val="00E42E53"/>
    <w:rsid w:val="00E43212"/>
    <w:rsid w:val="00E43C3F"/>
    <w:rsid w:val="00E5098D"/>
    <w:rsid w:val="00E52E25"/>
    <w:rsid w:val="00E5464D"/>
    <w:rsid w:val="00E564A9"/>
    <w:rsid w:val="00E569AF"/>
    <w:rsid w:val="00E6150E"/>
    <w:rsid w:val="00E65A96"/>
    <w:rsid w:val="00E66C9C"/>
    <w:rsid w:val="00E72EC4"/>
    <w:rsid w:val="00E733C2"/>
    <w:rsid w:val="00E7397B"/>
    <w:rsid w:val="00E74B25"/>
    <w:rsid w:val="00E7775B"/>
    <w:rsid w:val="00E846D3"/>
    <w:rsid w:val="00E84F15"/>
    <w:rsid w:val="00E90339"/>
    <w:rsid w:val="00E9057A"/>
    <w:rsid w:val="00E91075"/>
    <w:rsid w:val="00E91F42"/>
    <w:rsid w:val="00E94F6E"/>
    <w:rsid w:val="00EA1900"/>
    <w:rsid w:val="00EA23D8"/>
    <w:rsid w:val="00EA38B9"/>
    <w:rsid w:val="00EA46F7"/>
    <w:rsid w:val="00EA7132"/>
    <w:rsid w:val="00EA784E"/>
    <w:rsid w:val="00EB0E5D"/>
    <w:rsid w:val="00EB153F"/>
    <w:rsid w:val="00EB3A12"/>
    <w:rsid w:val="00EB6605"/>
    <w:rsid w:val="00EC0218"/>
    <w:rsid w:val="00EC3A0C"/>
    <w:rsid w:val="00ED7BF3"/>
    <w:rsid w:val="00EE585B"/>
    <w:rsid w:val="00EF4823"/>
    <w:rsid w:val="00F00062"/>
    <w:rsid w:val="00F058DD"/>
    <w:rsid w:val="00F06E73"/>
    <w:rsid w:val="00F0708B"/>
    <w:rsid w:val="00F07B50"/>
    <w:rsid w:val="00F10D38"/>
    <w:rsid w:val="00F13CC0"/>
    <w:rsid w:val="00F13D5F"/>
    <w:rsid w:val="00F1771C"/>
    <w:rsid w:val="00F17FDC"/>
    <w:rsid w:val="00F203EA"/>
    <w:rsid w:val="00F274C0"/>
    <w:rsid w:val="00F27D3A"/>
    <w:rsid w:val="00F360F6"/>
    <w:rsid w:val="00F406BF"/>
    <w:rsid w:val="00F417E1"/>
    <w:rsid w:val="00F41C2A"/>
    <w:rsid w:val="00F43023"/>
    <w:rsid w:val="00F43524"/>
    <w:rsid w:val="00F44460"/>
    <w:rsid w:val="00F4501B"/>
    <w:rsid w:val="00F46E38"/>
    <w:rsid w:val="00F50312"/>
    <w:rsid w:val="00F52481"/>
    <w:rsid w:val="00F54298"/>
    <w:rsid w:val="00F57440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1F0F"/>
    <w:rsid w:val="00FA5466"/>
    <w:rsid w:val="00FA5F62"/>
    <w:rsid w:val="00FA7CF4"/>
    <w:rsid w:val="00FB13B4"/>
    <w:rsid w:val="00FB67C8"/>
    <w:rsid w:val="00FC1A30"/>
    <w:rsid w:val="00FC1F87"/>
    <w:rsid w:val="00FC38CD"/>
    <w:rsid w:val="00FC3D61"/>
    <w:rsid w:val="00FC5081"/>
    <w:rsid w:val="00FC5E01"/>
    <w:rsid w:val="00FD0ACC"/>
    <w:rsid w:val="00FD11E4"/>
    <w:rsid w:val="00FD1DEF"/>
    <w:rsid w:val="00FD2EF8"/>
    <w:rsid w:val="00FD7259"/>
    <w:rsid w:val="00FD766C"/>
    <w:rsid w:val="00FE0E97"/>
    <w:rsid w:val="00FE1C6B"/>
    <w:rsid w:val="00FE50C6"/>
    <w:rsid w:val="00FE675C"/>
    <w:rsid w:val="00FF169F"/>
    <w:rsid w:val="00FF494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57B8-8465-42EA-B2C6-639585D5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317</cp:revision>
  <cp:lastPrinted>2023-12-19T00:09:00Z</cp:lastPrinted>
  <dcterms:created xsi:type="dcterms:W3CDTF">2022-09-12T03:41:00Z</dcterms:created>
  <dcterms:modified xsi:type="dcterms:W3CDTF">2023-12-19T00:46:00Z</dcterms:modified>
</cp:coreProperties>
</file>