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A22175">
        <w:rPr>
          <w:b/>
        </w:rPr>
        <w:t>47</w:t>
      </w:r>
      <w:r w:rsidR="001F7A52" w:rsidRPr="00D03137">
        <w:rPr>
          <w:b/>
        </w:rPr>
        <w:t>-э</w:t>
      </w:r>
    </w:p>
    <w:p w:rsidR="00B41207" w:rsidRPr="00D03137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 xml:space="preserve">решения  Думы городского округа </w:t>
      </w:r>
      <w:r w:rsidR="0029004F" w:rsidRPr="0029004F">
        <w:rPr>
          <w:b/>
        </w:rPr>
        <w:t>«Об увеличении (индексации) размеров должностных окладов лицам, замещающим муниципальные должности в Контрольно-счетной палате города Тулуна»</w:t>
      </w:r>
      <w:r w:rsidR="00F13D5F" w:rsidRPr="00D03137">
        <w:rPr>
          <w:b/>
        </w:rPr>
        <w:t xml:space="preserve"> </w:t>
      </w: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A22175">
        <w:t xml:space="preserve">         «27</w:t>
      </w:r>
      <w:r w:rsidR="004F03C4">
        <w:t>»  но</w:t>
      </w:r>
      <w:r w:rsidR="00B41207">
        <w:t>ября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Default="005C3D73" w:rsidP="007C6990">
      <w:pPr>
        <w:jc w:val="both"/>
        <w:rPr>
          <w:sz w:val="22"/>
          <w:szCs w:val="22"/>
        </w:rPr>
      </w:pPr>
      <w:r w:rsidRPr="00D03137">
        <w:t xml:space="preserve">          </w:t>
      </w:r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F85781" w:rsidRPr="00D03137">
        <w:t xml:space="preserve"> </w:t>
      </w:r>
      <w:r w:rsidR="0029004F" w:rsidRPr="0029004F">
        <w:t xml:space="preserve">«Об увеличении (индексации) размеров должностных окладов лицам, замещающим муниципальные должности в Контрольно-счетной палате города Тулуна»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4F03C4">
        <w:t>17.11</w:t>
      </w:r>
      <w:r w:rsidR="00C07BDF">
        <w:t>.2023</w:t>
      </w:r>
      <w:r w:rsidR="006378F9" w:rsidRPr="00C07BDF">
        <w:t xml:space="preserve"> </w:t>
      </w:r>
      <w:r w:rsidR="004F03C4">
        <w:t>№ 205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</w:p>
    <w:p w:rsidR="0029004F" w:rsidRDefault="0029004F" w:rsidP="007C6990">
      <w:pPr>
        <w:jc w:val="both"/>
        <w:rPr>
          <w:sz w:val="22"/>
          <w:szCs w:val="22"/>
        </w:rPr>
      </w:pPr>
    </w:p>
    <w:p w:rsidR="0029004F" w:rsidRPr="0029004F" w:rsidRDefault="0029004F" w:rsidP="007C6990">
      <w:pPr>
        <w:jc w:val="both"/>
        <w:rPr>
          <w:i/>
        </w:rPr>
      </w:pPr>
      <w:r>
        <w:t xml:space="preserve">        </w:t>
      </w:r>
      <w:proofErr w:type="gramStart"/>
      <w:r>
        <w:t>В соответствии с пунктом 1 статьи</w:t>
      </w:r>
      <w:r w:rsidRPr="0029004F">
        <w:t xml:space="preserve"> </w:t>
      </w:r>
      <w:r>
        <w:t xml:space="preserve">20 </w:t>
      </w:r>
      <w:r w:rsidRPr="0029004F">
        <w:t>Ф</w:t>
      </w:r>
      <w:r>
        <w:t>едеральный закон от 07.02.2011 №</w:t>
      </w:r>
      <w:r w:rsidRPr="0029004F">
        <w:t xml:space="preserve"> 6-ФЗ </w:t>
      </w:r>
      <w:r>
        <w:t>«</w:t>
      </w:r>
      <w:r w:rsidRPr="0029004F"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t>рий и муниципальных образований»</w:t>
      </w:r>
      <w:r w:rsidRPr="0029004F">
        <w:t xml:space="preserve"> </w:t>
      </w:r>
      <w:r w:rsidRPr="0029004F">
        <w:rPr>
          <w:i/>
        </w:rPr>
        <w:t>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контрольно-счетного органа федеральной территории осуществляется за счет средств бюджета федеральной территории, финансовое обеспечение деятельности</w:t>
      </w:r>
      <w:proofErr w:type="gramEnd"/>
      <w:r w:rsidRPr="0029004F">
        <w:rPr>
          <w:i/>
        </w:rPr>
        <w:t xml:space="preserve">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29004F" w:rsidRDefault="0029004F" w:rsidP="007C6990">
      <w:pPr>
        <w:jc w:val="both"/>
        <w:rPr>
          <w:i/>
        </w:rPr>
      </w:pPr>
      <w:r w:rsidRPr="0029004F">
        <w:t>В соответствии с пунктом 1 статьи 20</w:t>
      </w:r>
      <w:r>
        <w:t>.1.</w:t>
      </w:r>
      <w:r w:rsidRPr="0029004F">
        <w:t xml:space="preserve"> </w:t>
      </w:r>
      <w:proofErr w:type="gramStart"/>
      <w:r w:rsidRPr="0029004F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29004F">
        <w:rPr>
          <w:i/>
        </w:rPr>
        <w:t>Должностным лицам контрольно-счетных органов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Российской Федерации</w:t>
      </w:r>
      <w:proofErr w:type="gramEnd"/>
      <w:r w:rsidRPr="0029004F">
        <w:rPr>
          <w:i/>
        </w:rPr>
        <w:t xml:space="preserve"> и должности федеральной государственной гражданской службы (для федеральной территории), государственные должности и должности государственной гражданской службы субъекта Российской Федерации,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29004F" w:rsidRPr="0029004F" w:rsidRDefault="0029004F" w:rsidP="007C6990">
      <w:pPr>
        <w:jc w:val="both"/>
        <w:rPr>
          <w:i/>
        </w:rPr>
      </w:pPr>
      <w:r>
        <w:t>В соответствии с пунктом 3</w:t>
      </w:r>
      <w:r w:rsidRPr="0029004F">
        <w:t xml:space="preserve"> статьи 20.1. </w:t>
      </w:r>
      <w:proofErr w:type="gramStart"/>
      <w:r w:rsidRPr="0029004F">
        <w:t>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29004F">
        <w:rPr>
          <w:i/>
        </w:rPr>
        <w:t xml:space="preserve">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</w:t>
      </w:r>
      <w:r w:rsidRPr="0029004F">
        <w:rPr>
          <w:i/>
        </w:rPr>
        <w:lastRenderedPageBreak/>
        <w:t>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  <w:proofErr w:type="gramEnd"/>
    </w:p>
    <w:p w:rsidR="00FC60A2" w:rsidRPr="00D03137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606E" w:rsidRDefault="00BD1FFC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</w:t>
      </w:r>
      <w:r w:rsidRPr="00BD1FFC">
        <w:rPr>
          <w:rFonts w:eastAsiaTheme="minorHAnsi"/>
          <w:bCs/>
          <w:lang w:eastAsia="en-US"/>
        </w:rPr>
        <w:t>Меры по материальному и социальному обеспечению</w:t>
      </w:r>
      <w:r w:rsidRPr="00BD1FFC">
        <w:t xml:space="preserve"> </w:t>
      </w:r>
      <w:r>
        <w:rPr>
          <w:rFonts w:eastAsiaTheme="minorHAnsi"/>
          <w:bCs/>
          <w:lang w:eastAsia="en-US"/>
        </w:rPr>
        <w:t>лиц</w:t>
      </w:r>
      <w:r w:rsidRPr="00BD1FFC">
        <w:rPr>
          <w:rFonts w:eastAsiaTheme="minorHAnsi"/>
          <w:bCs/>
          <w:lang w:eastAsia="en-US"/>
        </w:rPr>
        <w:t xml:space="preserve">, замещающим муниципальные должности в Контрольно-счетной палате города Тулуна </w:t>
      </w:r>
      <w:r>
        <w:rPr>
          <w:rFonts w:eastAsiaTheme="minorHAnsi"/>
          <w:bCs/>
          <w:lang w:eastAsia="en-US"/>
        </w:rPr>
        <w:t xml:space="preserve">утверждены </w:t>
      </w:r>
      <w:r w:rsidRPr="00BD1FFC">
        <w:rPr>
          <w:rFonts w:eastAsiaTheme="minorHAnsi"/>
          <w:bCs/>
          <w:lang w:eastAsia="en-US"/>
        </w:rPr>
        <w:t>решением Думы городского округа от 28.10.2021 года № 25-ДГО «Об утверждении Положения о предоставлении гарантий лицам, замещающим муниципальные должности в Контрольно-счетной палате города Тулуна»</w:t>
      </w:r>
      <w:r>
        <w:rPr>
          <w:rFonts w:eastAsiaTheme="minorHAnsi"/>
          <w:bCs/>
          <w:lang w:eastAsia="en-US"/>
        </w:rPr>
        <w:t xml:space="preserve"> (далее по тексту – Положение)</w:t>
      </w:r>
      <w:r w:rsidRPr="00BD1FFC">
        <w:rPr>
          <w:rFonts w:eastAsiaTheme="minorHAnsi"/>
          <w:bCs/>
          <w:lang w:eastAsia="en-US"/>
        </w:rPr>
        <w:t>.</w:t>
      </w:r>
    </w:p>
    <w:p w:rsidR="00BD1FFC" w:rsidRPr="00E90AAC" w:rsidRDefault="00BD1FFC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73139" w:rsidRPr="00673139" w:rsidRDefault="004A152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Проектом предусматривается</w:t>
      </w:r>
      <w:r w:rsidR="00116A53">
        <w:rPr>
          <w:rFonts w:eastAsiaTheme="minorHAnsi"/>
          <w:bCs/>
          <w:lang w:eastAsia="en-US"/>
        </w:rPr>
        <w:t xml:space="preserve"> внесение </w:t>
      </w:r>
      <w:r w:rsidR="00673139">
        <w:rPr>
          <w:rFonts w:eastAsiaTheme="minorHAnsi"/>
          <w:bCs/>
          <w:lang w:eastAsia="en-US"/>
        </w:rPr>
        <w:t xml:space="preserve">в Положение следующие </w:t>
      </w:r>
      <w:r w:rsidR="00116A53">
        <w:rPr>
          <w:rFonts w:eastAsiaTheme="minorHAnsi"/>
          <w:bCs/>
          <w:lang w:eastAsia="en-US"/>
        </w:rPr>
        <w:t>изменени</w:t>
      </w:r>
      <w:r w:rsidR="00673139">
        <w:rPr>
          <w:rFonts w:eastAsiaTheme="minorHAnsi"/>
          <w:bCs/>
          <w:lang w:eastAsia="en-US"/>
        </w:rPr>
        <w:t>я:</w:t>
      </w:r>
      <w:r w:rsidR="00116A53">
        <w:rPr>
          <w:rFonts w:eastAsiaTheme="minorHAnsi"/>
          <w:bCs/>
          <w:lang w:eastAsia="en-US"/>
        </w:rPr>
        <w:t xml:space="preserve"> </w:t>
      </w:r>
    </w:p>
    <w:p w:rsidR="00673139" w:rsidRP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673139">
        <w:rPr>
          <w:rFonts w:eastAsiaTheme="minorHAnsi"/>
          <w:bCs/>
          <w:lang w:eastAsia="en-US"/>
        </w:rPr>
        <w:t>1.</w:t>
      </w:r>
      <w:r w:rsidRPr="00673139">
        <w:rPr>
          <w:rFonts w:eastAsiaTheme="minorHAnsi"/>
          <w:bCs/>
          <w:lang w:eastAsia="en-US"/>
        </w:rPr>
        <w:tab/>
      </w:r>
      <w:proofErr w:type="gramStart"/>
      <w:r w:rsidRPr="00673139">
        <w:rPr>
          <w:rFonts w:eastAsiaTheme="minorHAnsi"/>
          <w:bCs/>
          <w:lang w:eastAsia="en-US"/>
        </w:rPr>
        <w:t>Увеличить (проиндексировать) с 01 октября 2023 года в 1,055 раза размеры должностных окладов лиц, замещающих муниципальные должности в Контрольно-счетной палате города Тулуна, установленные решением Думы городского округа от 28.10.2021 года № 25-ДГО «Об утверждении Положения о предоставлении гарантий лицам, замещающим муниципальные должности в Контрольно-счетной палате города Тулуна»</w:t>
      </w:r>
      <w:r w:rsidR="00445179" w:rsidRPr="00445179">
        <w:t xml:space="preserve"> </w:t>
      </w:r>
      <w:r w:rsidR="00445179" w:rsidRPr="00445179">
        <w:rPr>
          <w:rFonts w:eastAsiaTheme="minorHAnsi"/>
          <w:bCs/>
          <w:lang w:eastAsia="en-US"/>
        </w:rPr>
        <w:t>(в редакции решения Думы городского округа муниципального образования – «город Тулун» от 30.11.2022 № 36-ДГО)</w:t>
      </w:r>
      <w:r w:rsidRPr="00673139">
        <w:rPr>
          <w:rFonts w:eastAsiaTheme="minorHAnsi"/>
          <w:bCs/>
          <w:lang w:eastAsia="en-US"/>
        </w:rPr>
        <w:t>.</w:t>
      </w:r>
      <w:proofErr w:type="gramEnd"/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673139">
        <w:rPr>
          <w:rFonts w:eastAsiaTheme="minorHAnsi"/>
          <w:bCs/>
          <w:lang w:eastAsia="en-US"/>
        </w:rPr>
        <w:t>2.</w:t>
      </w:r>
      <w:r w:rsidRPr="00673139">
        <w:rPr>
          <w:rFonts w:eastAsiaTheme="minorHAnsi"/>
          <w:bCs/>
          <w:lang w:eastAsia="en-US"/>
        </w:rPr>
        <w:tab/>
        <w:t>Установить, что при увеличении (индексации) должностных окладов лиц, замещающих муниципальные должности в Контрольно-счетной палате города Тулуна, размеры должностных окладов подлежат округлению до целого рубля в сторону увеличения.</w:t>
      </w:r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действующей редакции Положения размер должностного оклада председателя Контрольно-счетной палаты</w:t>
      </w:r>
      <w:r w:rsidRPr="00673139">
        <w:rPr>
          <w:rFonts w:eastAsiaTheme="minorHAnsi"/>
          <w:bCs/>
          <w:lang w:eastAsia="en-US"/>
        </w:rPr>
        <w:t xml:space="preserve"> города Тулуна</w:t>
      </w:r>
      <w:r>
        <w:rPr>
          <w:rFonts w:eastAsiaTheme="minorHAnsi"/>
          <w:bCs/>
          <w:lang w:eastAsia="en-US"/>
        </w:rPr>
        <w:t xml:space="preserve"> установлен в размере 20 232,00 рублей, </w:t>
      </w:r>
      <w:proofErr w:type="gramStart"/>
      <w:r>
        <w:rPr>
          <w:rFonts w:eastAsiaTheme="minorHAnsi"/>
          <w:bCs/>
          <w:lang w:eastAsia="en-US"/>
        </w:rPr>
        <w:t>согласно</w:t>
      </w:r>
      <w:proofErr w:type="gramEnd"/>
      <w:r>
        <w:rPr>
          <w:rFonts w:eastAsiaTheme="minorHAnsi"/>
          <w:bCs/>
          <w:lang w:eastAsia="en-US"/>
        </w:rPr>
        <w:t xml:space="preserve"> представленного Проекта </w:t>
      </w:r>
      <w:r w:rsidRPr="00673139">
        <w:rPr>
          <w:rFonts w:eastAsiaTheme="minorHAnsi"/>
          <w:bCs/>
          <w:lang w:eastAsia="en-US"/>
        </w:rPr>
        <w:t>размер должностного оклада</w:t>
      </w:r>
      <w:r>
        <w:rPr>
          <w:rFonts w:eastAsiaTheme="minorHAnsi"/>
          <w:bCs/>
          <w:lang w:eastAsia="en-US"/>
        </w:rPr>
        <w:t xml:space="preserve"> составит 21 345,00 рублей.</w:t>
      </w:r>
    </w:p>
    <w:p w:rsidR="00673139" w:rsidRPr="00DE78F3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3A348F" w:rsidRDefault="00C57410" w:rsidP="00BB5652">
      <w:pPr>
        <w:jc w:val="both"/>
      </w:pPr>
      <w:r w:rsidRPr="002209B7">
        <w:t xml:space="preserve">       </w:t>
      </w:r>
      <w:r w:rsidRPr="003A65E5">
        <w:t>Проектом предлагается установить распространение действия решения на пра</w:t>
      </w:r>
      <w:r w:rsidR="001B24B4">
        <w:t>во</w:t>
      </w:r>
      <w:r w:rsidR="00A562A5">
        <w:t>отношения, возникшие с 01 октября 2023</w:t>
      </w:r>
      <w:r w:rsidR="001B24B4">
        <w:t xml:space="preserve"> года.</w:t>
      </w:r>
    </w:p>
    <w:p w:rsidR="00B5486F" w:rsidRDefault="00B5486F" w:rsidP="00BB5652">
      <w:pPr>
        <w:jc w:val="both"/>
      </w:pPr>
    </w:p>
    <w:p w:rsidR="00286564" w:rsidRDefault="00DD3F1D" w:rsidP="00BB5652">
      <w:pPr>
        <w:jc w:val="both"/>
      </w:pPr>
      <w:r>
        <w:t xml:space="preserve">       </w:t>
      </w:r>
      <w:proofErr w:type="gramStart"/>
      <w:r w:rsidRPr="00DD3F1D">
        <w:t>Законом Иркутской области от 05.07.2023 № 97-ОЗ «Об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области» (далее по тексту – Закон Иркутской области 97-ОЗ), который вступил в з</w:t>
      </w:r>
      <w:r w:rsidR="004D1169">
        <w:t>аконную силу  17 июля 2023 года, установлены м</w:t>
      </w:r>
      <w:r w:rsidR="004D1169" w:rsidRPr="004D1169">
        <w:t>еры по материальному и социальному обеспечению лиц</w:t>
      </w:r>
      <w:r w:rsidR="004D1169">
        <w:t xml:space="preserve">, </w:t>
      </w:r>
      <w:r w:rsidR="004D1169" w:rsidRPr="004D1169">
        <w:t>замещающих муниципальные должности в контрольно-счетных органах муниципальных образований Иркутской области»</w:t>
      </w:r>
      <w:r w:rsidR="004D1169">
        <w:t>.</w:t>
      </w:r>
      <w:proofErr w:type="gramEnd"/>
    </w:p>
    <w:p w:rsidR="00286564" w:rsidRDefault="00286564" w:rsidP="00286564">
      <w:pPr>
        <w:jc w:val="both"/>
      </w:pPr>
      <w:r>
        <w:t xml:space="preserve">          В соответствии со статьей 5 Закона Иркутской области 97-ОЗ, лицам, замещающим муниципальные должности в контрольно-счетных органах муниципальных образований, производится оплата труда в виде ежемесячного денежного вознаграждения, а также денежного поощрения и иных дополнительных выплат, установленных муниципальными правовыми актами, с выплатой районных коэффициентов и процентных надбавок, определенных в соответствии с законодательством.</w:t>
      </w:r>
    </w:p>
    <w:p w:rsidR="00286564" w:rsidRDefault="00286564" w:rsidP="00286564">
      <w:pPr>
        <w:jc w:val="both"/>
      </w:pPr>
      <w:r>
        <w:t xml:space="preserve">      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 в контрольно-счетных органах муниципальных образований, не может быть ниже процентного соотношения, установленного в приложении к настоящему Закону, к размеру оплаты труда главы муниципального образования без учета выплат за работу со сведениями, составляющими государственную тайну.</w:t>
      </w:r>
    </w:p>
    <w:p w:rsidR="00286564" w:rsidRDefault="00286564" w:rsidP="00286564">
      <w:pPr>
        <w:jc w:val="both"/>
      </w:pPr>
      <w:r>
        <w:t xml:space="preserve">          Приложением к Закону Иркутской области 97-ОЗ установлено минимальное соотношение размера оплаты труда лиц, замещающих муниципальные должности в </w:t>
      </w:r>
      <w:r>
        <w:lastRenderedPageBreak/>
        <w:t xml:space="preserve">контрольно-счетных органах муниципальных образований Иркутской области к размеру </w:t>
      </w:r>
      <w:proofErr w:type="gramStart"/>
      <w:r>
        <w:t>оплаты труда главы муниципального образования Иркутской области</w:t>
      </w:r>
      <w:proofErr w:type="gramEnd"/>
      <w:r>
        <w:t>,</w:t>
      </w:r>
    </w:p>
    <w:p w:rsidR="00286564" w:rsidRDefault="00CE24CE" w:rsidP="00286564">
      <w:pPr>
        <w:jc w:val="both"/>
      </w:pPr>
      <w:r>
        <w:t xml:space="preserve">       </w:t>
      </w:r>
      <w:r w:rsidR="00286564">
        <w:t xml:space="preserve">Согласно приложению к Закону Иркутской области 97-ОЗ </w:t>
      </w:r>
      <w:proofErr w:type="gramStart"/>
      <w:r w:rsidR="00286564">
        <w:t>размер оплаты труда</w:t>
      </w:r>
      <w:proofErr w:type="gramEnd"/>
      <w:r w:rsidR="00286564">
        <w:t xml:space="preserve"> председателя контрольно-счетного органа муниципального образования </w:t>
      </w:r>
      <w:r w:rsidR="00286564" w:rsidRPr="00922216">
        <w:rPr>
          <w:b/>
          <w:i/>
        </w:rPr>
        <w:t xml:space="preserve">не может быть ниже 75% </w:t>
      </w:r>
      <w:r w:rsidR="00286564">
        <w:t>от размера оплаты труда главы муниципального образования без учета выплат за работу со сведениями, составляющими государственную тайну.</w:t>
      </w:r>
    </w:p>
    <w:p w:rsidR="00286564" w:rsidRDefault="00CE24CE" w:rsidP="00286564">
      <w:pPr>
        <w:jc w:val="both"/>
      </w:pPr>
      <w:r>
        <w:t xml:space="preserve">       </w:t>
      </w:r>
      <w:r w:rsidR="00286564">
        <w:t xml:space="preserve"> Годовой норматив расходов на оплату труда мэра городского округа муниципального образования – «город Тулун» составляет 3 504 848,16 рублей </w:t>
      </w:r>
    </w:p>
    <w:p w:rsidR="00286564" w:rsidRDefault="00CE24CE" w:rsidP="00286564">
      <w:pPr>
        <w:jc w:val="both"/>
      </w:pPr>
      <w:r>
        <w:t xml:space="preserve">        </w:t>
      </w:r>
      <w:r w:rsidR="00286564">
        <w:t>Выплаты за работу со сведениями, составляющими государственную тайну, составляют 166 897,44 рублей в год.</w:t>
      </w:r>
    </w:p>
    <w:p w:rsidR="00286564" w:rsidRDefault="00CE24CE" w:rsidP="00286564">
      <w:pPr>
        <w:jc w:val="both"/>
      </w:pPr>
      <w:r>
        <w:t xml:space="preserve">        </w:t>
      </w:r>
      <w:r w:rsidR="00286564">
        <w:t>Годовой норматив расходов на оплату труда мэра городского округа муниципального образования – «город Тулун» без учета выплат за работу со сведениями, составляющими государственную тайну, составляет 3 337 950,72 рублей.</w:t>
      </w:r>
    </w:p>
    <w:p w:rsidR="00DD3F1D" w:rsidRDefault="00CE24CE" w:rsidP="00286564">
      <w:pPr>
        <w:jc w:val="both"/>
      </w:pPr>
      <w:r>
        <w:t xml:space="preserve">        </w:t>
      </w:r>
      <w:r w:rsidR="00286564">
        <w:t xml:space="preserve">75% от </w:t>
      </w:r>
      <w:proofErr w:type="gramStart"/>
      <w:r w:rsidR="00286564">
        <w:t>размера оплаты труда</w:t>
      </w:r>
      <w:proofErr w:type="gramEnd"/>
      <w:r w:rsidR="00286564">
        <w:t xml:space="preserve"> главы муниципального образования без учета выплат за работу со сведениями, составляющими го</w:t>
      </w:r>
      <w:r w:rsidR="00893894">
        <w:t>сударственную тайну, составляет</w:t>
      </w:r>
      <w:r w:rsidR="00DD3F1D">
        <w:t xml:space="preserve"> </w:t>
      </w:r>
      <w:r w:rsidR="00286564">
        <w:t>2 503 463,04 рублей.</w:t>
      </w:r>
    </w:p>
    <w:p w:rsidR="00223B95" w:rsidRDefault="00223B95" w:rsidP="00223B95">
      <w:pPr>
        <w:jc w:val="both"/>
      </w:pPr>
      <w:r>
        <w:t xml:space="preserve">       В настоящее время размер оплаты труда председателя КСП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по нормативу составляет 1 893 715,20 рублей в год или 56,7% от размера оплаты труда главы муниципального образования без учета выплат за работу со сведениями, составляющими государственную тайну. </w:t>
      </w:r>
    </w:p>
    <w:p w:rsidR="00223B95" w:rsidRDefault="00223B95" w:rsidP="00223B95">
      <w:pPr>
        <w:jc w:val="both"/>
      </w:pPr>
      <w:r>
        <w:t xml:space="preserve">        С учетом предлагаемых изменений должностного оклада размер оплаты труда председателя КСП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по нормативу на 2023 год составит 1 997 892,00 рублей или 59,9% от размера оплаты труда главы муниципального образования без учета выплат за работу со сведениями, составляющими государственную тайну, а с учетом Проекта решения Думы городского округа «О внесении изменений в Положение об оплате труда мэра городского округа муниципального образования – «город Тулун» размер оплаты труда председателя КСП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по нормативу на 2023 год составит 59,0% от размера оплаты труда главы муниципального образования без учета выплат за работу со сведениями, составляющими государственную тайну (3 383 942,92 рублей).</w:t>
      </w:r>
    </w:p>
    <w:p w:rsidR="00A22175" w:rsidRPr="00A22175" w:rsidRDefault="00893894" w:rsidP="00BB5652">
      <w:pPr>
        <w:jc w:val="both"/>
      </w:pPr>
      <w:r>
        <w:t xml:space="preserve">         </w:t>
      </w:r>
      <w:r w:rsidR="00A22175">
        <w:t>Во исполнение</w:t>
      </w:r>
      <w:r w:rsidR="00286564" w:rsidRPr="00DD3F1D">
        <w:rPr>
          <w:b/>
          <w:i/>
        </w:rPr>
        <w:t xml:space="preserve"> </w:t>
      </w:r>
      <w:r w:rsidR="00DD3F1D" w:rsidRPr="00DD3F1D">
        <w:t>Закона Иркутской области 97-ОЗ</w:t>
      </w:r>
      <w:r w:rsidR="00A22175" w:rsidRPr="00A22175">
        <w:t xml:space="preserve"> в Положение о предоставлении  гарантий лицам, замещающим муниципальные должности в Контрольно-счетной палате города Тулуна</w:t>
      </w:r>
      <w:r w:rsidR="00A22175">
        <w:t>,</w:t>
      </w:r>
      <w:r w:rsidR="00A22175" w:rsidRPr="00A22175">
        <w:t xml:space="preserve"> внесены изменения решением Думы городского округа от 30.10.2023 </w:t>
      </w:r>
      <w:r w:rsidR="00A22175">
        <w:t xml:space="preserve">       </w:t>
      </w:r>
      <w:r w:rsidR="00A22175" w:rsidRPr="00A22175">
        <w:t xml:space="preserve">№ 45-ДГО, которое вступает в силу со дня его официального опубликования и применяется на правоотношения, возникшие с </w:t>
      </w:r>
      <w:r w:rsidR="00445179">
        <w:t>1</w:t>
      </w:r>
      <w:r w:rsidR="00A22175" w:rsidRPr="00A22175">
        <w:t xml:space="preserve"> января 2024 года.</w:t>
      </w:r>
    </w:p>
    <w:p w:rsidR="0005625A" w:rsidRDefault="0005625A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D24C5" w:rsidRPr="00DA6A5E" w:rsidRDefault="00164B3C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A6A5E">
        <w:rPr>
          <w:rFonts w:eastAsiaTheme="minorHAnsi"/>
          <w:b/>
          <w:lang w:eastAsia="en-US"/>
        </w:rPr>
        <w:t xml:space="preserve"> </w:t>
      </w:r>
      <w:r w:rsidR="005C3D73" w:rsidRPr="00DA6A5E">
        <w:rPr>
          <w:rFonts w:eastAsiaTheme="minorHAnsi"/>
          <w:b/>
          <w:lang w:eastAsia="en-US"/>
        </w:rPr>
        <w:t xml:space="preserve">         </w:t>
      </w:r>
      <w:r w:rsidRPr="00DA6A5E">
        <w:rPr>
          <w:rFonts w:eastAsiaTheme="minorHAnsi"/>
          <w:b/>
          <w:lang w:eastAsia="en-US"/>
        </w:rPr>
        <w:t>Выводы и рекомендации</w:t>
      </w:r>
    </w:p>
    <w:p w:rsidR="008E18F0" w:rsidRPr="00DA6A5E" w:rsidRDefault="008E18F0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64B3C" w:rsidRPr="00DA6A5E" w:rsidRDefault="00013B4A" w:rsidP="005C3D7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</w:t>
      </w:r>
      <w:r w:rsidR="006D1CD8" w:rsidRPr="00DA6A5E">
        <w:rPr>
          <w:rFonts w:eastAsiaTheme="minorHAnsi"/>
          <w:lang w:eastAsia="en-US"/>
        </w:rPr>
        <w:t xml:space="preserve">   </w:t>
      </w:r>
      <w:r w:rsidRPr="00DA6A5E">
        <w:rPr>
          <w:rFonts w:eastAsiaTheme="minorHAnsi"/>
          <w:lang w:eastAsia="en-US"/>
        </w:rPr>
        <w:t xml:space="preserve"> </w:t>
      </w:r>
      <w:r w:rsidR="006D1CD8" w:rsidRPr="00DA6A5E">
        <w:rPr>
          <w:rFonts w:eastAsiaTheme="minorHAnsi"/>
          <w:lang w:eastAsia="en-US"/>
        </w:rPr>
        <w:t xml:space="preserve">  </w:t>
      </w:r>
      <w:r w:rsidR="00164B3C" w:rsidRPr="00DA6A5E">
        <w:rPr>
          <w:rFonts w:eastAsiaTheme="minorHAnsi"/>
          <w:lang w:eastAsia="en-US"/>
        </w:rPr>
        <w:t>1.</w:t>
      </w:r>
      <w:r w:rsidR="00164B3C" w:rsidRPr="00DA6A5E">
        <w:t xml:space="preserve"> Проект </w:t>
      </w:r>
      <w:r w:rsidR="006D1CD8" w:rsidRPr="00DA6A5E">
        <w:t xml:space="preserve">решения Думы городского округа </w:t>
      </w:r>
      <w:r w:rsidR="005D68A7" w:rsidRPr="00DA6A5E">
        <w:t xml:space="preserve">  </w:t>
      </w:r>
      <w:r w:rsidR="00CE24CE" w:rsidRPr="00CE24CE">
        <w:t xml:space="preserve">«Об увеличении (индексации) размеров должностных окладов лицам, замещающим муниципальные должности в Контрольно-счетной палате города Тулуна» </w:t>
      </w:r>
      <w:r w:rsidR="00BB5652">
        <w:t>в целом</w:t>
      </w:r>
      <w:r w:rsidR="005C3D73" w:rsidRPr="00DA6A5E">
        <w:t xml:space="preserve"> </w:t>
      </w:r>
      <w:r w:rsidR="00625275">
        <w:t>не противоречит требованиям</w:t>
      </w:r>
      <w:r w:rsidR="009117BA">
        <w:t xml:space="preserve"> </w:t>
      </w:r>
      <w:r w:rsidR="005C3D73" w:rsidRPr="00DA6A5E">
        <w:t>законодательства Р</w:t>
      </w:r>
      <w:r w:rsidR="00A22175">
        <w:t xml:space="preserve">оссийской </w:t>
      </w:r>
      <w:r w:rsidR="005C3D73" w:rsidRPr="00DA6A5E">
        <w:t>Ф</w:t>
      </w:r>
      <w:r w:rsidR="00A22175">
        <w:t>едерации</w:t>
      </w:r>
      <w:r w:rsidR="006D1CD8" w:rsidRPr="00DA6A5E">
        <w:t>, Иркутской области, нормативно-правовым актам органа местного самоуправления</w:t>
      </w:r>
      <w:r w:rsidR="005C3D73" w:rsidRPr="00DA6A5E">
        <w:t>.</w:t>
      </w:r>
    </w:p>
    <w:p w:rsidR="007A768C" w:rsidRPr="00DA6A5E" w:rsidRDefault="00013B4A" w:rsidP="007C6990">
      <w:pPr>
        <w:jc w:val="both"/>
        <w:rPr>
          <w:u w:val="single"/>
        </w:rPr>
      </w:pPr>
      <w:r w:rsidRPr="00DA6A5E">
        <w:t xml:space="preserve">        </w:t>
      </w:r>
      <w:r w:rsidR="006D1CD8" w:rsidRPr="00DA6A5E">
        <w:t>2</w:t>
      </w:r>
      <w:r w:rsidR="005C3D73" w:rsidRPr="00DA6A5E">
        <w:t xml:space="preserve">. Контрольно-счетная палата города Тулуна рекомендует </w:t>
      </w:r>
      <w:r w:rsidR="00CE24CE">
        <w:t xml:space="preserve">Думе городского округа  </w:t>
      </w:r>
      <w:r w:rsidR="00991A16">
        <w:t>вынести представленный Проект</w:t>
      </w:r>
      <w:r w:rsidR="00A22175">
        <w:t xml:space="preserve"> </w:t>
      </w:r>
      <w:r w:rsidR="00A22175" w:rsidRPr="00A22175">
        <w:t>«Об увеличении (индексации) размеров должностных окладов лицам, замещающим муниципальные должности в Контрольно-счетной палате города Тулуна»</w:t>
      </w:r>
      <w:r w:rsidR="00D553C5" w:rsidRPr="00DA6A5E">
        <w:t xml:space="preserve"> на  рассмотрение</w:t>
      </w:r>
      <w:r w:rsidR="002547C8" w:rsidRPr="00DA6A5E">
        <w:t xml:space="preserve"> </w:t>
      </w:r>
      <w:r w:rsidR="00051DF7" w:rsidRPr="00DA6A5E">
        <w:t xml:space="preserve"> Думой</w:t>
      </w:r>
      <w:r w:rsidR="00D553C5" w:rsidRPr="00DA6A5E">
        <w:t xml:space="preserve"> </w:t>
      </w:r>
      <w:r w:rsidR="002547C8" w:rsidRPr="00DA6A5E">
        <w:t xml:space="preserve">городского </w:t>
      </w:r>
      <w:r w:rsidR="00BB5652">
        <w:t>округа</w:t>
      </w:r>
      <w:r w:rsidR="00A22175">
        <w:t>.</w:t>
      </w:r>
    </w:p>
    <w:p w:rsidR="00EB153F" w:rsidRDefault="00EB153F" w:rsidP="007C6990">
      <w:pPr>
        <w:jc w:val="both"/>
        <w:rPr>
          <w:u w:val="single"/>
        </w:rPr>
      </w:pPr>
    </w:p>
    <w:p w:rsidR="00520762" w:rsidRPr="00DA6A5E" w:rsidRDefault="00520762" w:rsidP="007C6990">
      <w:pPr>
        <w:jc w:val="both"/>
        <w:rPr>
          <w:u w:val="single"/>
        </w:rPr>
      </w:pPr>
    </w:p>
    <w:p w:rsidR="002547C8" w:rsidRPr="00DA6A5E" w:rsidRDefault="00A22175" w:rsidP="007C6990">
      <w:pPr>
        <w:jc w:val="both"/>
      </w:pPr>
      <w:r>
        <w:t>Председатель</w:t>
      </w:r>
    </w:p>
    <w:p w:rsidR="000B6E2F" w:rsidRPr="002322DA" w:rsidRDefault="002547C8" w:rsidP="008222BD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 </w:t>
      </w:r>
      <w:r w:rsidR="00A22175">
        <w:t xml:space="preserve">     </w:t>
      </w:r>
      <w:proofErr w:type="spellStart"/>
      <w:r w:rsidR="00A22175">
        <w:t>Л.В.Калинчук</w:t>
      </w:r>
      <w:bookmarkStart w:id="0" w:name="_GoBack"/>
      <w:bookmarkEnd w:id="0"/>
      <w:proofErr w:type="spellEnd"/>
    </w:p>
    <w:p w:rsidR="007A1D1D" w:rsidRDefault="007A1D1D" w:rsidP="007C6990">
      <w:pPr>
        <w:jc w:val="both"/>
      </w:pPr>
    </w:p>
    <w:sectPr w:rsidR="007A1D1D" w:rsidSect="008A3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CC" w:rsidRDefault="008511CC" w:rsidP="00FA2C43">
      <w:r>
        <w:separator/>
      </w:r>
    </w:p>
  </w:endnote>
  <w:endnote w:type="continuationSeparator" w:id="0">
    <w:p w:rsidR="008511CC" w:rsidRDefault="008511CC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DA">
          <w:rPr>
            <w:noProof/>
          </w:rPr>
          <w:t>2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CC" w:rsidRDefault="008511CC" w:rsidP="00FA2C43">
      <w:r>
        <w:separator/>
      </w:r>
    </w:p>
  </w:footnote>
  <w:footnote w:type="continuationSeparator" w:id="0">
    <w:p w:rsidR="008511CC" w:rsidRDefault="008511CC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7F62"/>
    <w:multiLevelType w:val="hybridMultilevel"/>
    <w:tmpl w:val="82F6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E06"/>
    <w:rsid w:val="00000BE7"/>
    <w:rsid w:val="00013B4A"/>
    <w:rsid w:val="00021B57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6F02"/>
    <w:rsid w:val="001070CD"/>
    <w:rsid w:val="001115D2"/>
    <w:rsid w:val="00116A53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F6A23"/>
    <w:rsid w:val="001F7A52"/>
    <w:rsid w:val="00205637"/>
    <w:rsid w:val="002144FC"/>
    <w:rsid w:val="002158D9"/>
    <w:rsid w:val="0021738D"/>
    <w:rsid w:val="00223B95"/>
    <w:rsid w:val="002322DA"/>
    <w:rsid w:val="00234D25"/>
    <w:rsid w:val="0024157A"/>
    <w:rsid w:val="0024597C"/>
    <w:rsid w:val="002547C8"/>
    <w:rsid w:val="002608E1"/>
    <w:rsid w:val="00261452"/>
    <w:rsid w:val="00261561"/>
    <w:rsid w:val="00262852"/>
    <w:rsid w:val="002642DB"/>
    <w:rsid w:val="00276587"/>
    <w:rsid w:val="002810E6"/>
    <w:rsid w:val="00283A78"/>
    <w:rsid w:val="002863EF"/>
    <w:rsid w:val="00286564"/>
    <w:rsid w:val="002876AB"/>
    <w:rsid w:val="0029004F"/>
    <w:rsid w:val="00294675"/>
    <w:rsid w:val="00296CD2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464F"/>
    <w:rsid w:val="00354695"/>
    <w:rsid w:val="00357541"/>
    <w:rsid w:val="00367053"/>
    <w:rsid w:val="00367591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04F54"/>
    <w:rsid w:val="0041354F"/>
    <w:rsid w:val="00413DF1"/>
    <w:rsid w:val="0041590F"/>
    <w:rsid w:val="00425DAB"/>
    <w:rsid w:val="00426BCD"/>
    <w:rsid w:val="004274CF"/>
    <w:rsid w:val="00432277"/>
    <w:rsid w:val="00432CC9"/>
    <w:rsid w:val="00445179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1169"/>
    <w:rsid w:val="004D2BC7"/>
    <w:rsid w:val="004D36DF"/>
    <w:rsid w:val="004D6840"/>
    <w:rsid w:val="004E1ED6"/>
    <w:rsid w:val="004F03C4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B7039"/>
    <w:rsid w:val="005C0761"/>
    <w:rsid w:val="005C3C1C"/>
    <w:rsid w:val="005C3D73"/>
    <w:rsid w:val="005C74AF"/>
    <w:rsid w:val="005C77D0"/>
    <w:rsid w:val="005D0C16"/>
    <w:rsid w:val="005D0EDD"/>
    <w:rsid w:val="005D591A"/>
    <w:rsid w:val="005D68A7"/>
    <w:rsid w:val="005E21C7"/>
    <w:rsid w:val="005E33E1"/>
    <w:rsid w:val="005E61C6"/>
    <w:rsid w:val="00606FBD"/>
    <w:rsid w:val="006174D1"/>
    <w:rsid w:val="00625275"/>
    <w:rsid w:val="0063034B"/>
    <w:rsid w:val="00637827"/>
    <w:rsid w:val="006378F9"/>
    <w:rsid w:val="00640F8D"/>
    <w:rsid w:val="0064536C"/>
    <w:rsid w:val="00645385"/>
    <w:rsid w:val="00662E75"/>
    <w:rsid w:val="006656B1"/>
    <w:rsid w:val="00673139"/>
    <w:rsid w:val="00682311"/>
    <w:rsid w:val="00684755"/>
    <w:rsid w:val="006A34EA"/>
    <w:rsid w:val="006B7FC5"/>
    <w:rsid w:val="006C3C95"/>
    <w:rsid w:val="006C3DFD"/>
    <w:rsid w:val="006D1CD8"/>
    <w:rsid w:val="006D2D1F"/>
    <w:rsid w:val="006D38F0"/>
    <w:rsid w:val="006D7373"/>
    <w:rsid w:val="006E1A25"/>
    <w:rsid w:val="006E20DE"/>
    <w:rsid w:val="006E57DA"/>
    <w:rsid w:val="006E70CB"/>
    <w:rsid w:val="006F606E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A1D1D"/>
    <w:rsid w:val="007A768C"/>
    <w:rsid w:val="007C26CE"/>
    <w:rsid w:val="007C43E9"/>
    <w:rsid w:val="007C4DFF"/>
    <w:rsid w:val="007C6990"/>
    <w:rsid w:val="007C7AD8"/>
    <w:rsid w:val="007D29F4"/>
    <w:rsid w:val="007E6CD2"/>
    <w:rsid w:val="00800D04"/>
    <w:rsid w:val="00811E89"/>
    <w:rsid w:val="008222BD"/>
    <w:rsid w:val="00822515"/>
    <w:rsid w:val="008272AD"/>
    <w:rsid w:val="008361EB"/>
    <w:rsid w:val="00843E25"/>
    <w:rsid w:val="008511CC"/>
    <w:rsid w:val="00852193"/>
    <w:rsid w:val="0085662A"/>
    <w:rsid w:val="00871C06"/>
    <w:rsid w:val="0088066D"/>
    <w:rsid w:val="00881510"/>
    <w:rsid w:val="008863F1"/>
    <w:rsid w:val="00887745"/>
    <w:rsid w:val="00890E22"/>
    <w:rsid w:val="00891554"/>
    <w:rsid w:val="0089389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22216"/>
    <w:rsid w:val="00936E06"/>
    <w:rsid w:val="00942088"/>
    <w:rsid w:val="00991A16"/>
    <w:rsid w:val="009A6084"/>
    <w:rsid w:val="009B08EA"/>
    <w:rsid w:val="009B3059"/>
    <w:rsid w:val="009C218D"/>
    <w:rsid w:val="009C3246"/>
    <w:rsid w:val="009E3D61"/>
    <w:rsid w:val="009F15DE"/>
    <w:rsid w:val="00A0211B"/>
    <w:rsid w:val="00A02DA9"/>
    <w:rsid w:val="00A07A87"/>
    <w:rsid w:val="00A12882"/>
    <w:rsid w:val="00A2102A"/>
    <w:rsid w:val="00A22175"/>
    <w:rsid w:val="00A300C3"/>
    <w:rsid w:val="00A32451"/>
    <w:rsid w:val="00A45E2D"/>
    <w:rsid w:val="00A4679E"/>
    <w:rsid w:val="00A562A5"/>
    <w:rsid w:val="00A5690E"/>
    <w:rsid w:val="00A62BD7"/>
    <w:rsid w:val="00A70D02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69AE"/>
    <w:rsid w:val="00B25D7C"/>
    <w:rsid w:val="00B34B73"/>
    <w:rsid w:val="00B37EF8"/>
    <w:rsid w:val="00B41207"/>
    <w:rsid w:val="00B44BBE"/>
    <w:rsid w:val="00B5451E"/>
    <w:rsid w:val="00B5486F"/>
    <w:rsid w:val="00B614D7"/>
    <w:rsid w:val="00B662E9"/>
    <w:rsid w:val="00B67629"/>
    <w:rsid w:val="00B707F5"/>
    <w:rsid w:val="00B7179C"/>
    <w:rsid w:val="00B7273C"/>
    <w:rsid w:val="00B747CF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1FFC"/>
    <w:rsid w:val="00BD24C5"/>
    <w:rsid w:val="00BD459F"/>
    <w:rsid w:val="00BD71FB"/>
    <w:rsid w:val="00BF2602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B760C"/>
    <w:rsid w:val="00CD6B63"/>
    <w:rsid w:val="00CD727A"/>
    <w:rsid w:val="00CE143B"/>
    <w:rsid w:val="00CE16F3"/>
    <w:rsid w:val="00CE22FF"/>
    <w:rsid w:val="00CE24CE"/>
    <w:rsid w:val="00CE514E"/>
    <w:rsid w:val="00CF1EF0"/>
    <w:rsid w:val="00D03137"/>
    <w:rsid w:val="00D0321A"/>
    <w:rsid w:val="00D05970"/>
    <w:rsid w:val="00D13A22"/>
    <w:rsid w:val="00D22FE6"/>
    <w:rsid w:val="00D26615"/>
    <w:rsid w:val="00D32CD7"/>
    <w:rsid w:val="00D34A85"/>
    <w:rsid w:val="00D37822"/>
    <w:rsid w:val="00D47ED6"/>
    <w:rsid w:val="00D51B8E"/>
    <w:rsid w:val="00D553C5"/>
    <w:rsid w:val="00D66A95"/>
    <w:rsid w:val="00D7745A"/>
    <w:rsid w:val="00D80649"/>
    <w:rsid w:val="00D81EF5"/>
    <w:rsid w:val="00D8785F"/>
    <w:rsid w:val="00DA47A0"/>
    <w:rsid w:val="00DA5362"/>
    <w:rsid w:val="00DA57E1"/>
    <w:rsid w:val="00DA64DF"/>
    <w:rsid w:val="00DA6A5E"/>
    <w:rsid w:val="00DC4522"/>
    <w:rsid w:val="00DD3F1D"/>
    <w:rsid w:val="00DE2F19"/>
    <w:rsid w:val="00DE6233"/>
    <w:rsid w:val="00DE6FC7"/>
    <w:rsid w:val="00DE78F3"/>
    <w:rsid w:val="00DF686B"/>
    <w:rsid w:val="00E05F76"/>
    <w:rsid w:val="00E11593"/>
    <w:rsid w:val="00E17FDD"/>
    <w:rsid w:val="00E243D6"/>
    <w:rsid w:val="00E24F6D"/>
    <w:rsid w:val="00E350ED"/>
    <w:rsid w:val="00E43C3F"/>
    <w:rsid w:val="00E564A9"/>
    <w:rsid w:val="00E6150E"/>
    <w:rsid w:val="00E65A96"/>
    <w:rsid w:val="00E7397B"/>
    <w:rsid w:val="00E74B25"/>
    <w:rsid w:val="00E845C0"/>
    <w:rsid w:val="00E84F15"/>
    <w:rsid w:val="00E9057A"/>
    <w:rsid w:val="00E90AAC"/>
    <w:rsid w:val="00E91075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5781"/>
    <w:rsid w:val="00F95AC9"/>
    <w:rsid w:val="00FA053D"/>
    <w:rsid w:val="00FA2C43"/>
    <w:rsid w:val="00FA5466"/>
    <w:rsid w:val="00FC5E01"/>
    <w:rsid w:val="00FC60A2"/>
    <w:rsid w:val="00FD23F8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99CA-B911-4203-B1AA-DD98FF75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301</cp:revision>
  <cp:lastPrinted>2022-11-15T06:31:00Z</cp:lastPrinted>
  <dcterms:created xsi:type="dcterms:W3CDTF">2016-03-23T02:19:00Z</dcterms:created>
  <dcterms:modified xsi:type="dcterms:W3CDTF">2023-11-27T05:58:00Z</dcterms:modified>
</cp:coreProperties>
</file>