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2697C" w:rsidTr="006F20C0">
        <w:trPr>
          <w:cantSplit/>
        </w:trPr>
        <w:tc>
          <w:tcPr>
            <w:tcW w:w="9716" w:type="dxa"/>
            <w:hideMark/>
          </w:tcPr>
          <w:p w:rsidR="0022697C" w:rsidRPr="004E3197" w:rsidRDefault="0012078C" w:rsidP="00D14622">
            <w:pPr>
              <w:ind w:right="317"/>
              <w:jc w:val="center"/>
            </w:pPr>
            <w:r>
              <w:t xml:space="preserve"> </w:t>
            </w:r>
            <w:r w:rsidR="0022697C" w:rsidRPr="004E3197">
              <w:t>РОССИЙСКАЯ  ФЕДЕРАЦИЯ</w:t>
            </w:r>
          </w:p>
          <w:p w:rsidR="0022697C" w:rsidRPr="004E3197" w:rsidRDefault="0022697C" w:rsidP="00D14622">
            <w:pPr>
              <w:ind w:right="317"/>
              <w:jc w:val="center"/>
            </w:pPr>
            <w:r w:rsidRPr="004E3197">
              <w:t>ИРКУТСКАЯ ОБЛАСТЬ</w:t>
            </w:r>
          </w:p>
        </w:tc>
      </w:tr>
      <w:tr w:rsidR="0022697C" w:rsidTr="006F20C0">
        <w:trPr>
          <w:cantSplit/>
        </w:trPr>
        <w:tc>
          <w:tcPr>
            <w:tcW w:w="9716" w:type="dxa"/>
          </w:tcPr>
          <w:p w:rsidR="0022697C" w:rsidRPr="004E3197" w:rsidRDefault="0022697C" w:rsidP="00D14622">
            <w:pPr>
              <w:jc w:val="center"/>
            </w:pPr>
          </w:p>
          <w:p w:rsidR="0022697C" w:rsidRPr="004E3197" w:rsidRDefault="0022697C" w:rsidP="00D14622">
            <w:pPr>
              <w:jc w:val="center"/>
            </w:pPr>
            <w:r w:rsidRPr="004E3197">
              <w:t xml:space="preserve">КОНТРОЛЬНО-СЧЕТНАЯ  ПАЛАТА  </w:t>
            </w:r>
          </w:p>
          <w:p w:rsidR="0022697C" w:rsidRPr="004E3197" w:rsidRDefault="0022697C" w:rsidP="00EA4B59">
            <w:pPr>
              <w:jc w:val="center"/>
            </w:pPr>
            <w:r w:rsidRPr="004E3197">
              <w:t>ГОРОД</w:t>
            </w:r>
            <w:r w:rsidR="00BE7950">
              <w:t>А</w:t>
            </w:r>
            <w:r w:rsidRPr="004E3197">
              <w:t xml:space="preserve"> </w:t>
            </w:r>
            <w:r w:rsidR="00EA4B59" w:rsidRPr="004E3197">
              <w:t>Т</w:t>
            </w:r>
            <w:r w:rsidR="00BE7950">
              <w:t>УЛУНА</w:t>
            </w:r>
          </w:p>
        </w:tc>
      </w:tr>
      <w:tr w:rsidR="0022697C" w:rsidTr="006F20C0">
        <w:trPr>
          <w:cantSplit/>
        </w:trPr>
        <w:tc>
          <w:tcPr>
            <w:tcW w:w="9716" w:type="dxa"/>
          </w:tcPr>
          <w:p w:rsidR="0022697C" w:rsidRDefault="0022697C" w:rsidP="00D14622">
            <w:pPr>
              <w:jc w:val="center"/>
              <w:rPr>
                <w:b/>
              </w:rPr>
            </w:pPr>
          </w:p>
        </w:tc>
      </w:tr>
      <w:tr w:rsidR="0022697C" w:rsidTr="006F20C0">
        <w:trPr>
          <w:cantSplit/>
        </w:trPr>
        <w:tc>
          <w:tcPr>
            <w:tcW w:w="9716" w:type="dxa"/>
            <w:hideMark/>
          </w:tcPr>
          <w:p w:rsidR="0022697C" w:rsidRDefault="0022697C" w:rsidP="00D14622">
            <w:pPr>
              <w:ind w:left="-108"/>
            </w:pPr>
            <w:r>
              <w:rPr>
                <w:noProof/>
              </w:rPr>
              <mc:AlternateContent>
                <mc:Choice Requires="wps">
                  <w:drawing>
                    <wp:anchor distT="0" distB="0" distL="114300" distR="114300" simplePos="0" relativeHeight="251659264" behindDoc="0" locked="0" layoutInCell="0" allowOverlap="1" wp14:anchorId="4C5CC3EE" wp14:editId="1DD54F64">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2697C" w:rsidRDefault="0022697C" w:rsidP="0022697C">
      <w:pPr>
        <w:jc w:val="both"/>
        <w:rPr>
          <w:rFonts w:ascii="Calibri" w:hAnsi="Calibri"/>
          <w:sz w:val="22"/>
        </w:rPr>
      </w:pPr>
    </w:p>
    <w:p w:rsidR="00657E6D" w:rsidRDefault="00657E6D" w:rsidP="0022697C">
      <w:pPr>
        <w:jc w:val="both"/>
      </w:pPr>
    </w:p>
    <w:p w:rsidR="0022697C" w:rsidRPr="004C7362" w:rsidRDefault="004C7362" w:rsidP="00332A07">
      <w:pPr>
        <w:jc w:val="center"/>
        <w:rPr>
          <w:b/>
        </w:rPr>
      </w:pPr>
      <w:r w:rsidRPr="004C7362">
        <w:rPr>
          <w:b/>
        </w:rPr>
        <w:t xml:space="preserve">Заключение № </w:t>
      </w:r>
      <w:r w:rsidR="0059538C">
        <w:rPr>
          <w:b/>
        </w:rPr>
        <w:t>3</w:t>
      </w:r>
      <w:r w:rsidRPr="003A2015">
        <w:rPr>
          <w:b/>
        </w:rPr>
        <w:t>-э</w:t>
      </w:r>
    </w:p>
    <w:p w:rsidR="00781AA0" w:rsidRDefault="004C7362" w:rsidP="0022697C">
      <w:pPr>
        <w:jc w:val="center"/>
      </w:pPr>
      <w:r>
        <w:t xml:space="preserve">по результатам </w:t>
      </w:r>
      <w:proofErr w:type="gramStart"/>
      <w:r>
        <w:t>экспертизы проекта решения Думы городского округа</w:t>
      </w:r>
      <w:proofErr w:type="gramEnd"/>
      <w:r>
        <w:t xml:space="preserve"> </w:t>
      </w:r>
    </w:p>
    <w:p w:rsidR="004C210D" w:rsidRDefault="00A054C4" w:rsidP="0022697C">
      <w:pPr>
        <w:jc w:val="center"/>
      </w:pPr>
      <w:r w:rsidRPr="00A054C4">
        <w:t>«</w:t>
      </w:r>
      <w:r w:rsidR="004C210D">
        <w:t>О внесении изменений в решение Думы городского округа от 10.03.2010 №</w:t>
      </w:r>
      <w:r w:rsidR="0059538C">
        <w:t xml:space="preserve"> </w:t>
      </w:r>
      <w:r w:rsidR="004C210D">
        <w:t xml:space="preserve">08-ДГО </w:t>
      </w:r>
    </w:p>
    <w:p w:rsidR="00D152D4" w:rsidRDefault="004C210D" w:rsidP="0022697C">
      <w:pPr>
        <w:jc w:val="center"/>
      </w:pPr>
      <w:r>
        <w:t>«</w:t>
      </w:r>
      <w:r w:rsidR="00A054C4" w:rsidRPr="00A054C4">
        <w:t xml:space="preserve">Об утверждении </w:t>
      </w:r>
      <w:r w:rsidR="00A054C4" w:rsidRPr="00A054C4">
        <w:rPr>
          <w:i/>
        </w:rPr>
        <w:t xml:space="preserve"> </w:t>
      </w:r>
      <w:r w:rsidR="00A054C4" w:rsidRPr="00A054C4">
        <w:t>перечня имущества, находящегося в собственности муниципального образования – «город Тулун», свободного от прав третьих лиц (за исключением имущественных прав субъектов малого</w:t>
      </w:r>
      <w:r w:rsidR="00A054C4">
        <w:t xml:space="preserve"> и среднего предпринимательства</w:t>
      </w:r>
      <w:r w:rsidR="00A054C4" w:rsidRPr="00A054C4">
        <w:t>) и предназначенного для оказания имущественной поддержки субъектам малого и среднего</w:t>
      </w:r>
      <w:r>
        <w:t xml:space="preserve"> предпринимательства</w:t>
      </w:r>
      <w:r w:rsidR="00A054C4" w:rsidRPr="00A054C4">
        <w:t xml:space="preserve"> и организациям, образующим инфраструктуру поддержки субъе</w:t>
      </w:r>
      <w:r w:rsidR="00A054C4">
        <w:t>к</w:t>
      </w:r>
      <w:r w:rsidR="00A054C4" w:rsidRPr="00A054C4">
        <w:t>тов малого</w:t>
      </w:r>
      <w:r w:rsidR="00A054C4">
        <w:t xml:space="preserve"> и среднего предпринимательства»</w:t>
      </w:r>
      <w:r w:rsidR="00A054C4" w:rsidRPr="00D70262">
        <w:t xml:space="preserve"> </w:t>
      </w:r>
    </w:p>
    <w:p w:rsidR="00183242" w:rsidRDefault="00183242" w:rsidP="0022697C">
      <w:pPr>
        <w:jc w:val="center"/>
      </w:pPr>
    </w:p>
    <w:p w:rsidR="00183242" w:rsidRPr="00AA720C" w:rsidRDefault="00183242" w:rsidP="0022697C">
      <w:pPr>
        <w:jc w:val="center"/>
      </w:pPr>
    </w:p>
    <w:p w:rsidR="004C7362" w:rsidRDefault="00183242" w:rsidP="004C7362">
      <w:pPr>
        <w:jc w:val="both"/>
      </w:pPr>
      <w:r>
        <w:t>г</w:t>
      </w:r>
      <w:r w:rsidR="00A054C4">
        <w:t xml:space="preserve">ород </w:t>
      </w:r>
      <w:r w:rsidR="004C7362" w:rsidRPr="003A2015">
        <w:t xml:space="preserve">Тулун                                                                      </w:t>
      </w:r>
      <w:r w:rsidR="00A054C4">
        <w:t xml:space="preserve">                      </w:t>
      </w:r>
      <w:r w:rsidR="004C7362" w:rsidRPr="003A2015">
        <w:t xml:space="preserve"> </w:t>
      </w:r>
      <w:r w:rsidR="00D40F32" w:rsidRPr="003A2015">
        <w:t xml:space="preserve">  </w:t>
      </w:r>
      <w:r w:rsidR="00BE7950">
        <w:t>1</w:t>
      </w:r>
      <w:r w:rsidR="007F0534">
        <w:t>6</w:t>
      </w:r>
      <w:r w:rsidR="004C7362">
        <w:t xml:space="preserve"> </w:t>
      </w:r>
      <w:r w:rsidR="00BE7950">
        <w:t>февраля</w:t>
      </w:r>
      <w:r w:rsidR="00AB2F14">
        <w:t xml:space="preserve"> </w:t>
      </w:r>
      <w:r w:rsidR="005F3E84">
        <w:t>202</w:t>
      </w:r>
      <w:r w:rsidR="00BE7950">
        <w:t>2</w:t>
      </w:r>
      <w:r w:rsidR="004C7362">
        <w:t xml:space="preserve"> года</w:t>
      </w:r>
    </w:p>
    <w:p w:rsidR="004C7362" w:rsidRDefault="004C7362" w:rsidP="004C7362">
      <w:pPr>
        <w:jc w:val="both"/>
      </w:pPr>
    </w:p>
    <w:p w:rsidR="004A4660" w:rsidRDefault="004A4660" w:rsidP="004C7362">
      <w:pPr>
        <w:jc w:val="both"/>
      </w:pPr>
    </w:p>
    <w:p w:rsidR="00FE7550" w:rsidRDefault="0022697C" w:rsidP="00B0376E">
      <w:pPr>
        <w:jc w:val="both"/>
      </w:pPr>
      <w:r>
        <w:tab/>
      </w:r>
      <w:proofErr w:type="gramStart"/>
      <w:r w:rsidR="004C7362">
        <w:t>Настоящее заключение подготовлено</w:t>
      </w:r>
      <w:r w:rsidR="00B0376E">
        <w:t xml:space="preserve"> на проект решения Думы городского округа </w:t>
      </w:r>
      <w:r w:rsidR="00A054C4" w:rsidRPr="00A054C4">
        <w:t>«</w:t>
      </w:r>
      <w:r w:rsidR="00BE7950">
        <w:t xml:space="preserve">О внесении изменений в решение Думы городского округа от 10.03.2010 № 08-ДГО «Об </w:t>
      </w:r>
      <w:r w:rsidR="004C210D">
        <w:t xml:space="preserve"> утверждении</w:t>
      </w:r>
      <w:r w:rsidR="00D44D8C" w:rsidRPr="00A054C4">
        <w:rPr>
          <w:i/>
        </w:rPr>
        <w:t xml:space="preserve"> </w:t>
      </w:r>
      <w:r w:rsidR="00A054C4" w:rsidRPr="00A054C4">
        <w:t>перечня имущества, находящегося в собственности муниципального образования – «город Тулун», свободного от прав третьих лиц (за исключением имущественных прав субъектов малого</w:t>
      </w:r>
      <w:r w:rsidR="00A054C4">
        <w:t xml:space="preserve"> и среднего предпринимательства</w:t>
      </w:r>
      <w:r w:rsidR="00A054C4" w:rsidRPr="00A054C4">
        <w:t>) и предназначенного для оказания имущественной поддержки субъектам малого</w:t>
      </w:r>
      <w:r w:rsidR="0055380C">
        <w:t xml:space="preserve"> и среднего предпринимательства</w:t>
      </w:r>
      <w:r w:rsidR="00A054C4" w:rsidRPr="00A054C4">
        <w:t xml:space="preserve"> и организациям, образующим инфраструктуру</w:t>
      </w:r>
      <w:proofErr w:type="gramEnd"/>
      <w:r w:rsidR="00A054C4" w:rsidRPr="00A054C4">
        <w:t xml:space="preserve"> поддержки субъе</w:t>
      </w:r>
      <w:r w:rsidR="00A054C4">
        <w:t>к</w:t>
      </w:r>
      <w:r w:rsidR="00A054C4" w:rsidRPr="00A054C4">
        <w:t>тов малого</w:t>
      </w:r>
      <w:r w:rsidR="00A054C4">
        <w:t xml:space="preserve"> и среднего предпринимательства»</w:t>
      </w:r>
      <w:r w:rsidR="00781AA0">
        <w:rPr>
          <w:i/>
        </w:rPr>
        <w:t xml:space="preserve"> </w:t>
      </w:r>
      <w:r w:rsidR="004C7362">
        <w:t>на основании Положения о Контрольно-счетной палате город</w:t>
      </w:r>
      <w:r w:rsidR="00CB6019">
        <w:t>а</w:t>
      </w:r>
      <w:r w:rsidR="004C7362">
        <w:t xml:space="preserve"> Ту</w:t>
      </w:r>
      <w:r w:rsidR="001C0F66">
        <w:t>лун</w:t>
      </w:r>
      <w:r w:rsidR="00CB6019">
        <w:t>а</w:t>
      </w:r>
      <w:r w:rsidR="001C0F66">
        <w:t xml:space="preserve">, в соответствии с обращением </w:t>
      </w:r>
      <w:r w:rsidR="004C7362">
        <w:t xml:space="preserve">Думы городского округа от </w:t>
      </w:r>
      <w:r w:rsidR="0055380C">
        <w:t>14</w:t>
      </w:r>
      <w:r w:rsidR="009C306A">
        <w:t>.</w:t>
      </w:r>
      <w:r w:rsidR="00A054C4">
        <w:t>0</w:t>
      </w:r>
      <w:r w:rsidR="0055380C">
        <w:t>2</w:t>
      </w:r>
      <w:r w:rsidR="005F3E84">
        <w:t>.202</w:t>
      </w:r>
      <w:r w:rsidR="0055380C">
        <w:t>2</w:t>
      </w:r>
      <w:r w:rsidR="005F3E84">
        <w:t>г</w:t>
      </w:r>
      <w:r w:rsidR="00A054C4">
        <w:t>.</w:t>
      </w:r>
      <w:r w:rsidR="00B0376E">
        <w:t xml:space="preserve"> № </w:t>
      </w:r>
      <w:r w:rsidR="0055380C">
        <w:t>31</w:t>
      </w:r>
      <w:r w:rsidR="00B0376E">
        <w:t>.</w:t>
      </w:r>
    </w:p>
    <w:p w:rsidR="00816B9A" w:rsidRDefault="00816B9A" w:rsidP="00816B9A">
      <w:pPr>
        <w:jc w:val="both"/>
      </w:pPr>
      <w:r>
        <w:tab/>
      </w:r>
    </w:p>
    <w:p w:rsidR="008A5C13" w:rsidRDefault="00816B9A" w:rsidP="00031AB3">
      <w:pPr>
        <w:pStyle w:val="a3"/>
        <w:numPr>
          <w:ilvl w:val="0"/>
          <w:numId w:val="2"/>
        </w:numPr>
        <w:jc w:val="center"/>
      </w:pPr>
      <w:r>
        <w:t>Общие положения</w:t>
      </w:r>
    </w:p>
    <w:p w:rsidR="008A5C13" w:rsidRDefault="008A5C13" w:rsidP="008A5C13">
      <w:pPr>
        <w:jc w:val="center"/>
      </w:pPr>
    </w:p>
    <w:p w:rsidR="008A5C13" w:rsidRPr="008A5C13" w:rsidRDefault="007463D8" w:rsidP="007463D8">
      <w:pPr>
        <w:autoSpaceDE w:val="0"/>
        <w:autoSpaceDN w:val="0"/>
        <w:adjustRightInd w:val="0"/>
        <w:jc w:val="both"/>
        <w:rPr>
          <w:rFonts w:eastAsia="Calibri"/>
          <w:lang w:eastAsia="en-US"/>
        </w:rPr>
      </w:pPr>
      <w:r>
        <w:rPr>
          <w:rFonts w:eastAsia="Calibri"/>
          <w:lang w:eastAsia="en-US"/>
        </w:rPr>
        <w:tab/>
      </w:r>
      <w:r w:rsidR="008A5C13" w:rsidRPr="008A5C13">
        <w:rPr>
          <w:rFonts w:eastAsia="Calibri"/>
          <w:lang w:eastAsia="en-US"/>
        </w:rPr>
        <w:t>Федеральный закон от 24.07.2007г. № 209-ФЗ  «О развитии малого и среднего предпринимательства в Российской Федерации»  (далее по тексту – Федеральный закон   № 209-ФЗ)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8A5C13" w:rsidRPr="008A5C13" w:rsidRDefault="008A5C13" w:rsidP="008A5C13">
      <w:pPr>
        <w:autoSpaceDE w:val="0"/>
        <w:autoSpaceDN w:val="0"/>
        <w:adjustRightInd w:val="0"/>
        <w:jc w:val="both"/>
        <w:rPr>
          <w:rFonts w:eastAsia="Calibri"/>
          <w:lang w:eastAsia="en-US"/>
        </w:rPr>
      </w:pPr>
      <w:r w:rsidRPr="008A5C13">
        <w:rPr>
          <w:rFonts w:eastAsia="Calibri"/>
          <w:lang w:eastAsia="en-US"/>
        </w:rPr>
        <w:t xml:space="preserve">       В соответствии со статьей 11 Федерального закона </w:t>
      </w:r>
      <w:r w:rsidR="00FF1BE4">
        <w:rPr>
          <w:rFonts w:eastAsia="Calibri"/>
          <w:lang w:eastAsia="en-US"/>
        </w:rPr>
        <w:t xml:space="preserve">№ 209-ФЗ </w:t>
      </w:r>
      <w:r w:rsidRPr="008A5C13">
        <w:rPr>
          <w:rFonts w:eastAsia="Calibri"/>
          <w:lang w:eastAsia="en-US"/>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t>
      </w:r>
    </w:p>
    <w:p w:rsidR="008A5C13" w:rsidRPr="008A5C13" w:rsidRDefault="008A5C13" w:rsidP="008A5C13">
      <w:pPr>
        <w:autoSpaceDE w:val="0"/>
        <w:autoSpaceDN w:val="0"/>
        <w:adjustRightInd w:val="0"/>
        <w:ind w:firstLine="540"/>
        <w:jc w:val="both"/>
        <w:rPr>
          <w:rFonts w:eastAsia="Calibri"/>
          <w:lang w:eastAsia="en-US"/>
        </w:rPr>
      </w:pPr>
      <w:r w:rsidRPr="008A5C13">
        <w:rPr>
          <w:rFonts w:eastAsia="Calibri"/>
          <w:lang w:eastAsia="en-US"/>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w:t>
      </w:r>
    </w:p>
    <w:p w:rsidR="008A5C13" w:rsidRPr="008A5C13" w:rsidRDefault="008A5C13" w:rsidP="008A5C13">
      <w:pPr>
        <w:autoSpaceDE w:val="0"/>
        <w:autoSpaceDN w:val="0"/>
        <w:adjustRightInd w:val="0"/>
        <w:ind w:firstLine="540"/>
        <w:jc w:val="both"/>
        <w:rPr>
          <w:rFonts w:eastAsia="Calibri"/>
          <w:lang w:eastAsia="en-US"/>
        </w:rPr>
      </w:pPr>
      <w:r w:rsidRPr="008A5C13">
        <w:rPr>
          <w:rFonts w:eastAsia="Calibri"/>
          <w:lang w:eastAsia="en-US"/>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w:t>
      </w:r>
      <w:r w:rsidRPr="008A5C13">
        <w:rPr>
          <w:rFonts w:eastAsia="Calibri"/>
          <w:lang w:eastAsia="en-US"/>
        </w:rPr>
        <w:lastRenderedPageBreak/>
        <w:t xml:space="preserve">развитию, прогноз развития малого и среднего предпринимательства на территориях муниципальных образований; </w:t>
      </w:r>
    </w:p>
    <w:p w:rsidR="008A5C13" w:rsidRPr="008A5C13" w:rsidRDefault="008A5C13" w:rsidP="008A5C13">
      <w:pPr>
        <w:autoSpaceDE w:val="0"/>
        <w:autoSpaceDN w:val="0"/>
        <w:adjustRightInd w:val="0"/>
        <w:ind w:firstLine="540"/>
        <w:jc w:val="both"/>
        <w:rPr>
          <w:rFonts w:eastAsia="Calibri"/>
          <w:lang w:eastAsia="en-US"/>
        </w:rPr>
      </w:pPr>
      <w:r w:rsidRPr="008A5C13">
        <w:rPr>
          <w:rFonts w:eastAsia="Calibri"/>
          <w:lang w:eastAsia="en-US"/>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 </w:t>
      </w:r>
    </w:p>
    <w:p w:rsidR="008A5C13" w:rsidRPr="008A5C13" w:rsidRDefault="008A5C13" w:rsidP="008A5C13">
      <w:pPr>
        <w:autoSpaceDE w:val="0"/>
        <w:autoSpaceDN w:val="0"/>
        <w:adjustRightInd w:val="0"/>
        <w:ind w:firstLine="540"/>
        <w:jc w:val="both"/>
        <w:rPr>
          <w:rFonts w:eastAsia="Calibri"/>
          <w:lang w:eastAsia="en-US"/>
        </w:rPr>
      </w:pPr>
      <w:r w:rsidRPr="008A5C13">
        <w:rPr>
          <w:rFonts w:eastAsia="Calibri"/>
          <w:lang w:eastAsia="en-US"/>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w:t>
      </w:r>
    </w:p>
    <w:p w:rsidR="008A5C13" w:rsidRPr="008A5C13" w:rsidRDefault="008A5C13" w:rsidP="008A5C13">
      <w:pPr>
        <w:autoSpaceDE w:val="0"/>
        <w:autoSpaceDN w:val="0"/>
        <w:adjustRightInd w:val="0"/>
        <w:ind w:firstLine="540"/>
        <w:jc w:val="both"/>
        <w:rPr>
          <w:rFonts w:eastAsia="Calibri"/>
          <w:lang w:eastAsia="en-US"/>
        </w:rPr>
      </w:pPr>
      <w:r w:rsidRPr="008A5C13">
        <w:rPr>
          <w:rFonts w:eastAsia="Calibri"/>
          <w:lang w:eastAsia="en-US"/>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A5C13" w:rsidRPr="008A5C13" w:rsidRDefault="008A5C13" w:rsidP="008A5C13">
      <w:pPr>
        <w:autoSpaceDE w:val="0"/>
        <w:autoSpaceDN w:val="0"/>
        <w:adjustRightInd w:val="0"/>
        <w:jc w:val="both"/>
        <w:rPr>
          <w:rFonts w:eastAsia="Calibri"/>
          <w:lang w:eastAsia="en-US"/>
        </w:rPr>
      </w:pPr>
      <w:r w:rsidRPr="008A5C13">
        <w:rPr>
          <w:rFonts w:eastAsia="Calibri"/>
          <w:lang w:eastAsia="en-US"/>
        </w:rPr>
        <w:t xml:space="preserve">       </w:t>
      </w:r>
      <w:proofErr w:type="gramStart"/>
      <w:r w:rsidRPr="008A5C13">
        <w:rPr>
          <w:rFonts w:eastAsia="Calibri"/>
          <w:lang w:eastAsia="en-US"/>
        </w:rPr>
        <w:t>В соответствии с частью 4</w:t>
      </w:r>
      <w:r w:rsidR="00FF1BE4">
        <w:rPr>
          <w:rFonts w:eastAsia="Calibri"/>
          <w:lang w:eastAsia="en-US"/>
        </w:rPr>
        <w:t xml:space="preserve"> статьи 18 Федерального закон </w:t>
      </w:r>
      <w:r w:rsidRPr="008A5C13">
        <w:rPr>
          <w:rFonts w:eastAsia="Calibri"/>
          <w:lang w:eastAsia="en-US"/>
        </w:rPr>
        <w:t xml:space="preserve">№ 209-ФЗ федеральные органы исполнительной власти, органы исполнительной власти субъектов Российской Федерации, </w:t>
      </w:r>
      <w:r w:rsidRPr="008A5C13">
        <w:rPr>
          <w:rFonts w:eastAsia="Calibri"/>
          <w:b/>
          <w:i/>
          <w:lang w:eastAsia="en-US"/>
        </w:rPr>
        <w:t xml:space="preserve">органы местного самоуправления утверждают </w:t>
      </w:r>
      <w:hyperlink r:id="rId9" w:history="1">
        <w:r w:rsidRPr="008A5C13">
          <w:rPr>
            <w:rFonts w:eastAsia="Calibri"/>
            <w:b/>
            <w:i/>
            <w:color w:val="000000"/>
            <w:lang w:eastAsia="en-US"/>
          </w:rPr>
          <w:t>перечни</w:t>
        </w:r>
      </w:hyperlink>
      <w:r w:rsidRPr="008A5C13">
        <w:rPr>
          <w:rFonts w:eastAsia="Calibri"/>
          <w:lang w:eastAsia="en-US"/>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w:t>
      </w:r>
      <w:proofErr w:type="gramEnd"/>
      <w:r w:rsidRPr="008A5C13">
        <w:rPr>
          <w:rFonts w:eastAsia="Calibri"/>
          <w:lang w:eastAsia="en-US"/>
        </w:rPr>
        <w:t xml:space="preserve"> таких перечней государственным имуществом и муниципальным имуществом. </w:t>
      </w:r>
      <w:proofErr w:type="gramStart"/>
      <w:r w:rsidRPr="008A5C13">
        <w:rPr>
          <w:rFonts w:eastAsia="Calibri"/>
          <w:lang w:eastAsia="en-US"/>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0" w:history="1">
        <w:r w:rsidRPr="008A5C13">
          <w:rPr>
            <w:rFonts w:eastAsia="Calibri"/>
            <w:color w:val="000000"/>
            <w:lang w:eastAsia="en-US"/>
          </w:rPr>
          <w:t>льготным ставкам</w:t>
        </w:r>
      </w:hyperlink>
      <w:r w:rsidRPr="008A5C13">
        <w:rPr>
          <w:rFonts w:eastAsia="Calibri"/>
          <w:lang w:eastAsia="en-US"/>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8A5C13">
        <w:rPr>
          <w:rFonts w:eastAsia="Calibri"/>
          <w:lang w:eastAsia="en-US"/>
        </w:rPr>
        <w:t xml:space="preserve"> </w:t>
      </w:r>
      <w:proofErr w:type="gramStart"/>
      <w:r w:rsidRPr="008A5C13">
        <w:rPr>
          <w:rFonts w:eastAsia="Calibri"/>
          <w:lang w:eastAsia="en-US"/>
        </w:rPr>
        <w:t xml:space="preserve">в соответствии с Федеральным </w:t>
      </w:r>
      <w:hyperlink r:id="rId11" w:history="1">
        <w:r w:rsidRPr="008A5C13">
          <w:rPr>
            <w:rFonts w:eastAsia="Calibri"/>
            <w:color w:val="000000"/>
            <w:lang w:eastAsia="en-US"/>
          </w:rPr>
          <w:t>законом</w:t>
        </w:r>
      </w:hyperlink>
      <w:r w:rsidRPr="008A5C13">
        <w:rPr>
          <w:rFonts w:eastAsia="Calibri"/>
          <w:lang w:eastAsia="en-US"/>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2" w:history="1">
        <w:r w:rsidRPr="008A5C13">
          <w:rPr>
            <w:rFonts w:eastAsia="Calibri"/>
            <w:color w:val="000000"/>
            <w:lang w:eastAsia="en-US"/>
          </w:rPr>
          <w:t>подпунктах 6</w:t>
        </w:r>
      </w:hyperlink>
      <w:r w:rsidRPr="008A5C13">
        <w:rPr>
          <w:rFonts w:eastAsia="Calibri"/>
          <w:color w:val="000000"/>
          <w:lang w:eastAsia="en-US"/>
        </w:rPr>
        <w:t xml:space="preserve">, </w:t>
      </w:r>
      <w:hyperlink r:id="rId13" w:history="1">
        <w:r w:rsidRPr="008A5C13">
          <w:rPr>
            <w:rFonts w:eastAsia="Calibri"/>
            <w:color w:val="000000"/>
            <w:lang w:eastAsia="en-US"/>
          </w:rPr>
          <w:t>8</w:t>
        </w:r>
      </w:hyperlink>
      <w:r w:rsidRPr="008A5C13">
        <w:rPr>
          <w:rFonts w:eastAsia="Calibri"/>
          <w:color w:val="000000"/>
          <w:lang w:eastAsia="en-US"/>
        </w:rPr>
        <w:t xml:space="preserve"> и </w:t>
      </w:r>
      <w:hyperlink r:id="rId14" w:history="1">
        <w:r w:rsidRPr="008A5C13">
          <w:rPr>
            <w:rFonts w:eastAsia="Calibri"/>
            <w:color w:val="000000"/>
            <w:lang w:eastAsia="en-US"/>
          </w:rPr>
          <w:t>9 пункта 2 статьи 39.3</w:t>
        </w:r>
      </w:hyperlink>
      <w:r w:rsidRPr="008A5C13">
        <w:rPr>
          <w:rFonts w:eastAsia="Calibri"/>
          <w:lang w:eastAsia="en-US"/>
        </w:rPr>
        <w:t xml:space="preserve"> Земельного кодекса Российской Федерации.</w:t>
      </w:r>
      <w:proofErr w:type="gramEnd"/>
      <w:r w:rsidRPr="008A5C13">
        <w:rPr>
          <w:rFonts w:eastAsia="Calibri"/>
          <w:lang w:eastAsia="en-US"/>
        </w:rPr>
        <w:t xml:space="preserve"> Эти перечни подлежат обязательному </w:t>
      </w:r>
      <w:hyperlink r:id="rId15" w:history="1">
        <w:r w:rsidRPr="008A5C13">
          <w:rPr>
            <w:rFonts w:eastAsia="Calibri"/>
            <w:color w:val="000000"/>
            <w:lang w:eastAsia="en-US"/>
          </w:rPr>
          <w:t>опубликованию</w:t>
        </w:r>
      </w:hyperlink>
      <w:r w:rsidRPr="008A5C13">
        <w:rPr>
          <w:rFonts w:eastAsia="Calibri"/>
          <w:lang w:eastAsia="en-US"/>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6" w:history="1">
        <w:r w:rsidRPr="008A5C13">
          <w:rPr>
            <w:rFonts w:eastAsia="Calibri"/>
            <w:color w:val="000000"/>
            <w:lang w:eastAsia="en-US"/>
          </w:rPr>
          <w:t>подпунктами 1</w:t>
        </w:r>
      </w:hyperlink>
      <w:r w:rsidRPr="008A5C13">
        <w:rPr>
          <w:rFonts w:eastAsia="Calibri"/>
          <w:color w:val="000000"/>
          <w:lang w:eastAsia="en-US"/>
        </w:rPr>
        <w:t xml:space="preserve"> - </w:t>
      </w:r>
      <w:hyperlink r:id="rId17" w:history="1">
        <w:r w:rsidRPr="008A5C13">
          <w:rPr>
            <w:rFonts w:eastAsia="Calibri"/>
            <w:color w:val="000000"/>
            <w:lang w:eastAsia="en-US"/>
          </w:rPr>
          <w:t>10</w:t>
        </w:r>
      </w:hyperlink>
      <w:r w:rsidRPr="008A5C13">
        <w:rPr>
          <w:rFonts w:eastAsia="Calibri"/>
          <w:color w:val="000000"/>
          <w:lang w:eastAsia="en-US"/>
        </w:rPr>
        <w:t xml:space="preserve">, </w:t>
      </w:r>
      <w:hyperlink r:id="rId18" w:history="1">
        <w:r w:rsidRPr="008A5C13">
          <w:rPr>
            <w:rFonts w:eastAsia="Calibri"/>
            <w:color w:val="000000"/>
            <w:lang w:eastAsia="en-US"/>
          </w:rPr>
          <w:t>13</w:t>
        </w:r>
      </w:hyperlink>
      <w:r w:rsidRPr="008A5C13">
        <w:rPr>
          <w:rFonts w:eastAsia="Calibri"/>
          <w:color w:val="000000"/>
          <w:lang w:eastAsia="en-US"/>
        </w:rPr>
        <w:t xml:space="preserve"> - </w:t>
      </w:r>
      <w:hyperlink r:id="rId19" w:history="1">
        <w:r w:rsidRPr="008A5C13">
          <w:rPr>
            <w:rFonts w:eastAsia="Calibri"/>
            <w:color w:val="000000"/>
            <w:lang w:eastAsia="en-US"/>
          </w:rPr>
          <w:t>15</w:t>
        </w:r>
      </w:hyperlink>
      <w:r w:rsidRPr="008A5C13">
        <w:rPr>
          <w:rFonts w:eastAsia="Calibri"/>
          <w:color w:val="000000"/>
          <w:lang w:eastAsia="en-US"/>
        </w:rPr>
        <w:t xml:space="preserve">, </w:t>
      </w:r>
      <w:hyperlink r:id="rId20" w:history="1">
        <w:r w:rsidRPr="008A5C13">
          <w:rPr>
            <w:rFonts w:eastAsia="Calibri"/>
            <w:color w:val="000000"/>
            <w:lang w:eastAsia="en-US"/>
          </w:rPr>
          <w:t>18</w:t>
        </w:r>
      </w:hyperlink>
      <w:r w:rsidRPr="008A5C13">
        <w:rPr>
          <w:rFonts w:eastAsia="Calibri"/>
          <w:color w:val="000000"/>
          <w:lang w:eastAsia="en-US"/>
        </w:rPr>
        <w:t xml:space="preserve"> и </w:t>
      </w:r>
      <w:hyperlink r:id="rId21" w:history="1">
        <w:r w:rsidRPr="008A5C13">
          <w:rPr>
            <w:rFonts w:eastAsia="Calibri"/>
            <w:color w:val="000000"/>
            <w:lang w:eastAsia="en-US"/>
          </w:rPr>
          <w:t>19 пункта 8 статьи 39.11</w:t>
        </w:r>
      </w:hyperlink>
      <w:r w:rsidRPr="008A5C13">
        <w:rPr>
          <w:rFonts w:eastAsia="Calibri"/>
          <w:color w:val="000000"/>
          <w:lang w:eastAsia="en-US"/>
        </w:rPr>
        <w:t xml:space="preserve"> </w:t>
      </w:r>
      <w:r w:rsidRPr="008A5C13">
        <w:rPr>
          <w:rFonts w:eastAsia="Calibri"/>
          <w:lang w:eastAsia="en-US"/>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A5C13" w:rsidRPr="008A5C13" w:rsidRDefault="008A5C13" w:rsidP="008A5C13">
      <w:pPr>
        <w:autoSpaceDE w:val="0"/>
        <w:autoSpaceDN w:val="0"/>
        <w:adjustRightInd w:val="0"/>
        <w:jc w:val="both"/>
        <w:rPr>
          <w:rFonts w:eastAsia="Calibri"/>
          <w:lang w:eastAsia="en-US"/>
        </w:rPr>
      </w:pPr>
      <w:r w:rsidRPr="008A5C13">
        <w:rPr>
          <w:rFonts w:eastAsia="Calibri"/>
          <w:lang w:eastAsia="en-US"/>
        </w:rPr>
        <w:t xml:space="preserve">         </w:t>
      </w:r>
      <w:proofErr w:type="gramStart"/>
      <w:r w:rsidRPr="008A5C13">
        <w:rPr>
          <w:rFonts w:eastAsia="Calibri"/>
          <w:lang w:eastAsia="en-US"/>
        </w:rPr>
        <w:t xml:space="preserve">В соответствии с частью 4.1 статьи 18 Федерального закон   № 209-ФЗ </w:t>
      </w:r>
      <w:r w:rsidRPr="008A5C13">
        <w:rPr>
          <w:rFonts w:eastAsia="Calibri"/>
          <w:b/>
          <w:lang w:eastAsia="en-US"/>
        </w:rPr>
        <w:t xml:space="preserve">порядок </w:t>
      </w:r>
      <w:r w:rsidRPr="008A5C13">
        <w:rPr>
          <w:rFonts w:eastAsia="Calibri"/>
          <w:lang w:eastAsia="en-US"/>
        </w:rPr>
        <w:t>формирования, ведения, обязательного опубликования указанных в пункте 4 статьи 18 Федерального закон</w:t>
      </w:r>
      <w:r>
        <w:rPr>
          <w:rFonts w:eastAsia="Calibri"/>
          <w:lang w:eastAsia="en-US"/>
        </w:rPr>
        <w:t>а</w:t>
      </w:r>
      <w:r w:rsidRPr="008A5C13">
        <w:rPr>
          <w:rFonts w:eastAsia="Calibri"/>
          <w:lang w:eastAsia="en-US"/>
        </w:rPr>
        <w:t xml:space="preserve">   № 209-ФЗ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w:t>
      </w:r>
      <w:proofErr w:type="gramEnd"/>
      <w:r w:rsidRPr="008A5C13">
        <w:rPr>
          <w:rFonts w:eastAsia="Calibri"/>
          <w:lang w:eastAsia="en-US"/>
        </w:rPr>
        <w:t xml:space="preserve">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2" w:history="1">
        <w:r w:rsidRPr="008A5C13">
          <w:rPr>
            <w:rFonts w:eastAsia="Calibri"/>
            <w:color w:val="000000"/>
            <w:lang w:eastAsia="en-US"/>
          </w:rPr>
          <w:t>актами</w:t>
        </w:r>
      </w:hyperlink>
      <w:r w:rsidRPr="008A5C13">
        <w:rPr>
          <w:rFonts w:eastAsia="Calibri"/>
          <w:color w:val="000000"/>
          <w:lang w:eastAsia="en-US"/>
        </w:rPr>
        <w:t xml:space="preserve"> </w:t>
      </w:r>
      <w:r w:rsidRPr="008A5C13">
        <w:rPr>
          <w:rFonts w:eastAsia="Calibri"/>
          <w:lang w:eastAsia="en-US"/>
        </w:rPr>
        <w:t xml:space="preserve">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23" w:history="1">
        <w:r w:rsidRPr="008A5C13">
          <w:rPr>
            <w:rFonts w:eastAsia="Calibri"/>
            <w:color w:val="000000"/>
            <w:lang w:eastAsia="en-US"/>
          </w:rPr>
          <w:t>части 4</w:t>
        </w:r>
      </w:hyperlink>
      <w:r w:rsidRPr="008A5C13">
        <w:rPr>
          <w:rFonts w:eastAsia="Calibri"/>
          <w:color w:val="000000"/>
          <w:lang w:eastAsia="en-US"/>
        </w:rPr>
        <w:t xml:space="preserve"> </w:t>
      </w:r>
      <w:r w:rsidRPr="008A5C13">
        <w:rPr>
          <w:rFonts w:eastAsia="Calibri"/>
          <w:lang w:eastAsia="en-US"/>
        </w:rPr>
        <w:t>настоящей статьи перечни, устанавливаются в соответствии с гражданским законодательством и земельным законодательством.</w:t>
      </w:r>
    </w:p>
    <w:p w:rsidR="008A5C13" w:rsidRPr="008A5C13" w:rsidRDefault="008A5C13" w:rsidP="008A5C13">
      <w:pPr>
        <w:autoSpaceDE w:val="0"/>
        <w:autoSpaceDN w:val="0"/>
        <w:adjustRightInd w:val="0"/>
        <w:jc w:val="both"/>
        <w:rPr>
          <w:rFonts w:eastAsia="Calibri"/>
          <w:lang w:eastAsia="en-US"/>
        </w:rPr>
      </w:pPr>
      <w:r w:rsidRPr="008A5C13">
        <w:rPr>
          <w:rFonts w:eastAsia="Calibri"/>
          <w:lang w:eastAsia="en-US"/>
        </w:rPr>
        <w:lastRenderedPageBreak/>
        <w:t xml:space="preserve">       </w:t>
      </w:r>
      <w:proofErr w:type="gramStart"/>
      <w:r w:rsidR="00D4303A">
        <w:rPr>
          <w:rFonts w:eastAsia="Calibri"/>
          <w:lang w:eastAsia="en-US"/>
        </w:rPr>
        <w:t xml:space="preserve">Правила формирования, ведения и обязательного </w:t>
      </w:r>
      <w:r w:rsidRPr="008A5C13">
        <w:rPr>
          <w:rFonts w:eastAsia="Calibri"/>
          <w:lang w:eastAsia="en-US"/>
        </w:rPr>
        <w:t>опубликования перечня муниципального имущества, свободного от прав третьих лиц (за исключением прав</w:t>
      </w:r>
      <w:r w:rsidR="00D4303A">
        <w:rPr>
          <w:rFonts w:eastAsia="Calibri"/>
          <w:lang w:eastAsia="en-US"/>
        </w:rPr>
        <w:t>а</w:t>
      </w:r>
      <w:r w:rsidRPr="008A5C13">
        <w:rPr>
          <w:rFonts w:eastAsia="Calibri"/>
          <w:lang w:eastAsia="en-US"/>
        </w:rPr>
        <w:t xml:space="preserve"> </w:t>
      </w:r>
      <w:r w:rsidR="00D4303A">
        <w:rPr>
          <w:rFonts w:eastAsia="Calibri"/>
          <w:lang w:eastAsia="en-US"/>
        </w:rPr>
        <w:t>хозяйственного ведения, права оперативного управления, а также имущественных прав субъектов малого и среднего предпринимательства</w:t>
      </w:r>
      <w:r w:rsidRPr="008A5C13">
        <w:rPr>
          <w:rFonts w:eastAsia="Calibri"/>
          <w:lang w:eastAsia="en-US"/>
        </w:rPr>
        <w:t>)</w:t>
      </w:r>
      <w:r w:rsidR="00D4303A">
        <w:rPr>
          <w:rFonts w:eastAsia="Calibri"/>
          <w:lang w:eastAsia="en-US"/>
        </w:rPr>
        <w:t xml:space="preserve">, предусмотренного частью 4 статьи 18 Федерального закона «О развитии </w:t>
      </w:r>
      <w:r w:rsidRPr="008A5C13">
        <w:rPr>
          <w:rFonts w:eastAsia="Calibri"/>
          <w:lang w:eastAsia="en-US"/>
        </w:rPr>
        <w:t xml:space="preserve">малого и среднего предпринимательства </w:t>
      </w:r>
      <w:r w:rsidR="00D4303A">
        <w:rPr>
          <w:rFonts w:eastAsia="Calibri"/>
          <w:lang w:eastAsia="en-US"/>
        </w:rPr>
        <w:t xml:space="preserve">в Российской Федерации» </w:t>
      </w:r>
      <w:r w:rsidRPr="008A5C13">
        <w:rPr>
          <w:rFonts w:eastAsia="Calibri"/>
          <w:lang w:eastAsia="en-US"/>
        </w:rPr>
        <w:t>утвержден</w:t>
      </w:r>
      <w:r w:rsidR="00D4303A">
        <w:rPr>
          <w:rFonts w:eastAsia="Calibri"/>
          <w:lang w:eastAsia="en-US"/>
        </w:rPr>
        <w:t>ы</w:t>
      </w:r>
      <w:r w:rsidRPr="008A5C13">
        <w:rPr>
          <w:rFonts w:eastAsia="Calibri"/>
          <w:lang w:eastAsia="en-US"/>
        </w:rPr>
        <w:t xml:space="preserve"> решением Думы муниципального образования  - «город  Тулун» от </w:t>
      </w:r>
      <w:r w:rsidR="00D4303A">
        <w:rPr>
          <w:rFonts w:eastAsia="Calibri"/>
          <w:lang w:eastAsia="en-US"/>
        </w:rPr>
        <w:t>13</w:t>
      </w:r>
      <w:r w:rsidRPr="008A5C13">
        <w:rPr>
          <w:rFonts w:eastAsia="Calibri"/>
          <w:lang w:eastAsia="en-US"/>
        </w:rPr>
        <w:t>.</w:t>
      </w:r>
      <w:r w:rsidR="00D4303A">
        <w:rPr>
          <w:rFonts w:eastAsia="Calibri"/>
          <w:lang w:eastAsia="en-US"/>
        </w:rPr>
        <w:t>05</w:t>
      </w:r>
      <w:r w:rsidRPr="008A5C13">
        <w:rPr>
          <w:rFonts w:eastAsia="Calibri"/>
          <w:lang w:eastAsia="en-US"/>
        </w:rPr>
        <w:t>.20</w:t>
      </w:r>
      <w:r w:rsidR="00D4303A">
        <w:rPr>
          <w:rFonts w:eastAsia="Calibri"/>
          <w:lang w:eastAsia="en-US"/>
        </w:rPr>
        <w:t>21</w:t>
      </w:r>
      <w:r w:rsidRPr="008A5C13">
        <w:rPr>
          <w:rFonts w:eastAsia="Calibri"/>
          <w:lang w:eastAsia="en-US"/>
        </w:rPr>
        <w:t xml:space="preserve">г. № </w:t>
      </w:r>
      <w:r w:rsidR="00D4303A">
        <w:rPr>
          <w:rFonts w:eastAsia="Calibri"/>
          <w:lang w:eastAsia="en-US"/>
        </w:rPr>
        <w:t>12</w:t>
      </w:r>
      <w:r w:rsidRPr="008A5C13">
        <w:rPr>
          <w:rFonts w:eastAsia="Calibri"/>
          <w:lang w:eastAsia="en-US"/>
        </w:rPr>
        <w:t>-ДГО</w:t>
      </w:r>
      <w:r w:rsidR="00F05826">
        <w:rPr>
          <w:rFonts w:eastAsia="Calibri"/>
          <w:lang w:eastAsia="en-US"/>
        </w:rPr>
        <w:t xml:space="preserve"> «</w:t>
      </w:r>
      <w:r w:rsidR="00E72CBE">
        <w:rPr>
          <w:rFonts w:eastAsia="Calibri"/>
          <w:lang w:eastAsia="en-US"/>
        </w:rPr>
        <w:t>О</w:t>
      </w:r>
      <w:r w:rsidR="00F05826">
        <w:rPr>
          <w:rFonts w:eastAsia="Calibri"/>
          <w:lang w:eastAsia="en-US"/>
        </w:rPr>
        <w:t>б имущественной</w:t>
      </w:r>
      <w:proofErr w:type="gramEnd"/>
      <w:r w:rsidR="00F05826">
        <w:rPr>
          <w:rFonts w:eastAsia="Calibri"/>
          <w:lang w:eastAsia="en-US"/>
        </w:rPr>
        <w:t xml:space="preserve"> поддержке субъектов малого и среднего предпринимательства, физических лиц</w:t>
      </w:r>
      <w:r w:rsidR="00E72CBE">
        <w:rPr>
          <w:rFonts w:eastAsia="Calibri"/>
          <w:lang w:eastAsia="en-US"/>
        </w:rPr>
        <w:t>, не являющихся индивидуальными предпринимателями и применяющих специальный налоговый режим «</w:t>
      </w:r>
      <w:r w:rsidR="007F0534">
        <w:rPr>
          <w:rFonts w:eastAsia="Calibri"/>
          <w:lang w:eastAsia="en-US"/>
        </w:rPr>
        <w:t>Н</w:t>
      </w:r>
      <w:r w:rsidR="00E72CBE">
        <w:rPr>
          <w:rFonts w:eastAsia="Calibri"/>
          <w:lang w:eastAsia="en-US"/>
        </w:rPr>
        <w:t>алог на профессиональный доход»</w:t>
      </w:r>
      <w:r w:rsidR="00F05826">
        <w:rPr>
          <w:rFonts w:eastAsia="Calibri"/>
          <w:lang w:eastAsia="en-US"/>
        </w:rPr>
        <w:t xml:space="preserve"> (далее по тексту </w:t>
      </w:r>
      <w:r w:rsidR="00E72CBE">
        <w:rPr>
          <w:rFonts w:eastAsia="Calibri"/>
          <w:lang w:eastAsia="en-US"/>
        </w:rPr>
        <w:t>- Р</w:t>
      </w:r>
      <w:r w:rsidR="00F05826">
        <w:rPr>
          <w:rFonts w:eastAsia="Calibri"/>
          <w:lang w:eastAsia="en-US"/>
        </w:rPr>
        <w:t>ешение Думы от</w:t>
      </w:r>
      <w:r w:rsidR="00E72CBE">
        <w:rPr>
          <w:rFonts w:eastAsia="Calibri"/>
          <w:lang w:eastAsia="en-US"/>
        </w:rPr>
        <w:t xml:space="preserve"> 13.05.2021г. № 12-ДГО).</w:t>
      </w:r>
      <w:r w:rsidR="00F05826">
        <w:rPr>
          <w:rFonts w:eastAsia="Calibri"/>
          <w:lang w:eastAsia="en-US"/>
        </w:rPr>
        <w:t xml:space="preserve"> </w:t>
      </w:r>
    </w:p>
    <w:p w:rsidR="008A5C13" w:rsidRDefault="008A5C13" w:rsidP="008A5C13">
      <w:pPr>
        <w:jc w:val="center"/>
      </w:pPr>
    </w:p>
    <w:p w:rsidR="00E37E31" w:rsidRPr="0035226B" w:rsidRDefault="008A5C13" w:rsidP="0035226B">
      <w:pPr>
        <w:pStyle w:val="a3"/>
        <w:numPr>
          <w:ilvl w:val="0"/>
          <w:numId w:val="2"/>
        </w:numPr>
        <w:autoSpaceDE w:val="0"/>
        <w:autoSpaceDN w:val="0"/>
        <w:adjustRightInd w:val="0"/>
        <w:spacing w:after="200" w:line="276" w:lineRule="auto"/>
        <w:jc w:val="center"/>
        <w:rPr>
          <w:b/>
        </w:rPr>
      </w:pPr>
      <w:r w:rsidRPr="008A5C13">
        <w:rPr>
          <w:b/>
        </w:rPr>
        <w:t>Результаты экспертизы</w:t>
      </w:r>
    </w:p>
    <w:p w:rsidR="008A5C13" w:rsidRDefault="00BA01FE" w:rsidP="008A5C13">
      <w:pPr>
        <w:ind w:firstLine="720"/>
        <w:jc w:val="both"/>
      </w:pPr>
      <w:proofErr w:type="gramStart"/>
      <w:r w:rsidRPr="0059538C">
        <w:t xml:space="preserve">Проектом решения Думы городского округа </w:t>
      </w:r>
      <w:r w:rsidR="000222C1" w:rsidRPr="0059538C">
        <w:t>«О внесении изменений в решение Думы городского округа от 10.03.2010 № 08-ДГО «Об утверждении</w:t>
      </w:r>
      <w:r w:rsidR="000222C1" w:rsidRPr="0059538C">
        <w:rPr>
          <w:i/>
        </w:rPr>
        <w:t xml:space="preserve"> </w:t>
      </w:r>
      <w:r w:rsidR="000222C1" w:rsidRPr="0059538C">
        <w:t>перечня имущества, находящегося в собственности муниципального образования – «город Тулун», свободного от прав третьих лиц (за исключением имущественных прав субъектов малого и среднего предпринимательства) 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000222C1" w:rsidRPr="0059538C">
        <w:t xml:space="preserve"> </w:t>
      </w:r>
      <w:proofErr w:type="gramStart"/>
      <w:r w:rsidR="000222C1" w:rsidRPr="0059538C">
        <w:t>среднего предпринимательства»</w:t>
      </w:r>
      <w:r w:rsidR="0039162B" w:rsidRPr="0059538C">
        <w:t xml:space="preserve"> (далее </w:t>
      </w:r>
      <w:r w:rsidR="00A054C4" w:rsidRPr="0059538C">
        <w:t>по тексту - Проект</w:t>
      </w:r>
      <w:r w:rsidR="0039162B" w:rsidRPr="0059538C">
        <w:t>)</w:t>
      </w:r>
      <w:r w:rsidR="00A054C4" w:rsidRPr="0059538C">
        <w:t xml:space="preserve"> </w:t>
      </w:r>
      <w:r w:rsidR="00183242" w:rsidRPr="0059538C">
        <w:rPr>
          <w:i/>
        </w:rPr>
        <w:t>предлагается</w:t>
      </w:r>
      <w:r w:rsidR="000222C1" w:rsidRPr="0059538C">
        <w:rPr>
          <w:i/>
        </w:rPr>
        <w:t xml:space="preserve"> внести изменения в</w:t>
      </w:r>
      <w:r w:rsidR="00A054C4" w:rsidRPr="0059538C">
        <w:t xml:space="preserve"> перечень имущества, находящегося в собственности муниципального образования – «город Тулун», свободного от прав третьих лиц (за исключением имущественных прав субъектов малого и среднего предпринимательства) 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35226B" w:rsidRPr="0059538C">
        <w:t>(далее по те</w:t>
      </w:r>
      <w:r w:rsidR="00957C3A" w:rsidRPr="0059538C">
        <w:t>ксту – Перечень).</w:t>
      </w:r>
      <w:proofErr w:type="gramEnd"/>
      <w:r w:rsidR="00957C3A" w:rsidRPr="0059538C">
        <w:t xml:space="preserve"> Проект </w:t>
      </w:r>
      <w:r w:rsidR="001137B7" w:rsidRPr="0059538C">
        <w:rPr>
          <w:i/>
        </w:rPr>
        <w:t>подготовлен</w:t>
      </w:r>
      <w:r w:rsidR="001137B7" w:rsidRPr="0059538C">
        <w:t xml:space="preserve"> в целях оказания возможной поддержки субъектам малого и среднего предпринимательства, в том числе субъектам малого и среднего предпринимательства</w:t>
      </w:r>
      <w:r w:rsidR="00C01162">
        <w:t>,</w:t>
      </w:r>
      <w:r w:rsidR="001137B7" w:rsidRPr="0059538C">
        <w:t xml:space="preserve"> пострадавшим от негативного воздействия окружающей среды </w:t>
      </w:r>
      <w:r w:rsidR="0035226B" w:rsidRPr="0059538C">
        <w:t xml:space="preserve">- </w:t>
      </w:r>
      <w:r w:rsidR="001137B7" w:rsidRPr="0059538C">
        <w:t>наводнения 2019</w:t>
      </w:r>
      <w:r w:rsidR="0035226B" w:rsidRPr="0059538C">
        <w:t xml:space="preserve"> </w:t>
      </w:r>
      <w:r w:rsidR="001137B7" w:rsidRPr="0059538C">
        <w:t>г</w:t>
      </w:r>
      <w:r w:rsidR="0035226B" w:rsidRPr="0059538C">
        <w:t>ода</w:t>
      </w:r>
      <w:r w:rsidR="00FF0692" w:rsidRPr="0059538C">
        <w:t>.</w:t>
      </w:r>
    </w:p>
    <w:p w:rsidR="00324C1B" w:rsidRDefault="00324C1B" w:rsidP="00324C1B">
      <w:pPr>
        <w:autoSpaceDE w:val="0"/>
        <w:autoSpaceDN w:val="0"/>
        <w:adjustRightInd w:val="0"/>
        <w:ind w:firstLine="708"/>
        <w:jc w:val="both"/>
        <w:rPr>
          <w:rFonts w:eastAsiaTheme="minorHAnsi"/>
          <w:lang w:eastAsia="en-US"/>
        </w:rPr>
      </w:pPr>
      <w:r>
        <w:rPr>
          <w:rFonts w:eastAsiaTheme="minorHAnsi"/>
          <w:bCs/>
          <w:lang w:eastAsia="en-US"/>
        </w:rPr>
        <w:t>Согласно Проекту Д</w:t>
      </w:r>
      <w:r w:rsidR="005C36B7">
        <w:rPr>
          <w:rFonts w:eastAsiaTheme="minorHAnsi"/>
          <w:bCs/>
          <w:lang w:eastAsia="en-US"/>
        </w:rPr>
        <w:t>ума</w:t>
      </w:r>
      <w:r>
        <w:rPr>
          <w:rFonts w:eastAsiaTheme="minorHAnsi"/>
          <w:bCs/>
          <w:lang w:eastAsia="en-US"/>
        </w:rPr>
        <w:t xml:space="preserve"> городского округа </w:t>
      </w:r>
      <w:r w:rsidR="005C36B7">
        <w:rPr>
          <w:rFonts w:eastAsiaTheme="minorHAnsi"/>
          <w:bCs/>
          <w:lang w:eastAsia="en-US"/>
        </w:rPr>
        <w:t>принимает решение</w:t>
      </w:r>
      <w:r w:rsidR="005C36B7">
        <w:t>,</w:t>
      </w:r>
      <w:r>
        <w:rPr>
          <w:rFonts w:eastAsiaTheme="minorHAnsi"/>
          <w:bCs/>
          <w:lang w:eastAsia="en-US"/>
        </w:rPr>
        <w:t xml:space="preserve"> </w:t>
      </w:r>
      <w:proofErr w:type="gramStart"/>
      <w:r>
        <w:rPr>
          <w:rFonts w:eastAsiaTheme="minorHAnsi"/>
          <w:bCs/>
          <w:lang w:eastAsia="en-US"/>
        </w:rPr>
        <w:t>руководствуясь</w:t>
      </w:r>
      <w:proofErr w:type="gramEnd"/>
      <w:r>
        <w:rPr>
          <w:rFonts w:eastAsiaTheme="minorHAnsi"/>
          <w:bCs/>
          <w:lang w:eastAsia="en-US"/>
        </w:rPr>
        <w:t xml:space="preserve"> </w:t>
      </w:r>
      <w:hyperlink r:id="rId24" w:history="1">
        <w:r w:rsidRPr="00324C1B">
          <w:rPr>
            <w:rFonts w:eastAsiaTheme="minorHAnsi"/>
            <w:color w:val="000000" w:themeColor="text1"/>
            <w:lang w:eastAsia="en-US"/>
          </w:rPr>
          <w:t>решение</w:t>
        </w:r>
      </w:hyperlink>
      <w:r>
        <w:rPr>
          <w:rFonts w:eastAsiaTheme="minorHAnsi"/>
          <w:color w:val="000000" w:themeColor="text1"/>
          <w:lang w:eastAsia="en-US"/>
        </w:rPr>
        <w:t>м</w:t>
      </w:r>
      <w:r w:rsidRPr="00324C1B">
        <w:rPr>
          <w:rFonts w:eastAsiaTheme="minorHAnsi"/>
          <w:color w:val="000000" w:themeColor="text1"/>
          <w:lang w:eastAsia="en-US"/>
        </w:rPr>
        <w:t xml:space="preserve"> </w:t>
      </w:r>
      <w:r>
        <w:rPr>
          <w:rFonts w:eastAsiaTheme="minorHAnsi"/>
          <w:lang w:eastAsia="en-US"/>
        </w:rPr>
        <w:t>Думы городского округа от 28.12.2009 N 47-ДГО "Об утверждении порядка 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порядок и условия предоставления в аренду имущества из указанного перечня"</w:t>
      </w:r>
      <w:r w:rsidR="007A32DD">
        <w:rPr>
          <w:rFonts w:eastAsiaTheme="minorHAnsi"/>
          <w:lang w:eastAsia="en-US"/>
        </w:rPr>
        <w:t xml:space="preserve">, которое </w:t>
      </w:r>
      <w:r w:rsidR="007A32DD" w:rsidRPr="007F0534">
        <w:rPr>
          <w:rFonts w:eastAsiaTheme="minorHAnsi"/>
          <w:b/>
          <w:lang w:eastAsia="en-US"/>
        </w:rPr>
        <w:t>утратило силу</w:t>
      </w:r>
      <w:r w:rsidR="001D0774">
        <w:rPr>
          <w:rFonts w:eastAsiaTheme="minorHAnsi"/>
          <w:b/>
          <w:lang w:eastAsia="en-US"/>
        </w:rPr>
        <w:t xml:space="preserve"> с момента опубликования</w:t>
      </w:r>
      <w:r w:rsidR="007A32DD">
        <w:rPr>
          <w:rFonts w:eastAsiaTheme="minorHAnsi"/>
          <w:lang w:eastAsia="en-US"/>
        </w:rPr>
        <w:t xml:space="preserve"> </w:t>
      </w:r>
      <w:r w:rsidR="005C36B7">
        <w:rPr>
          <w:rFonts w:eastAsiaTheme="minorHAnsi"/>
          <w:lang w:eastAsia="en-US"/>
        </w:rPr>
        <w:t xml:space="preserve"> Р</w:t>
      </w:r>
      <w:r w:rsidR="007A32DD">
        <w:rPr>
          <w:rFonts w:eastAsiaTheme="minorHAnsi"/>
          <w:lang w:eastAsia="en-US"/>
        </w:rPr>
        <w:t>ешени</w:t>
      </w:r>
      <w:r w:rsidR="005C36B7">
        <w:rPr>
          <w:rFonts w:eastAsiaTheme="minorHAnsi"/>
          <w:lang w:eastAsia="en-US"/>
        </w:rPr>
        <w:t>я</w:t>
      </w:r>
      <w:r w:rsidR="007A32DD">
        <w:rPr>
          <w:rFonts w:eastAsiaTheme="minorHAnsi"/>
          <w:lang w:eastAsia="en-US"/>
        </w:rPr>
        <w:t xml:space="preserve"> Думы городского округа </w:t>
      </w:r>
      <w:r w:rsidR="00CB6019">
        <w:rPr>
          <w:rFonts w:eastAsia="Calibri"/>
          <w:lang w:eastAsia="en-US"/>
        </w:rPr>
        <w:t>от 13.05.2021г. № 12-ДГО</w:t>
      </w:r>
      <w:bookmarkStart w:id="0" w:name="_GoBack"/>
      <w:bookmarkEnd w:id="0"/>
      <w:r w:rsidR="007A32DD">
        <w:rPr>
          <w:rFonts w:eastAsia="Calibri"/>
          <w:lang w:eastAsia="en-US"/>
        </w:rPr>
        <w:t>.</w:t>
      </w:r>
    </w:p>
    <w:p w:rsidR="00324C1B" w:rsidRDefault="00324C1B" w:rsidP="00324C1B">
      <w:pPr>
        <w:autoSpaceDE w:val="0"/>
        <w:autoSpaceDN w:val="0"/>
        <w:adjustRightInd w:val="0"/>
        <w:ind w:firstLine="708"/>
        <w:jc w:val="both"/>
        <w:rPr>
          <w:rFonts w:eastAsiaTheme="minorHAnsi"/>
          <w:lang w:eastAsia="en-US"/>
        </w:rPr>
      </w:pPr>
    </w:p>
    <w:p w:rsidR="007A32DD" w:rsidRDefault="00324C1B" w:rsidP="007A32DD">
      <w:pPr>
        <w:autoSpaceDE w:val="0"/>
        <w:autoSpaceDN w:val="0"/>
        <w:adjustRightInd w:val="0"/>
        <w:ind w:firstLine="540"/>
        <w:jc w:val="both"/>
        <w:rPr>
          <w:rFonts w:eastAsiaTheme="minorHAnsi"/>
          <w:lang w:eastAsia="en-US"/>
        </w:rPr>
      </w:pPr>
      <w:r>
        <w:rPr>
          <w:rFonts w:eastAsiaTheme="minorHAnsi"/>
          <w:bCs/>
          <w:lang w:eastAsia="en-US"/>
        </w:rPr>
        <w:t xml:space="preserve">  </w:t>
      </w:r>
      <w:r w:rsidR="007A32DD">
        <w:rPr>
          <w:rFonts w:eastAsiaTheme="minorHAnsi"/>
          <w:bCs/>
          <w:lang w:eastAsia="en-US"/>
        </w:rPr>
        <w:t xml:space="preserve">  </w:t>
      </w:r>
      <w:proofErr w:type="gramStart"/>
      <w:r w:rsidR="007F0534">
        <w:rPr>
          <w:rFonts w:eastAsiaTheme="minorHAnsi"/>
          <w:bCs/>
          <w:lang w:eastAsia="en-US"/>
        </w:rPr>
        <w:t>В свою очередь</w:t>
      </w:r>
      <w:r w:rsidR="007A32DD">
        <w:rPr>
          <w:rFonts w:eastAsiaTheme="minorHAnsi"/>
          <w:bCs/>
          <w:lang w:eastAsia="en-US"/>
        </w:rPr>
        <w:t xml:space="preserve"> п</w:t>
      </w:r>
      <w:r w:rsidR="007A32DD">
        <w:rPr>
          <w:rFonts w:eastAsia="Calibri"/>
          <w:lang w:eastAsia="en-US"/>
        </w:rPr>
        <w:t>унктом 1 Решения Думы от 13.05.2021г. № 12-ДГО</w:t>
      </w:r>
      <w:r w:rsidR="007A32DD" w:rsidRPr="007A32DD">
        <w:rPr>
          <w:rFonts w:eastAsiaTheme="minorHAnsi"/>
          <w:lang w:eastAsia="en-US"/>
        </w:rPr>
        <w:t xml:space="preserve"> </w:t>
      </w:r>
      <w:r w:rsidR="007A32DD">
        <w:rPr>
          <w:rFonts w:eastAsiaTheme="minorHAnsi"/>
          <w:lang w:eastAsia="en-US"/>
        </w:rPr>
        <w:t xml:space="preserve">установлено, что осуществлять </w:t>
      </w:r>
      <w:r w:rsidR="007A32DD" w:rsidRPr="00C56627">
        <w:rPr>
          <w:rFonts w:eastAsiaTheme="minorHAnsi"/>
          <w:i/>
          <w:lang w:eastAsia="en-US"/>
        </w:rPr>
        <w:t>формирование, утверждение, ведение</w:t>
      </w:r>
      <w:r w:rsidR="007A32DD">
        <w:rPr>
          <w:rFonts w:eastAsiaTheme="minorHAnsi"/>
          <w:lang w:eastAsia="en-US"/>
        </w:rPr>
        <w:t xml:space="preserve"> (в том числе ежегодное дополнение) и обязательное </w:t>
      </w:r>
      <w:r w:rsidR="007A32DD" w:rsidRPr="00C56627">
        <w:rPr>
          <w:rFonts w:eastAsiaTheme="minorHAnsi"/>
          <w:i/>
          <w:lang w:eastAsia="en-US"/>
        </w:rPr>
        <w:t>опубликование</w:t>
      </w:r>
      <w:r w:rsidR="007A32DD">
        <w:rPr>
          <w:rFonts w:eastAsiaTheme="minorHAnsi"/>
          <w:lang w:eastAsia="en-US"/>
        </w:rPr>
        <w:t xml:space="preserve">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5" w:history="1">
        <w:r w:rsidR="007A32DD" w:rsidRPr="0059538C">
          <w:rPr>
            <w:rFonts w:eastAsiaTheme="minorHAnsi"/>
            <w:lang w:eastAsia="en-US"/>
          </w:rPr>
          <w:t>частью 4 статьи 18</w:t>
        </w:r>
      </w:hyperlink>
      <w:r w:rsidR="007A32DD" w:rsidRPr="0059538C">
        <w:rPr>
          <w:rFonts w:eastAsiaTheme="minorHAnsi"/>
          <w:lang w:eastAsia="en-US"/>
        </w:rPr>
        <w:t xml:space="preserve"> </w:t>
      </w:r>
      <w:r w:rsidR="007A32DD">
        <w:rPr>
          <w:rFonts w:eastAsiaTheme="minorHAnsi"/>
          <w:lang w:eastAsia="en-US"/>
        </w:rPr>
        <w:t>Федерального закона "О развитии малого</w:t>
      </w:r>
      <w:proofErr w:type="gramEnd"/>
      <w:r w:rsidR="007A32DD">
        <w:rPr>
          <w:rFonts w:eastAsiaTheme="minorHAnsi"/>
          <w:lang w:eastAsia="en-US"/>
        </w:rPr>
        <w:t xml:space="preserve"> </w:t>
      </w:r>
      <w:proofErr w:type="gramStart"/>
      <w:r w:rsidR="007A32DD">
        <w:rPr>
          <w:rFonts w:eastAsiaTheme="minorHAnsi"/>
          <w:lang w:eastAsia="en-US"/>
        </w:rPr>
        <w:t>и</w:t>
      </w:r>
      <w:proofErr w:type="gramEnd"/>
      <w:r w:rsidR="007A32DD">
        <w:rPr>
          <w:rFonts w:eastAsiaTheme="minorHAnsi"/>
          <w:lang w:eastAsia="en-US"/>
        </w:rPr>
        <w:t xml:space="preserve"> среднего предпринимательства в Российской Федерации", уполномочено </w:t>
      </w:r>
      <w:r w:rsidR="00A54255" w:rsidRPr="00852153">
        <w:rPr>
          <w:rFonts w:eastAsia="Calibri"/>
          <w:b/>
          <w:lang w:eastAsia="en-US"/>
        </w:rPr>
        <w:t>м</w:t>
      </w:r>
      <w:r w:rsidR="00A54255" w:rsidRPr="00852153">
        <w:rPr>
          <w:rFonts w:eastAsiaTheme="minorHAnsi"/>
          <w:b/>
          <w:lang w:eastAsia="en-US"/>
        </w:rPr>
        <w:t>униципальное учреждение «Администрация города Тулуна»</w:t>
      </w:r>
      <w:r w:rsidR="00A54255">
        <w:rPr>
          <w:rFonts w:eastAsiaTheme="minorHAnsi"/>
          <w:b/>
          <w:lang w:eastAsia="en-US"/>
        </w:rPr>
        <w:t>.</w:t>
      </w:r>
    </w:p>
    <w:p w:rsidR="00852153" w:rsidRDefault="00852153" w:rsidP="00324C1B">
      <w:pPr>
        <w:autoSpaceDE w:val="0"/>
        <w:autoSpaceDN w:val="0"/>
        <w:adjustRightInd w:val="0"/>
        <w:ind w:firstLine="708"/>
        <w:jc w:val="both"/>
        <w:rPr>
          <w:rFonts w:eastAsiaTheme="minorHAnsi"/>
          <w:lang w:eastAsia="en-US"/>
        </w:rPr>
      </w:pPr>
      <w:proofErr w:type="gramStart"/>
      <w:r>
        <w:rPr>
          <w:rFonts w:eastAsiaTheme="minorHAnsi"/>
          <w:lang w:eastAsia="en-US"/>
        </w:rPr>
        <w:t xml:space="preserve">Так же </w:t>
      </w:r>
      <w:r w:rsidR="00E72CBE">
        <w:rPr>
          <w:rFonts w:eastAsia="Calibri"/>
          <w:lang w:eastAsia="en-US"/>
        </w:rPr>
        <w:t>Решени</w:t>
      </w:r>
      <w:r w:rsidR="00A06A80">
        <w:rPr>
          <w:rFonts w:eastAsia="Calibri"/>
          <w:lang w:eastAsia="en-US"/>
        </w:rPr>
        <w:t>ем</w:t>
      </w:r>
      <w:r w:rsidR="00E72CBE">
        <w:rPr>
          <w:rFonts w:eastAsia="Calibri"/>
          <w:lang w:eastAsia="en-US"/>
        </w:rPr>
        <w:t xml:space="preserve"> Думы от 13.05.2021г. № 12-ДГО</w:t>
      </w:r>
      <w:r>
        <w:rPr>
          <w:rFonts w:eastAsia="Calibri"/>
          <w:lang w:eastAsia="en-US"/>
        </w:rPr>
        <w:t xml:space="preserve"> </w:t>
      </w:r>
      <w:r>
        <w:rPr>
          <w:rFonts w:eastAsiaTheme="minorHAnsi"/>
          <w:lang w:eastAsia="en-US"/>
        </w:rPr>
        <w:t>утвер</w:t>
      </w:r>
      <w:r w:rsidR="002C73D9">
        <w:rPr>
          <w:rFonts w:eastAsiaTheme="minorHAnsi"/>
          <w:lang w:eastAsia="en-US"/>
        </w:rPr>
        <w:t>ж</w:t>
      </w:r>
      <w:r>
        <w:rPr>
          <w:rFonts w:eastAsiaTheme="minorHAnsi"/>
          <w:lang w:eastAsia="en-US"/>
        </w:rPr>
        <w:t xml:space="preserve">дены </w:t>
      </w:r>
      <w:hyperlink r:id="rId26" w:history="1">
        <w:r w:rsidRPr="00852153">
          <w:rPr>
            <w:rFonts w:eastAsiaTheme="minorHAnsi"/>
            <w:color w:val="000000" w:themeColor="text1"/>
            <w:lang w:eastAsia="en-US"/>
          </w:rPr>
          <w:t>Правила</w:t>
        </w:r>
      </w:hyperlink>
      <w:r>
        <w:rPr>
          <w:rFonts w:eastAsiaTheme="minorHAnsi"/>
          <w:lang w:eastAsia="en-US"/>
        </w:rPr>
        <w:t xml:space="preserve"> формирования, ведения и обязательного опубликования перечня муниципального </w:t>
      </w:r>
      <w:r>
        <w:rPr>
          <w:rFonts w:eastAsiaTheme="minorHAnsi"/>
          <w:lang w:eastAsia="en-US"/>
        </w:rPr>
        <w:lastRenderedPageBreak/>
        <w:t xml:space="preserve">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7" w:history="1">
        <w:r w:rsidRPr="00C01162">
          <w:rPr>
            <w:rFonts w:eastAsiaTheme="minorHAnsi"/>
            <w:color w:val="000000" w:themeColor="text1"/>
            <w:lang w:eastAsia="en-US"/>
          </w:rPr>
          <w:t>частью 4 статьи 18</w:t>
        </w:r>
      </w:hyperlink>
      <w:r>
        <w:rPr>
          <w:rFonts w:eastAsiaTheme="minorHAnsi"/>
          <w:lang w:eastAsia="en-US"/>
        </w:rPr>
        <w:t xml:space="preserve"> Федерального закона "О развитии малого и среднего предпринимательства в Российской Федерации"</w:t>
      </w:r>
      <w:proofErr w:type="gramEnd"/>
    </w:p>
    <w:p w:rsidR="00852153" w:rsidRDefault="00A06A80" w:rsidP="00324C1B">
      <w:pPr>
        <w:autoSpaceDE w:val="0"/>
        <w:autoSpaceDN w:val="0"/>
        <w:adjustRightInd w:val="0"/>
        <w:ind w:firstLine="708"/>
        <w:jc w:val="both"/>
        <w:rPr>
          <w:rFonts w:eastAsiaTheme="minorHAnsi"/>
          <w:lang w:eastAsia="en-US"/>
        </w:rPr>
      </w:pPr>
      <w:proofErr w:type="gramStart"/>
      <w:r>
        <w:rPr>
          <w:rFonts w:eastAsia="Calibri"/>
          <w:lang w:eastAsia="en-US"/>
        </w:rPr>
        <w:t>Так в</w:t>
      </w:r>
      <w:r w:rsidR="00852153">
        <w:rPr>
          <w:rFonts w:eastAsia="Calibri"/>
          <w:lang w:eastAsia="en-US"/>
        </w:rPr>
        <w:t xml:space="preserve"> соответствии с пунктом 3 Правил</w:t>
      </w:r>
      <w:r w:rsidR="00E72CBE">
        <w:rPr>
          <w:rFonts w:eastAsia="Calibri"/>
          <w:lang w:eastAsia="en-US"/>
        </w:rPr>
        <w:t>, утвержденных Решением Думы от 13.05.2021г. № 12-ДГО,</w:t>
      </w:r>
      <w:r w:rsidR="00852153">
        <w:rPr>
          <w:rFonts w:eastAsia="Calibri"/>
          <w:lang w:eastAsia="en-US"/>
        </w:rPr>
        <w:t xml:space="preserve"> внесение </w:t>
      </w:r>
      <w:r w:rsidR="00852153">
        <w:rPr>
          <w:rFonts w:eastAsiaTheme="minorHAnsi"/>
          <w:lang w:eastAsia="en-US"/>
        </w:rPr>
        <w:t xml:space="preserve">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w:t>
      </w:r>
      <w:r w:rsidR="00852153" w:rsidRPr="00852153">
        <w:rPr>
          <w:rFonts w:eastAsiaTheme="minorHAnsi"/>
          <w:b/>
          <w:lang w:eastAsia="en-US"/>
        </w:rPr>
        <w:t>решением</w:t>
      </w:r>
      <w:r w:rsidR="00852153">
        <w:rPr>
          <w:rFonts w:eastAsiaTheme="minorHAnsi"/>
          <w:lang w:eastAsia="en-US"/>
        </w:rPr>
        <w:t xml:space="preserve"> </w:t>
      </w:r>
      <w:r w:rsidR="00852153" w:rsidRPr="0059538C">
        <w:rPr>
          <w:rFonts w:eastAsiaTheme="minorHAnsi"/>
          <w:b/>
          <w:lang w:eastAsia="en-US"/>
        </w:rPr>
        <w:t>администрации городского округа</w:t>
      </w:r>
      <w:r w:rsidR="00852153">
        <w:rPr>
          <w:rFonts w:eastAsiaTheme="minorHAnsi"/>
          <w:lang w:eastAsia="en-US"/>
        </w:rPr>
        <w:t xml:space="preserve"> муниципального образования - "город Тулун"  об утверждении перечня или о внесении в него изменений </w:t>
      </w:r>
      <w:r w:rsidR="00852153" w:rsidRPr="00324C1B">
        <w:rPr>
          <w:rFonts w:eastAsiaTheme="minorHAnsi"/>
          <w:i/>
          <w:lang w:eastAsia="en-US"/>
        </w:rPr>
        <w:t>в форме постановления</w:t>
      </w:r>
      <w:r w:rsidR="00852153">
        <w:rPr>
          <w:rFonts w:eastAsiaTheme="minorHAnsi"/>
          <w:lang w:eastAsia="en-US"/>
        </w:rPr>
        <w:t xml:space="preserve"> на основе предложений федеральных</w:t>
      </w:r>
      <w:proofErr w:type="gramEnd"/>
      <w:r w:rsidR="00852153">
        <w:rPr>
          <w:rFonts w:eastAsiaTheme="minorHAnsi"/>
          <w:lang w:eastAsia="en-US"/>
        </w:rPr>
        <w:t xml:space="preserve"> </w:t>
      </w:r>
      <w:proofErr w:type="gramStart"/>
      <w:r w:rsidR="00852153">
        <w:rPr>
          <w:rFonts w:eastAsiaTheme="minorHAnsi"/>
          <w:lang w:eastAsia="en-US"/>
        </w:rPr>
        <w:t>органов исполнительной власти, органов государственной власти субъектов Российской Федерации,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также субъектов малого и</w:t>
      </w:r>
      <w:proofErr w:type="gramEnd"/>
      <w:r w:rsidR="00852153">
        <w:rPr>
          <w:rFonts w:eastAsiaTheme="minorHAnsi"/>
          <w:lang w:eastAsia="en-US"/>
        </w:rPr>
        <w:t xml:space="preserve"> среднего предпринимательства, физических лиц, применяющих специальный налоговый режим</w:t>
      </w:r>
      <w:r w:rsidR="00324C1B">
        <w:rPr>
          <w:rFonts w:eastAsiaTheme="minorHAnsi"/>
          <w:lang w:eastAsia="en-US"/>
        </w:rPr>
        <w:t>.</w:t>
      </w:r>
    </w:p>
    <w:p w:rsidR="00852153" w:rsidRPr="001840CD" w:rsidRDefault="00852153" w:rsidP="001840CD">
      <w:pPr>
        <w:autoSpaceDE w:val="0"/>
        <w:autoSpaceDN w:val="0"/>
        <w:adjustRightInd w:val="0"/>
        <w:ind w:firstLine="540"/>
        <w:jc w:val="both"/>
        <w:rPr>
          <w:rFonts w:eastAsiaTheme="minorHAnsi"/>
          <w:bCs/>
          <w:lang w:eastAsia="en-US"/>
        </w:rPr>
      </w:pPr>
    </w:p>
    <w:p w:rsidR="008A5C13" w:rsidRPr="001840CD" w:rsidRDefault="008A5C13" w:rsidP="008A5C13">
      <w:pPr>
        <w:ind w:firstLine="720"/>
        <w:jc w:val="both"/>
      </w:pPr>
    </w:p>
    <w:p w:rsidR="00183242" w:rsidRPr="001840CD" w:rsidRDefault="00183242" w:rsidP="001840CD">
      <w:pPr>
        <w:pStyle w:val="a3"/>
        <w:numPr>
          <w:ilvl w:val="0"/>
          <w:numId w:val="2"/>
        </w:numPr>
        <w:jc w:val="center"/>
        <w:rPr>
          <w:b/>
        </w:rPr>
      </w:pPr>
      <w:r w:rsidRPr="001840CD">
        <w:rPr>
          <w:b/>
        </w:rPr>
        <w:t>Выводы и рекомендации</w:t>
      </w:r>
    </w:p>
    <w:p w:rsidR="001840CD" w:rsidRDefault="001840CD" w:rsidP="001840CD">
      <w:pPr>
        <w:jc w:val="center"/>
        <w:rPr>
          <w:b/>
        </w:rPr>
      </w:pPr>
    </w:p>
    <w:p w:rsidR="00A54255" w:rsidRDefault="001840CD" w:rsidP="001840CD">
      <w:pPr>
        <w:contextualSpacing/>
        <w:jc w:val="both"/>
      </w:pPr>
      <w:r>
        <w:t xml:space="preserve">    </w:t>
      </w:r>
      <w:r w:rsidR="00DA42C6">
        <w:t xml:space="preserve"> </w:t>
      </w:r>
      <w:r>
        <w:t xml:space="preserve"> </w:t>
      </w:r>
      <w:proofErr w:type="gramStart"/>
      <w:r w:rsidR="00A54255">
        <w:t>Проект</w:t>
      </w:r>
      <w:r w:rsidR="00A54255" w:rsidRPr="0059538C">
        <w:t xml:space="preserve"> решения Думы городского округа «О внесении изменений в решение Думы городского округа от 10.03.2010 № 08-ДГО «Об утверждении</w:t>
      </w:r>
      <w:r w:rsidR="00A54255" w:rsidRPr="0059538C">
        <w:rPr>
          <w:i/>
        </w:rPr>
        <w:t xml:space="preserve"> </w:t>
      </w:r>
      <w:r w:rsidR="00A54255" w:rsidRPr="0059538C">
        <w:t>перечня имущества, находящегося в собственности муниципального образования – «город Тулун», свободного от прав третьих лиц (за исключением имущественных прав субъектов малого и среднего предпринимательства) 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00A54255" w:rsidRPr="0059538C">
        <w:t xml:space="preserve"> среднего предпринимательства»</w:t>
      </w:r>
      <w:r w:rsidR="00A54255">
        <w:t xml:space="preserve"> </w:t>
      </w:r>
      <w:r w:rsidR="00A54255" w:rsidRPr="00A54255">
        <w:rPr>
          <w:b/>
        </w:rPr>
        <w:t>противоречит</w:t>
      </w:r>
      <w:r w:rsidR="00A54255">
        <w:t xml:space="preserve"> Правилам, утвержденным решением Думы муниципального образования – «город Тулун» </w:t>
      </w:r>
      <w:r w:rsidR="00A54255">
        <w:rPr>
          <w:rFonts w:eastAsia="Calibri"/>
          <w:lang w:eastAsia="en-US"/>
        </w:rPr>
        <w:t>от 13.05.2021г. № 12-ДГО.</w:t>
      </w:r>
    </w:p>
    <w:p w:rsidR="0059538C" w:rsidRDefault="0059538C" w:rsidP="001840CD">
      <w:pPr>
        <w:contextualSpacing/>
        <w:jc w:val="both"/>
        <w:rPr>
          <w:rFonts w:eastAsia="Calibri"/>
          <w:lang w:eastAsia="en-US"/>
        </w:rPr>
      </w:pPr>
    </w:p>
    <w:p w:rsidR="001840CD" w:rsidRPr="001840CD" w:rsidRDefault="001840CD" w:rsidP="001840CD">
      <w:pPr>
        <w:contextualSpacing/>
        <w:jc w:val="both"/>
        <w:rPr>
          <w:rFonts w:eastAsia="Calibri"/>
          <w:lang w:eastAsia="en-US"/>
        </w:rPr>
      </w:pPr>
      <w:r w:rsidRPr="001840CD">
        <w:rPr>
          <w:rFonts w:eastAsia="Calibri"/>
          <w:lang w:eastAsia="en-US"/>
        </w:rPr>
        <w:t xml:space="preserve">      На основании вышеизложенного Контрольно-счетная палата города Тулуна </w:t>
      </w:r>
      <w:r w:rsidRPr="001840CD">
        <w:rPr>
          <w:rFonts w:eastAsia="Calibri"/>
          <w:b/>
          <w:lang w:eastAsia="en-US"/>
        </w:rPr>
        <w:t>рекомендует</w:t>
      </w:r>
      <w:r w:rsidRPr="001840CD">
        <w:rPr>
          <w:rFonts w:eastAsia="Calibri"/>
          <w:lang w:eastAsia="en-US"/>
        </w:rPr>
        <w:t>:</w:t>
      </w:r>
    </w:p>
    <w:p w:rsidR="001840CD" w:rsidRPr="001840CD" w:rsidRDefault="001840CD" w:rsidP="001840CD">
      <w:pPr>
        <w:contextualSpacing/>
        <w:jc w:val="both"/>
        <w:rPr>
          <w:rFonts w:eastAsia="Calibri"/>
          <w:lang w:eastAsia="en-US"/>
        </w:rPr>
      </w:pPr>
    </w:p>
    <w:p w:rsidR="001840CD" w:rsidRPr="001840CD" w:rsidRDefault="001840CD" w:rsidP="001840CD">
      <w:pPr>
        <w:jc w:val="both"/>
        <w:rPr>
          <w:rFonts w:eastAsia="Calibri"/>
          <w:i/>
          <w:lang w:eastAsia="en-US"/>
        </w:rPr>
      </w:pPr>
      <w:r w:rsidRPr="001840CD">
        <w:rPr>
          <w:rFonts w:eastAsia="Calibri"/>
          <w:i/>
          <w:lang w:eastAsia="en-US"/>
        </w:rPr>
        <w:t>Думе городского округа:</w:t>
      </w:r>
    </w:p>
    <w:p w:rsidR="001840CD" w:rsidRPr="001D0774" w:rsidRDefault="001840CD" w:rsidP="001840CD">
      <w:pPr>
        <w:ind w:firstLine="426"/>
        <w:contextualSpacing/>
        <w:jc w:val="both"/>
      </w:pPr>
      <w:proofErr w:type="gramStart"/>
      <w:r>
        <w:t xml:space="preserve">Проект решения Думы городского округа </w:t>
      </w:r>
      <w:r w:rsidR="00F05826" w:rsidRPr="0059538C">
        <w:t>«О внесении изменений в решение Думы городского округа от 10.03.2010 № 08-ДГО «Об утверждении</w:t>
      </w:r>
      <w:r w:rsidR="00F05826" w:rsidRPr="0059538C">
        <w:rPr>
          <w:i/>
        </w:rPr>
        <w:t xml:space="preserve"> </w:t>
      </w:r>
      <w:r w:rsidR="00F05826" w:rsidRPr="0059538C">
        <w:t>перечня имущества, находящегося в собственности муниципального образования – «город Тулун», свободного от прав третьих лиц (за исключением имущественных прав субъектов малого и среднего предпринимательства) 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00F05826" w:rsidRPr="0059538C">
        <w:t xml:space="preserve"> среднего предпринимательства»</w:t>
      </w:r>
      <w:r w:rsidRPr="001840CD">
        <w:rPr>
          <w:rFonts w:eastAsia="Calibri"/>
          <w:lang w:eastAsia="en-US"/>
        </w:rPr>
        <w:t xml:space="preserve"> </w:t>
      </w:r>
      <w:r w:rsidR="00852153" w:rsidRPr="001754A1">
        <w:rPr>
          <w:b/>
        </w:rPr>
        <w:t>оставить без</w:t>
      </w:r>
      <w:r w:rsidRPr="001754A1">
        <w:rPr>
          <w:rFonts w:eastAsia="Calibri"/>
          <w:b/>
          <w:lang w:eastAsia="en-US"/>
        </w:rPr>
        <w:t xml:space="preserve"> рассмотрени</w:t>
      </w:r>
      <w:r w:rsidR="00852153" w:rsidRPr="001754A1">
        <w:rPr>
          <w:rFonts w:eastAsia="Calibri"/>
          <w:b/>
          <w:lang w:eastAsia="en-US"/>
        </w:rPr>
        <w:t>я</w:t>
      </w:r>
      <w:r w:rsidR="001D0774">
        <w:rPr>
          <w:rFonts w:eastAsia="Calibri"/>
          <w:b/>
          <w:lang w:eastAsia="en-US"/>
        </w:rPr>
        <w:t xml:space="preserve">, </w:t>
      </w:r>
      <w:r w:rsidR="001D0774">
        <w:rPr>
          <w:rFonts w:eastAsia="Calibri"/>
          <w:lang w:eastAsia="en-US"/>
        </w:rPr>
        <w:t xml:space="preserve">так как проект решения подготовлен в нарушение </w:t>
      </w:r>
      <w:r w:rsidR="001D0774">
        <w:t>решения</w:t>
      </w:r>
      <w:r w:rsidR="001D0774">
        <w:t xml:space="preserve"> Думы муниципального образования – «город Тулун» </w:t>
      </w:r>
      <w:r w:rsidR="001D0774">
        <w:rPr>
          <w:rFonts w:eastAsia="Calibri"/>
          <w:lang w:eastAsia="en-US"/>
        </w:rPr>
        <w:t>от 13.05.2021г. № 12-ДГО</w:t>
      </w:r>
      <w:r w:rsidR="001D0774">
        <w:rPr>
          <w:rFonts w:eastAsia="Calibri"/>
          <w:lang w:eastAsia="en-US"/>
        </w:rPr>
        <w:t>.</w:t>
      </w:r>
    </w:p>
    <w:p w:rsidR="001840CD" w:rsidRDefault="001840CD" w:rsidP="001840CD">
      <w:pPr>
        <w:jc w:val="both"/>
        <w:rPr>
          <w:b/>
        </w:rPr>
      </w:pPr>
    </w:p>
    <w:p w:rsidR="001840CD" w:rsidRDefault="001840CD" w:rsidP="001840CD">
      <w:pPr>
        <w:jc w:val="center"/>
        <w:rPr>
          <w:b/>
        </w:rPr>
      </w:pPr>
    </w:p>
    <w:p w:rsidR="00031AB3" w:rsidRPr="001840CD" w:rsidRDefault="00031AB3" w:rsidP="001840CD">
      <w:pPr>
        <w:jc w:val="center"/>
        <w:rPr>
          <w:b/>
        </w:rPr>
      </w:pPr>
    </w:p>
    <w:p w:rsidR="00183242" w:rsidRPr="00183242" w:rsidRDefault="00F05826" w:rsidP="00183242">
      <w:pPr>
        <w:jc w:val="both"/>
        <w:rPr>
          <w:rFonts w:eastAsia="Calibri"/>
          <w:lang w:eastAsia="en-US"/>
        </w:rPr>
      </w:pPr>
      <w:r>
        <w:rPr>
          <w:rFonts w:eastAsia="Calibri"/>
          <w:lang w:eastAsia="en-US"/>
        </w:rPr>
        <w:t>Ведущий инспектор</w:t>
      </w:r>
    </w:p>
    <w:p w:rsidR="00A06A80" w:rsidRDefault="00183242" w:rsidP="001D0774">
      <w:pPr>
        <w:jc w:val="both"/>
      </w:pPr>
      <w:r w:rsidRPr="00183242">
        <w:rPr>
          <w:rFonts w:eastAsia="Calibri"/>
          <w:lang w:eastAsia="en-US"/>
        </w:rPr>
        <w:t>Контрольно-счетной палаты города Тулуна</w:t>
      </w:r>
      <w:r w:rsidRPr="00183242">
        <w:rPr>
          <w:rFonts w:eastAsia="Calibri"/>
          <w:lang w:eastAsia="en-US"/>
        </w:rPr>
        <w:tab/>
      </w:r>
      <w:r w:rsidRPr="00183242">
        <w:rPr>
          <w:rFonts w:eastAsia="Calibri"/>
          <w:lang w:eastAsia="en-US"/>
        </w:rPr>
        <w:tab/>
      </w:r>
      <w:r w:rsidR="00F05826">
        <w:rPr>
          <w:rFonts w:eastAsia="Calibri"/>
          <w:lang w:eastAsia="en-US"/>
        </w:rPr>
        <w:t xml:space="preserve">                                    Т.В. </w:t>
      </w:r>
      <w:proofErr w:type="spellStart"/>
      <w:r w:rsidR="00F05826">
        <w:rPr>
          <w:rFonts w:eastAsia="Calibri"/>
          <w:lang w:eastAsia="en-US"/>
        </w:rPr>
        <w:t>Метелина</w:t>
      </w:r>
      <w:proofErr w:type="spellEnd"/>
    </w:p>
    <w:p w:rsidR="00A06A80" w:rsidRDefault="00A06A80" w:rsidP="008A5C13">
      <w:pPr>
        <w:ind w:firstLine="720"/>
        <w:jc w:val="both"/>
      </w:pPr>
    </w:p>
    <w:sectPr w:rsidR="00A06A80">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6B" w:rsidRDefault="0006546B" w:rsidP="0040595A">
      <w:r>
        <w:separator/>
      </w:r>
    </w:p>
  </w:endnote>
  <w:endnote w:type="continuationSeparator" w:id="0">
    <w:p w:rsidR="0006546B" w:rsidRDefault="0006546B" w:rsidP="004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26174"/>
      <w:docPartObj>
        <w:docPartGallery w:val="Page Numbers (Bottom of Page)"/>
        <w:docPartUnique/>
      </w:docPartObj>
    </w:sdtPr>
    <w:sdtEndPr/>
    <w:sdtContent>
      <w:p w:rsidR="003748E8" w:rsidRDefault="003748E8">
        <w:pPr>
          <w:pStyle w:val="a6"/>
          <w:jc w:val="right"/>
        </w:pPr>
        <w:r>
          <w:fldChar w:fldCharType="begin"/>
        </w:r>
        <w:r>
          <w:instrText>PAGE   \* MERGEFORMAT</w:instrText>
        </w:r>
        <w:r>
          <w:fldChar w:fldCharType="separate"/>
        </w:r>
        <w:r w:rsidR="00CB6019">
          <w:rPr>
            <w:noProof/>
          </w:rPr>
          <w:t>4</w:t>
        </w:r>
        <w:r>
          <w:fldChar w:fldCharType="end"/>
        </w:r>
      </w:p>
    </w:sdtContent>
  </w:sdt>
  <w:p w:rsidR="003748E8" w:rsidRDefault="003748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6B" w:rsidRDefault="0006546B" w:rsidP="0040595A">
      <w:r>
        <w:separator/>
      </w:r>
    </w:p>
  </w:footnote>
  <w:footnote w:type="continuationSeparator" w:id="0">
    <w:p w:rsidR="0006546B" w:rsidRDefault="0006546B" w:rsidP="004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5E"/>
    <w:multiLevelType w:val="multilevel"/>
    <w:tmpl w:val="C57EEE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10EB4374"/>
    <w:multiLevelType w:val="hybridMultilevel"/>
    <w:tmpl w:val="3E281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04E02"/>
    <w:multiLevelType w:val="hybridMultilevel"/>
    <w:tmpl w:val="8822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C286B"/>
    <w:multiLevelType w:val="hybridMultilevel"/>
    <w:tmpl w:val="5048630A"/>
    <w:lvl w:ilvl="0" w:tplc="AE4077D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0F7CD4"/>
    <w:multiLevelType w:val="hybridMultilevel"/>
    <w:tmpl w:val="87EA8A26"/>
    <w:lvl w:ilvl="0" w:tplc="E99E03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C"/>
    <w:rsid w:val="0000731D"/>
    <w:rsid w:val="00017005"/>
    <w:rsid w:val="000222C1"/>
    <w:rsid w:val="00027211"/>
    <w:rsid w:val="00027F43"/>
    <w:rsid w:val="0003012D"/>
    <w:rsid w:val="00031AB3"/>
    <w:rsid w:val="00041D68"/>
    <w:rsid w:val="00054DF6"/>
    <w:rsid w:val="0006546B"/>
    <w:rsid w:val="00080B7E"/>
    <w:rsid w:val="00094CFF"/>
    <w:rsid w:val="000A3482"/>
    <w:rsid w:val="000A6A48"/>
    <w:rsid w:val="000B3225"/>
    <w:rsid w:val="000B4F05"/>
    <w:rsid w:val="000C0020"/>
    <w:rsid w:val="000C433F"/>
    <w:rsid w:val="000D1CEA"/>
    <w:rsid w:val="000D29E0"/>
    <w:rsid w:val="000D7F15"/>
    <w:rsid w:val="000E0CD6"/>
    <w:rsid w:val="000E6E96"/>
    <w:rsid w:val="00113455"/>
    <w:rsid w:val="001136FA"/>
    <w:rsid w:val="001137B7"/>
    <w:rsid w:val="00117ACB"/>
    <w:rsid w:val="0012078C"/>
    <w:rsid w:val="00122F58"/>
    <w:rsid w:val="00130565"/>
    <w:rsid w:val="00131265"/>
    <w:rsid w:val="0014078C"/>
    <w:rsid w:val="0014699B"/>
    <w:rsid w:val="0015198F"/>
    <w:rsid w:val="00156BC6"/>
    <w:rsid w:val="001573CD"/>
    <w:rsid w:val="0017141D"/>
    <w:rsid w:val="0017149D"/>
    <w:rsid w:val="001754A1"/>
    <w:rsid w:val="00183242"/>
    <w:rsid w:val="001840CD"/>
    <w:rsid w:val="00185434"/>
    <w:rsid w:val="00193F7D"/>
    <w:rsid w:val="00196649"/>
    <w:rsid w:val="00196F65"/>
    <w:rsid w:val="00197DE2"/>
    <w:rsid w:val="001A0551"/>
    <w:rsid w:val="001A499D"/>
    <w:rsid w:val="001A6B9A"/>
    <w:rsid w:val="001A6C30"/>
    <w:rsid w:val="001A7DCB"/>
    <w:rsid w:val="001B7B79"/>
    <w:rsid w:val="001C0F66"/>
    <w:rsid w:val="001C1C3B"/>
    <w:rsid w:val="001D0774"/>
    <w:rsid w:val="001D7C17"/>
    <w:rsid w:val="001E004F"/>
    <w:rsid w:val="001F41E8"/>
    <w:rsid w:val="001F6363"/>
    <w:rsid w:val="001F67AC"/>
    <w:rsid w:val="00203BCF"/>
    <w:rsid w:val="00212E9B"/>
    <w:rsid w:val="002240AB"/>
    <w:rsid w:val="0022697C"/>
    <w:rsid w:val="0024016F"/>
    <w:rsid w:val="002507F0"/>
    <w:rsid w:val="00253867"/>
    <w:rsid w:val="00254154"/>
    <w:rsid w:val="00265B3D"/>
    <w:rsid w:val="00271841"/>
    <w:rsid w:val="002725EA"/>
    <w:rsid w:val="002951F2"/>
    <w:rsid w:val="002A16D9"/>
    <w:rsid w:val="002B2CEB"/>
    <w:rsid w:val="002B2F2C"/>
    <w:rsid w:val="002B450D"/>
    <w:rsid w:val="002C1397"/>
    <w:rsid w:val="002C518E"/>
    <w:rsid w:val="002C73D9"/>
    <w:rsid w:val="002D0B7A"/>
    <w:rsid w:val="002E33F6"/>
    <w:rsid w:val="002F4A81"/>
    <w:rsid w:val="00313A0B"/>
    <w:rsid w:val="00314047"/>
    <w:rsid w:val="0031670F"/>
    <w:rsid w:val="00316CA4"/>
    <w:rsid w:val="00324C1B"/>
    <w:rsid w:val="003259C0"/>
    <w:rsid w:val="00330803"/>
    <w:rsid w:val="00332A07"/>
    <w:rsid w:val="00334E98"/>
    <w:rsid w:val="00335266"/>
    <w:rsid w:val="00337D1B"/>
    <w:rsid w:val="0035226B"/>
    <w:rsid w:val="00370BFC"/>
    <w:rsid w:val="003723B6"/>
    <w:rsid w:val="003748E8"/>
    <w:rsid w:val="00377FCB"/>
    <w:rsid w:val="003861D4"/>
    <w:rsid w:val="0039162B"/>
    <w:rsid w:val="00391AAD"/>
    <w:rsid w:val="0039375D"/>
    <w:rsid w:val="003A2015"/>
    <w:rsid w:val="003A50EA"/>
    <w:rsid w:val="003A5189"/>
    <w:rsid w:val="003B4D69"/>
    <w:rsid w:val="003D3C22"/>
    <w:rsid w:val="003E14E8"/>
    <w:rsid w:val="003E4840"/>
    <w:rsid w:val="003F2654"/>
    <w:rsid w:val="0040595A"/>
    <w:rsid w:val="004068BB"/>
    <w:rsid w:val="004079D0"/>
    <w:rsid w:val="00410728"/>
    <w:rsid w:val="0041100D"/>
    <w:rsid w:val="00424B12"/>
    <w:rsid w:val="004305B3"/>
    <w:rsid w:val="00442075"/>
    <w:rsid w:val="00452CDE"/>
    <w:rsid w:val="004645E0"/>
    <w:rsid w:val="004647BF"/>
    <w:rsid w:val="00466D05"/>
    <w:rsid w:val="00471EF7"/>
    <w:rsid w:val="004808DE"/>
    <w:rsid w:val="00491674"/>
    <w:rsid w:val="004939DB"/>
    <w:rsid w:val="004A3ADA"/>
    <w:rsid w:val="004A3C48"/>
    <w:rsid w:val="004A4660"/>
    <w:rsid w:val="004B140D"/>
    <w:rsid w:val="004C210D"/>
    <w:rsid w:val="004C418D"/>
    <w:rsid w:val="004C7362"/>
    <w:rsid w:val="004D4D3F"/>
    <w:rsid w:val="004D55C9"/>
    <w:rsid w:val="004E2311"/>
    <w:rsid w:val="004E3197"/>
    <w:rsid w:val="0050561B"/>
    <w:rsid w:val="00510A21"/>
    <w:rsid w:val="00516E6A"/>
    <w:rsid w:val="00517E5E"/>
    <w:rsid w:val="0054237B"/>
    <w:rsid w:val="00550509"/>
    <w:rsid w:val="00551757"/>
    <w:rsid w:val="00553429"/>
    <w:rsid w:val="0055380C"/>
    <w:rsid w:val="00555702"/>
    <w:rsid w:val="00564CFA"/>
    <w:rsid w:val="0057048C"/>
    <w:rsid w:val="00571C66"/>
    <w:rsid w:val="00573E33"/>
    <w:rsid w:val="00580040"/>
    <w:rsid w:val="00582F3D"/>
    <w:rsid w:val="00586030"/>
    <w:rsid w:val="00587E2F"/>
    <w:rsid w:val="005915F3"/>
    <w:rsid w:val="0059538C"/>
    <w:rsid w:val="00596CAE"/>
    <w:rsid w:val="005970ED"/>
    <w:rsid w:val="005972B1"/>
    <w:rsid w:val="005C36B7"/>
    <w:rsid w:val="005D0C22"/>
    <w:rsid w:val="005D0F51"/>
    <w:rsid w:val="005D11F9"/>
    <w:rsid w:val="005D1607"/>
    <w:rsid w:val="005D25FC"/>
    <w:rsid w:val="005D4422"/>
    <w:rsid w:val="005F3E84"/>
    <w:rsid w:val="005F6959"/>
    <w:rsid w:val="00604399"/>
    <w:rsid w:val="00604BC3"/>
    <w:rsid w:val="0062648F"/>
    <w:rsid w:val="0063434D"/>
    <w:rsid w:val="00634719"/>
    <w:rsid w:val="00656488"/>
    <w:rsid w:val="00657E6D"/>
    <w:rsid w:val="00660F94"/>
    <w:rsid w:val="00665E76"/>
    <w:rsid w:val="006770F7"/>
    <w:rsid w:val="00680A7A"/>
    <w:rsid w:val="00687F22"/>
    <w:rsid w:val="006955C8"/>
    <w:rsid w:val="00697A48"/>
    <w:rsid w:val="006A006E"/>
    <w:rsid w:val="006A546B"/>
    <w:rsid w:val="006A6D2A"/>
    <w:rsid w:val="006C4201"/>
    <w:rsid w:val="006D4A87"/>
    <w:rsid w:val="006E22D4"/>
    <w:rsid w:val="006E5506"/>
    <w:rsid w:val="006F20C0"/>
    <w:rsid w:val="006F2957"/>
    <w:rsid w:val="006F3CD3"/>
    <w:rsid w:val="00701336"/>
    <w:rsid w:val="007023E7"/>
    <w:rsid w:val="007138F0"/>
    <w:rsid w:val="0072488B"/>
    <w:rsid w:val="00725782"/>
    <w:rsid w:val="00743059"/>
    <w:rsid w:val="00744F9E"/>
    <w:rsid w:val="007463D8"/>
    <w:rsid w:val="0075215C"/>
    <w:rsid w:val="0076089C"/>
    <w:rsid w:val="007644F5"/>
    <w:rsid w:val="00770D31"/>
    <w:rsid w:val="0077343E"/>
    <w:rsid w:val="0077380F"/>
    <w:rsid w:val="00775DE8"/>
    <w:rsid w:val="00776848"/>
    <w:rsid w:val="00781AA0"/>
    <w:rsid w:val="00784612"/>
    <w:rsid w:val="00796C79"/>
    <w:rsid w:val="007A32DD"/>
    <w:rsid w:val="007A4DD7"/>
    <w:rsid w:val="007D21C8"/>
    <w:rsid w:val="007D5640"/>
    <w:rsid w:val="007E2A3F"/>
    <w:rsid w:val="007F0534"/>
    <w:rsid w:val="007F0D0C"/>
    <w:rsid w:val="007F7FD9"/>
    <w:rsid w:val="00816B9A"/>
    <w:rsid w:val="008178F2"/>
    <w:rsid w:val="00834D33"/>
    <w:rsid w:val="00850B68"/>
    <w:rsid w:val="00850BE4"/>
    <w:rsid w:val="00852153"/>
    <w:rsid w:val="00853D25"/>
    <w:rsid w:val="0086149B"/>
    <w:rsid w:val="00864969"/>
    <w:rsid w:val="00872094"/>
    <w:rsid w:val="00873F81"/>
    <w:rsid w:val="00883F92"/>
    <w:rsid w:val="008845B2"/>
    <w:rsid w:val="008973DF"/>
    <w:rsid w:val="008A2006"/>
    <w:rsid w:val="008A5C13"/>
    <w:rsid w:val="008B1EA0"/>
    <w:rsid w:val="008B2DEB"/>
    <w:rsid w:val="008B3D16"/>
    <w:rsid w:val="008C2803"/>
    <w:rsid w:val="008D4C91"/>
    <w:rsid w:val="00905D97"/>
    <w:rsid w:val="0090648F"/>
    <w:rsid w:val="009342F1"/>
    <w:rsid w:val="00941193"/>
    <w:rsid w:val="00957C3A"/>
    <w:rsid w:val="009676E8"/>
    <w:rsid w:val="0097692F"/>
    <w:rsid w:val="00977F3D"/>
    <w:rsid w:val="009838A1"/>
    <w:rsid w:val="009B517A"/>
    <w:rsid w:val="009C306A"/>
    <w:rsid w:val="009C5AC2"/>
    <w:rsid w:val="00A054C4"/>
    <w:rsid w:val="00A06A80"/>
    <w:rsid w:val="00A162A0"/>
    <w:rsid w:val="00A266E9"/>
    <w:rsid w:val="00A3514D"/>
    <w:rsid w:val="00A36588"/>
    <w:rsid w:val="00A36FA2"/>
    <w:rsid w:val="00A518A3"/>
    <w:rsid w:val="00A52092"/>
    <w:rsid w:val="00A54255"/>
    <w:rsid w:val="00A549EB"/>
    <w:rsid w:val="00A624BA"/>
    <w:rsid w:val="00A633A7"/>
    <w:rsid w:val="00A716E1"/>
    <w:rsid w:val="00A71EE9"/>
    <w:rsid w:val="00A761A8"/>
    <w:rsid w:val="00A94DF2"/>
    <w:rsid w:val="00A97052"/>
    <w:rsid w:val="00AA6A58"/>
    <w:rsid w:val="00AA720C"/>
    <w:rsid w:val="00AB2F14"/>
    <w:rsid w:val="00AB734C"/>
    <w:rsid w:val="00AC4EA9"/>
    <w:rsid w:val="00AC7A71"/>
    <w:rsid w:val="00AD0992"/>
    <w:rsid w:val="00AD2416"/>
    <w:rsid w:val="00AE65F0"/>
    <w:rsid w:val="00AF532D"/>
    <w:rsid w:val="00AF6406"/>
    <w:rsid w:val="00B0376E"/>
    <w:rsid w:val="00B11640"/>
    <w:rsid w:val="00B13BCE"/>
    <w:rsid w:val="00B17968"/>
    <w:rsid w:val="00B40BF0"/>
    <w:rsid w:val="00B62B31"/>
    <w:rsid w:val="00B65AC1"/>
    <w:rsid w:val="00B70130"/>
    <w:rsid w:val="00B774E4"/>
    <w:rsid w:val="00B87291"/>
    <w:rsid w:val="00B87E45"/>
    <w:rsid w:val="00B87FF1"/>
    <w:rsid w:val="00B91141"/>
    <w:rsid w:val="00B920C8"/>
    <w:rsid w:val="00B94159"/>
    <w:rsid w:val="00B970E4"/>
    <w:rsid w:val="00B976A5"/>
    <w:rsid w:val="00BA01FE"/>
    <w:rsid w:val="00BB53D1"/>
    <w:rsid w:val="00BB63A0"/>
    <w:rsid w:val="00BC2971"/>
    <w:rsid w:val="00BD3AC9"/>
    <w:rsid w:val="00BE7950"/>
    <w:rsid w:val="00BF417F"/>
    <w:rsid w:val="00C01162"/>
    <w:rsid w:val="00C01FE6"/>
    <w:rsid w:val="00C3002B"/>
    <w:rsid w:val="00C316ED"/>
    <w:rsid w:val="00C31CC1"/>
    <w:rsid w:val="00C34DA9"/>
    <w:rsid w:val="00C5453D"/>
    <w:rsid w:val="00C56627"/>
    <w:rsid w:val="00C57163"/>
    <w:rsid w:val="00C60F33"/>
    <w:rsid w:val="00C8164C"/>
    <w:rsid w:val="00C86EE8"/>
    <w:rsid w:val="00C9148B"/>
    <w:rsid w:val="00CA3064"/>
    <w:rsid w:val="00CA6354"/>
    <w:rsid w:val="00CB6019"/>
    <w:rsid w:val="00CC33C0"/>
    <w:rsid w:val="00CC468B"/>
    <w:rsid w:val="00CD1107"/>
    <w:rsid w:val="00CD6828"/>
    <w:rsid w:val="00CD7501"/>
    <w:rsid w:val="00CE3086"/>
    <w:rsid w:val="00CE52FE"/>
    <w:rsid w:val="00CE59F5"/>
    <w:rsid w:val="00D058C3"/>
    <w:rsid w:val="00D14622"/>
    <w:rsid w:val="00D152D4"/>
    <w:rsid w:val="00D174B2"/>
    <w:rsid w:val="00D17996"/>
    <w:rsid w:val="00D22B6A"/>
    <w:rsid w:val="00D27FAF"/>
    <w:rsid w:val="00D36BBE"/>
    <w:rsid w:val="00D40F32"/>
    <w:rsid w:val="00D4303A"/>
    <w:rsid w:val="00D44D8C"/>
    <w:rsid w:val="00D47C19"/>
    <w:rsid w:val="00D50E60"/>
    <w:rsid w:val="00D5125B"/>
    <w:rsid w:val="00D5348D"/>
    <w:rsid w:val="00D56AA7"/>
    <w:rsid w:val="00D60404"/>
    <w:rsid w:val="00D63D17"/>
    <w:rsid w:val="00D70262"/>
    <w:rsid w:val="00D7080E"/>
    <w:rsid w:val="00D8316E"/>
    <w:rsid w:val="00D8380F"/>
    <w:rsid w:val="00D8509D"/>
    <w:rsid w:val="00D851A8"/>
    <w:rsid w:val="00D90DC6"/>
    <w:rsid w:val="00D9712A"/>
    <w:rsid w:val="00DA12D4"/>
    <w:rsid w:val="00DA42C6"/>
    <w:rsid w:val="00DB1D14"/>
    <w:rsid w:val="00DC3FA3"/>
    <w:rsid w:val="00DC7C81"/>
    <w:rsid w:val="00DD129B"/>
    <w:rsid w:val="00DD235D"/>
    <w:rsid w:val="00DE58E6"/>
    <w:rsid w:val="00DE6631"/>
    <w:rsid w:val="00DE6DC4"/>
    <w:rsid w:val="00E003FD"/>
    <w:rsid w:val="00E1099D"/>
    <w:rsid w:val="00E17284"/>
    <w:rsid w:val="00E37E31"/>
    <w:rsid w:val="00E51768"/>
    <w:rsid w:val="00E61AC0"/>
    <w:rsid w:val="00E634F5"/>
    <w:rsid w:val="00E70552"/>
    <w:rsid w:val="00E72CBE"/>
    <w:rsid w:val="00E81C4C"/>
    <w:rsid w:val="00E90BC7"/>
    <w:rsid w:val="00E94417"/>
    <w:rsid w:val="00EA4B59"/>
    <w:rsid w:val="00EC323F"/>
    <w:rsid w:val="00EC3467"/>
    <w:rsid w:val="00EC4C73"/>
    <w:rsid w:val="00ED0CF8"/>
    <w:rsid w:val="00ED1BE1"/>
    <w:rsid w:val="00ED1D2D"/>
    <w:rsid w:val="00F05826"/>
    <w:rsid w:val="00F128B9"/>
    <w:rsid w:val="00F13FC0"/>
    <w:rsid w:val="00F143BC"/>
    <w:rsid w:val="00F1540D"/>
    <w:rsid w:val="00F155FA"/>
    <w:rsid w:val="00F15E17"/>
    <w:rsid w:val="00F1765E"/>
    <w:rsid w:val="00F20C62"/>
    <w:rsid w:val="00F26317"/>
    <w:rsid w:val="00F3116F"/>
    <w:rsid w:val="00F451BD"/>
    <w:rsid w:val="00F47832"/>
    <w:rsid w:val="00F5273A"/>
    <w:rsid w:val="00F54EC8"/>
    <w:rsid w:val="00F56F2F"/>
    <w:rsid w:val="00F8400D"/>
    <w:rsid w:val="00F91145"/>
    <w:rsid w:val="00FB55FB"/>
    <w:rsid w:val="00FB6DBF"/>
    <w:rsid w:val="00FD05D9"/>
    <w:rsid w:val="00FD2312"/>
    <w:rsid w:val="00FD3213"/>
    <w:rsid w:val="00FE5E3F"/>
    <w:rsid w:val="00FE7550"/>
    <w:rsid w:val="00FF0692"/>
    <w:rsid w:val="00FF0F38"/>
    <w:rsid w:val="00FF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 w:type="character" w:styleId="aa">
    <w:name w:val="Hyperlink"/>
    <w:basedOn w:val="a0"/>
    <w:uiPriority w:val="99"/>
    <w:unhideWhenUsed/>
    <w:rsid w:val="003916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 w:type="character" w:styleId="aa">
    <w:name w:val="Hyperlink"/>
    <w:basedOn w:val="a0"/>
    <w:uiPriority w:val="99"/>
    <w:unhideWhenUsed/>
    <w:rsid w:val="00391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3852">
      <w:bodyDiv w:val="1"/>
      <w:marLeft w:val="0"/>
      <w:marRight w:val="0"/>
      <w:marTop w:val="0"/>
      <w:marBottom w:val="0"/>
      <w:divBdr>
        <w:top w:val="none" w:sz="0" w:space="0" w:color="auto"/>
        <w:left w:val="none" w:sz="0" w:space="0" w:color="auto"/>
        <w:bottom w:val="none" w:sz="0" w:space="0" w:color="auto"/>
        <w:right w:val="none" w:sz="0" w:space="0" w:color="auto"/>
      </w:divBdr>
    </w:div>
    <w:div w:id="657658199">
      <w:bodyDiv w:val="1"/>
      <w:marLeft w:val="0"/>
      <w:marRight w:val="0"/>
      <w:marTop w:val="0"/>
      <w:marBottom w:val="0"/>
      <w:divBdr>
        <w:top w:val="none" w:sz="0" w:space="0" w:color="auto"/>
        <w:left w:val="none" w:sz="0" w:space="0" w:color="auto"/>
        <w:bottom w:val="none" w:sz="0" w:space="0" w:color="auto"/>
        <w:right w:val="none" w:sz="0" w:space="0" w:color="auto"/>
      </w:divBdr>
    </w:div>
    <w:div w:id="1486357106">
      <w:bodyDiv w:val="1"/>
      <w:marLeft w:val="0"/>
      <w:marRight w:val="0"/>
      <w:marTop w:val="0"/>
      <w:marBottom w:val="0"/>
      <w:divBdr>
        <w:top w:val="none" w:sz="0" w:space="0" w:color="auto"/>
        <w:left w:val="none" w:sz="0" w:space="0" w:color="auto"/>
        <w:bottom w:val="none" w:sz="0" w:space="0" w:color="auto"/>
        <w:right w:val="none" w:sz="0" w:space="0" w:color="auto"/>
      </w:divBdr>
    </w:div>
    <w:div w:id="20211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46C0D02B7DAF36B40236EEBFB9650F407796CD8E7E5109E2605871205AA41026BE0DB9EABD91CE02F0E894B26481D862411B01EBfAvDB" TargetMode="External"/><Relationship Id="rId18" Type="http://schemas.openxmlformats.org/officeDocument/2006/relationships/hyperlink" Target="consultantplus://offline/ref=9946C0D02B7DAF36B40236EEBFB9650F407796CD8E7E5109E2605871205AA41026BE0DBBEDBD91CE02F0E894B26481D862411B01EBfAvDB" TargetMode="External"/><Relationship Id="rId26" Type="http://schemas.openxmlformats.org/officeDocument/2006/relationships/hyperlink" Target="consultantplus://offline/ref=6B6D591E4A82BE74A209655EEAAB71761F7AADCA97D374BE470BB2A21903195E4080C2B21648797D0FB1FF329F1B040B42DBEB858B21AE400463A7F5O2UFG" TargetMode="External"/><Relationship Id="rId3" Type="http://schemas.openxmlformats.org/officeDocument/2006/relationships/styles" Target="styles.xml"/><Relationship Id="rId21" Type="http://schemas.openxmlformats.org/officeDocument/2006/relationships/hyperlink" Target="consultantplus://offline/ref=9946C0D02B7DAF36B40236EEBFB9650F407796CD8E7E5109E2605871205AA41026BE0DBBEDB791CE02F0E894B26481D862411B01EBfAvDB" TargetMode="External"/><Relationship Id="rId7" Type="http://schemas.openxmlformats.org/officeDocument/2006/relationships/footnotes" Target="footnotes.xml"/><Relationship Id="rId12" Type="http://schemas.openxmlformats.org/officeDocument/2006/relationships/hyperlink" Target="consultantplus://offline/ref=9946C0D02B7DAF36B40236EEBFB9650F407796CD8E7E5109E2605871205AA41026BE0DB9EABF91CE02F0E894B26481D862411B01EBfAvDB" TargetMode="External"/><Relationship Id="rId17" Type="http://schemas.openxmlformats.org/officeDocument/2006/relationships/hyperlink" Target="consultantplus://offline/ref=9946C0D02B7DAF36B40236EEBFB9650F407796CD8E7E5109E2605871205AA41026BE0DBBEDBE91CE02F0E894B26481D862411B01EBfAvDB" TargetMode="External"/><Relationship Id="rId25" Type="http://schemas.openxmlformats.org/officeDocument/2006/relationships/hyperlink" Target="consultantplus://offline/ref=07CA8CC09E87875D3815845968C6E1FD6FCE57EA4170EC078059D9A6E3271A112FD0A783983AFB2166E7990F1B8C60FB053AAE7E959B21095FuCF" TargetMode="External"/><Relationship Id="rId2" Type="http://schemas.openxmlformats.org/officeDocument/2006/relationships/numbering" Target="numbering.xml"/><Relationship Id="rId16" Type="http://schemas.openxmlformats.org/officeDocument/2006/relationships/hyperlink" Target="consultantplus://offline/ref=9946C0D02B7DAF36B40236EEBFB9650F407796CD8E7E5109E2605871205AA41026BE0DBCE8BE9B9107E5F9CCBE6C96C6615C0703EAA5fEvFB" TargetMode="External"/><Relationship Id="rId20" Type="http://schemas.openxmlformats.org/officeDocument/2006/relationships/hyperlink" Target="consultantplus://offline/ref=9946C0D02B7DAF36B40236EEBFB9650F407796CD8E7E5109E2605871205AA41026BE0DBBEDB691CE02F0E894B26481D862411B01EBfAvD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46C0D02B7DAF36B40236EEBFB9650F407797C3837F5109E2605871205AA41034BE55B0EFB7849A50AABF99B2f6v4B" TargetMode="External"/><Relationship Id="rId24" Type="http://schemas.openxmlformats.org/officeDocument/2006/relationships/hyperlink" Target="consultantplus://offline/ref=B73076FFE6B8D253900013A21AF0608152FB29BB1466DFB00C46F27AC5369A4B7A90EC0F1AC574B727A3B66D1624751FzDf4H" TargetMode="External"/><Relationship Id="rId5" Type="http://schemas.openxmlformats.org/officeDocument/2006/relationships/settings" Target="settings.xml"/><Relationship Id="rId15" Type="http://schemas.openxmlformats.org/officeDocument/2006/relationships/hyperlink" Target="consultantplus://offline/ref=9946C0D02B7DAF36B40236EEBFB9650F41779EC787765109E2605871205AA41026BE0DBCEEBE9A9F55BFE9C8F73892D968411902F4A6E6A9f8v2B" TargetMode="External"/><Relationship Id="rId23" Type="http://schemas.openxmlformats.org/officeDocument/2006/relationships/hyperlink" Target="consultantplus://offline/ref=0262406FEFAC14045EC286CB03191FE2EBDF5E3EAB23862189B818DD9E62998051C74DDE6DC13B4F1068B2297CFCFD6C13A135BD4ACD88E6WBu9B" TargetMode="External"/><Relationship Id="rId28" Type="http://schemas.openxmlformats.org/officeDocument/2006/relationships/footer" Target="footer1.xml"/><Relationship Id="rId10" Type="http://schemas.openxmlformats.org/officeDocument/2006/relationships/hyperlink" Target="consultantplus://offline/ref=9946C0D02B7DAF36B40236EEBFB9650F41779EC787765109E2605871205AA41026BE0DBCEEBE9A9B50BFE9C8F73892D968411902F4A6E6A9f8v2B" TargetMode="External"/><Relationship Id="rId19" Type="http://schemas.openxmlformats.org/officeDocument/2006/relationships/hyperlink" Target="consultantplus://offline/ref=9946C0D02B7DAF36B40236EEBFB9650F407796CD8E7E5109E2605871205AA41026BE0DBBEDBB91CE02F0E894B26481D862411B01EBfAvDB" TargetMode="External"/><Relationship Id="rId4" Type="http://schemas.microsoft.com/office/2007/relationships/stylesWithEffects" Target="stylesWithEffects.xml"/><Relationship Id="rId9" Type="http://schemas.openxmlformats.org/officeDocument/2006/relationships/hyperlink" Target="consultantplus://offline/ref=9946C0D02B7DAF36B40236EEBFB9650F407696C78E7A5109E2605871205AA41026BE0DBCEEBE9A9B57BFE9C8F73892D968411902F4A6E6A9f8v2B" TargetMode="External"/><Relationship Id="rId14" Type="http://schemas.openxmlformats.org/officeDocument/2006/relationships/hyperlink" Target="consultantplus://offline/ref=9946C0D02B7DAF36B40236EEBFB9650F407796CD8E7E5109E2605871205AA41026BE0DBCEBB69A9107E5F9CCBE6C96C6615C0703EAA5fEvFB" TargetMode="External"/><Relationship Id="rId22" Type="http://schemas.openxmlformats.org/officeDocument/2006/relationships/hyperlink" Target="consultantplus://offline/ref=0262406FEFAC14045EC286CB03191FE2EADE5234A929862189B818DD9E62998051C74DDE6DC1384A1168B2297CFCFD6C13A135BD4ACD88E6WBu9B" TargetMode="External"/><Relationship Id="rId27" Type="http://schemas.openxmlformats.org/officeDocument/2006/relationships/hyperlink" Target="consultantplus://offline/ref=6B6D591E4A82BE74A2097B53FCC72B7A1D79FAC191DD7DE11B5CB4F546531F0B00C0C4E7550C777A0EBAAB61D9455D5B0390E686903DAE40O1U8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EA14-95E3-45F9-8683-0ED13403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2445</Words>
  <Characters>13942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кент</dc:creator>
  <cp:lastModifiedBy>ksp</cp:lastModifiedBy>
  <cp:revision>7</cp:revision>
  <cp:lastPrinted>2022-02-16T02:07:00Z</cp:lastPrinted>
  <dcterms:created xsi:type="dcterms:W3CDTF">2022-02-14T05:28:00Z</dcterms:created>
  <dcterms:modified xsi:type="dcterms:W3CDTF">2022-02-16T02:09:00Z</dcterms:modified>
</cp:coreProperties>
</file>