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97610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A5404">
        <w:rPr>
          <w:b/>
        </w:rPr>
        <w:t>28</w:t>
      </w:r>
      <w:r w:rsidRPr="003A2015">
        <w:rPr>
          <w:b/>
        </w:rPr>
        <w:t>-э</w:t>
      </w:r>
    </w:p>
    <w:p w:rsidR="004C7362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 xml:space="preserve">«О </w:t>
      </w:r>
      <w:r w:rsidR="009C306A">
        <w:t xml:space="preserve">принятии в муниципальную собственность </w:t>
      </w:r>
      <w:r w:rsidR="00AA37BA">
        <w:t>объектов недвижимого имущества</w:t>
      </w:r>
      <w:r w:rsidR="00AA720C" w:rsidRPr="00AA720C">
        <w:t xml:space="preserve">»  </w:t>
      </w:r>
    </w:p>
    <w:p w:rsidR="00AA720C" w:rsidRPr="00AA720C" w:rsidRDefault="00AA720C" w:rsidP="0022697C">
      <w:pPr>
        <w:jc w:val="center"/>
      </w:pPr>
    </w:p>
    <w:p w:rsidR="004C7362" w:rsidRDefault="00FF149F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                          </w:t>
      </w:r>
      <w:r w:rsidR="006A5404">
        <w:t xml:space="preserve">  18</w:t>
      </w:r>
      <w:r>
        <w:t xml:space="preserve"> августа </w:t>
      </w:r>
      <w:r w:rsidR="004C7362">
        <w:t>20</w:t>
      </w:r>
      <w:r w:rsidR="006A5404"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804E00" w:rsidRDefault="00804E00" w:rsidP="004C7362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9C306A" w:rsidRPr="009C306A">
        <w:rPr>
          <w:i/>
        </w:rPr>
        <w:t xml:space="preserve">«О принятии в муниципальную собственность </w:t>
      </w:r>
      <w:r w:rsidR="006A5404">
        <w:rPr>
          <w:i/>
        </w:rPr>
        <w:t>объектов недвижимого имущества</w:t>
      </w:r>
      <w:r w:rsidR="009C306A" w:rsidRPr="009C306A">
        <w:rPr>
          <w:i/>
        </w:rPr>
        <w:t>»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 в соответствии с запросом Думы городского округа от </w:t>
      </w:r>
      <w:r w:rsidR="006A5404">
        <w:t>17</w:t>
      </w:r>
      <w:r w:rsidR="009C306A">
        <w:t>.0</w:t>
      </w:r>
      <w:r w:rsidR="006A5404">
        <w:t>8</w:t>
      </w:r>
      <w:r w:rsidR="00571C66">
        <w:t>.20</w:t>
      </w:r>
      <w:r w:rsidR="006A5404">
        <w:t>20г</w:t>
      </w:r>
      <w:r w:rsidR="00B0376E">
        <w:t xml:space="preserve"> № </w:t>
      </w:r>
      <w:r w:rsidR="009C306A">
        <w:t>2</w:t>
      </w:r>
      <w:r w:rsidR="006A5404">
        <w:t>57</w:t>
      </w:r>
      <w:r w:rsidR="00B0376E">
        <w:t>.</w:t>
      </w:r>
    </w:p>
    <w:p w:rsidR="00B0376E" w:rsidRDefault="00B0376E" w:rsidP="00804E00">
      <w:pPr>
        <w:pStyle w:val="a3"/>
        <w:numPr>
          <w:ilvl w:val="0"/>
          <w:numId w:val="4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97610" w:rsidRPr="00397610" w:rsidRDefault="00397610" w:rsidP="00397610">
      <w:pPr>
        <w:jc w:val="both"/>
      </w:pPr>
      <w:r>
        <w:tab/>
      </w:r>
      <w:r w:rsidRPr="00397610">
        <w:t xml:space="preserve">Рассматриваемый проект решения Думы городского округа </w:t>
      </w:r>
      <w:r w:rsidRPr="00397610">
        <w:rPr>
          <w:i/>
        </w:rPr>
        <w:t xml:space="preserve">«О принятии в муниципальную собственность объектов недвижимого имущества» </w:t>
      </w:r>
      <w:r w:rsidRPr="00397610">
        <w:t>подготовлен администрацией городского округа в связи с принятием в муниципальную собственность вновь построенной образовательной школы № 20 «Новая эра» на 1275 мест, распол</w:t>
      </w:r>
      <w:r w:rsidR="00A81F71">
        <w:t>оженной по адресу: г.Тулун, микрорайон</w:t>
      </w:r>
      <w:r w:rsidRPr="00397610">
        <w:t xml:space="preserve"> Угольщиков, 33б.  Разрешение на ввод  объекта (школы) в эксплуатацию № 1023801973150-9-2020  выдано администрацией городского округа  Государственному казенному учреждению «Служба заказчика Иркутской области»  13.08.2020 года. </w:t>
      </w:r>
    </w:p>
    <w:p w:rsidR="00397610" w:rsidRDefault="00397610" w:rsidP="00397610">
      <w:pPr>
        <w:jc w:val="both"/>
      </w:pPr>
      <w:r w:rsidRPr="00397610">
        <w:tab/>
        <w:t xml:space="preserve">Школа поставлена на кадастровый учет Управлением </w:t>
      </w:r>
      <w:proofErr w:type="spellStart"/>
      <w:r w:rsidRPr="00397610">
        <w:t>Росреестра</w:t>
      </w:r>
      <w:proofErr w:type="spellEnd"/>
      <w:r w:rsidRPr="00397610">
        <w:t xml:space="preserve"> по Иркутской области 14.08.2020 года. Объекту присвоен кадастровый номер 38:30:011901:9725, кадастровая стоимость объекта составляет 108 796 934,67 рублей.  Право собственности на объект недвижимости зарегистрировано за Иркутской областью.</w:t>
      </w:r>
      <w:r>
        <w:t xml:space="preserve"> Также на кадастровый учет поставлено и зарегистрировано право государственной собственности на земельный участок </w:t>
      </w:r>
      <w:r w:rsidR="000E1E77">
        <w:t>для эксплуатации школы, а также сооружения коммунального хозяйства.</w:t>
      </w:r>
    </w:p>
    <w:p w:rsidR="006F2957" w:rsidRDefault="00B774E4" w:rsidP="00E634F5">
      <w:pPr>
        <w:jc w:val="both"/>
      </w:pPr>
      <w:r>
        <w:tab/>
      </w:r>
      <w:proofErr w:type="gramStart"/>
      <w:r w:rsidR="00E634F5">
        <w:t xml:space="preserve">Согласно части 11 статьи 154 Федерального закона от 22.08.2004 № 122-ФЗ </w:t>
      </w:r>
      <w:r w:rsidR="00E634F5" w:rsidRPr="00B774E4">
        <w:rPr>
          <w:i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</w:t>
      </w:r>
      <w:proofErr w:type="gramEnd"/>
      <w:r w:rsidR="00E634F5" w:rsidRPr="00B774E4">
        <w:rPr>
          <w:i/>
        </w:rPr>
        <w:t xml:space="preserve"> местного самоуправления в Российской Федерации»</w:t>
      </w:r>
      <w:r w:rsidR="006F2957">
        <w:t xml:space="preserve"> решения</w:t>
      </w:r>
      <w:r w:rsidR="006A6D2A">
        <w:t xml:space="preserve"> о передаче</w:t>
      </w:r>
      <w:r w:rsidR="00E634F5">
        <w:t xml:space="preserve"> имущества из собственности субъектов Российской Федерации </w:t>
      </w:r>
      <w:r w:rsidR="006A6D2A">
        <w:t xml:space="preserve">в муниципальную </w:t>
      </w:r>
      <w:r w:rsidR="00E634F5">
        <w:t xml:space="preserve">собственность принимаются </w:t>
      </w:r>
      <w:r w:rsidR="006A6D2A">
        <w:t>уполномоченным</w:t>
      </w:r>
      <w:r w:rsidR="006F2957">
        <w:t>и</w:t>
      </w:r>
      <w:r w:rsidR="006A6D2A">
        <w:t xml:space="preserve"> исполнительными</w:t>
      </w:r>
      <w:r w:rsidR="00E634F5">
        <w:t xml:space="preserve"> орган</w:t>
      </w:r>
      <w:r w:rsidR="006A6D2A">
        <w:t>ами</w:t>
      </w:r>
      <w:r w:rsidR="00E634F5">
        <w:t xml:space="preserve"> власти</w:t>
      </w:r>
      <w:r w:rsidR="006A6D2A">
        <w:t xml:space="preserve"> субъектов Российской Федерации</w:t>
      </w:r>
      <w:r w:rsidR="00E634F5">
        <w:t>,</w:t>
      </w:r>
      <w:r w:rsidR="006A6D2A">
        <w:t xml:space="preserve"> </w:t>
      </w:r>
      <w:r w:rsidR="00E634F5">
        <w:t xml:space="preserve"> осуществляющим</w:t>
      </w:r>
      <w:r w:rsidR="00F131D1">
        <w:t>и</w:t>
      </w:r>
      <w:r w:rsidR="00E634F5">
        <w:t xml:space="preserve"> полномочия собственника имущества</w:t>
      </w:r>
      <w:r>
        <w:t>.</w:t>
      </w:r>
    </w:p>
    <w:p w:rsidR="0076089C" w:rsidRDefault="00B774E4" w:rsidP="00E634F5">
      <w:pPr>
        <w:jc w:val="both"/>
      </w:pPr>
      <w:r>
        <w:tab/>
        <w:t>Согласно норм</w:t>
      </w:r>
      <w:r w:rsidR="00370BFC">
        <w:t>ам</w:t>
      </w:r>
      <w:r>
        <w:t xml:space="preserve"> вышеназванной статьи </w:t>
      </w:r>
      <w:r w:rsidRPr="00B774E4">
        <w:t xml:space="preserve">Федерального закона от 22.08.2004 № 122-ФЗ </w:t>
      </w:r>
      <w:r>
        <w:t>о</w:t>
      </w:r>
      <w:r w:rsidR="00E634F5">
        <w:t>рганы государственной власти и органы местного самоуправления, осуществляющие передачу имущества, обязаны передать, а органы государственной власти и органы местного самоуправления, осуществляющие принятие имущества, обязаны принять передаваемое имущество на основании указанных в данной части решений в со</w:t>
      </w:r>
      <w:r>
        <w:t xml:space="preserve">ответствии с передаточным актом. </w:t>
      </w:r>
    </w:p>
    <w:p w:rsidR="009A2EFB" w:rsidRDefault="009A2EFB" w:rsidP="00E634F5">
      <w:pPr>
        <w:jc w:val="both"/>
      </w:pPr>
      <w:bookmarkStart w:id="0" w:name="_GoBack"/>
      <w:bookmarkEnd w:id="0"/>
    </w:p>
    <w:p w:rsidR="005B5BE2" w:rsidRDefault="0076089C" w:rsidP="005B5BE2">
      <w:pPr>
        <w:jc w:val="both"/>
      </w:pPr>
      <w:r>
        <w:lastRenderedPageBreak/>
        <w:tab/>
      </w:r>
      <w:r w:rsidR="000E1E77">
        <w:t>Из государственной собственности Иркутской</w:t>
      </w:r>
      <w:r w:rsidR="00FA5A56" w:rsidRPr="00FA5A56">
        <w:t xml:space="preserve"> области</w:t>
      </w:r>
      <w:r w:rsidR="00FA5A56">
        <w:t xml:space="preserve"> </w:t>
      </w:r>
      <w:r w:rsidR="00FA5A56" w:rsidRPr="00FA5A56">
        <w:t xml:space="preserve"> </w:t>
      </w:r>
      <w:r w:rsidR="00F128B9" w:rsidRPr="00FA5A56">
        <w:t xml:space="preserve">в муниципальную собственность муниципального образования – «город Тулун» </w:t>
      </w:r>
      <w:r w:rsidR="009A2EFB">
        <w:t>на основании распоряжения Министерства имущественных отношений Иркутской области от 18.08.2020г № 1144/и</w:t>
      </w:r>
      <w:r w:rsidR="00F128B9" w:rsidRPr="00FA5A56">
        <w:t xml:space="preserve"> безвозмездно </w:t>
      </w:r>
      <w:r w:rsidR="005B5BE2">
        <w:t>передается следующее имущество:</w:t>
      </w:r>
    </w:p>
    <w:p w:rsidR="00C912FD" w:rsidRDefault="00A81F71" w:rsidP="005B5BE2">
      <w:pPr>
        <w:pStyle w:val="a3"/>
        <w:numPr>
          <w:ilvl w:val="0"/>
          <w:numId w:val="3"/>
        </w:numPr>
        <w:jc w:val="both"/>
      </w:pPr>
      <w:r>
        <w:t>н</w:t>
      </w:r>
      <w:r w:rsidR="00C912FD">
        <w:t>ежилое</w:t>
      </w:r>
      <w:r w:rsidR="005B5BE2">
        <w:t xml:space="preserve"> 4-этажное (в </w:t>
      </w:r>
      <w:proofErr w:type="spellStart"/>
      <w:r w:rsidR="005B5BE2">
        <w:t>т.ч</w:t>
      </w:r>
      <w:proofErr w:type="spellEnd"/>
      <w:r w:rsidR="005B5BE2">
        <w:t xml:space="preserve">. 1 подземный этаж) </w:t>
      </w:r>
      <w:r w:rsidR="00C912FD">
        <w:t xml:space="preserve">здание </w:t>
      </w:r>
      <w:r w:rsidR="005B5BE2">
        <w:t xml:space="preserve">– </w:t>
      </w:r>
      <w:r w:rsidR="00C912FD">
        <w:t>образовательная школа на 1275 мест по адресу: г.Тулун, микрорайон Угольщиков, 33б</w:t>
      </w:r>
      <w:r w:rsidR="005B5BE2">
        <w:t xml:space="preserve">, площадью 22815,9 </w:t>
      </w:r>
      <w:proofErr w:type="spellStart"/>
      <w:r w:rsidR="005B5BE2">
        <w:t>кв</w:t>
      </w:r>
      <w:proofErr w:type="gramStart"/>
      <w:r w:rsidR="005B5BE2">
        <w:t>.м</w:t>
      </w:r>
      <w:proofErr w:type="spellEnd"/>
      <w:proofErr w:type="gramEnd"/>
      <w:r w:rsidR="005B5BE2">
        <w:t>, кадастровый номер 38:30:011901:9725</w:t>
      </w:r>
      <w:r w:rsidR="00C912FD">
        <w:t>;</w:t>
      </w:r>
    </w:p>
    <w:p w:rsidR="00C912FD" w:rsidRPr="00C912FD" w:rsidRDefault="005B5BE2" w:rsidP="00C912FD">
      <w:pPr>
        <w:pStyle w:val="a3"/>
        <w:numPr>
          <w:ilvl w:val="0"/>
          <w:numId w:val="3"/>
        </w:numPr>
        <w:jc w:val="both"/>
      </w:pPr>
      <w:r>
        <w:t>з</w:t>
      </w:r>
      <w:r w:rsidR="00C912FD">
        <w:t xml:space="preserve">емельный участок площадью 40156 </w:t>
      </w:r>
      <w:proofErr w:type="spellStart"/>
      <w:r w:rsidR="00C912FD">
        <w:t>кв.м</w:t>
      </w:r>
      <w:proofErr w:type="spellEnd"/>
      <w:r w:rsidR="00C912FD">
        <w:t xml:space="preserve">. по адресу: г.Тулун,  </w:t>
      </w:r>
      <w:r w:rsidR="00C912FD" w:rsidRPr="00C912FD">
        <w:t>микрорайон Угольщиков, 33б</w:t>
      </w:r>
      <w:r>
        <w:t>, кадастровый номер 38:30:011901:9484</w:t>
      </w:r>
      <w:r w:rsidR="00C912FD" w:rsidRPr="00C912FD">
        <w:t>;</w:t>
      </w:r>
    </w:p>
    <w:p w:rsidR="00C912FD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C912FD">
        <w:t xml:space="preserve">ооружение </w:t>
      </w:r>
      <w:r w:rsidR="00D0767B">
        <w:t xml:space="preserve">- </w:t>
      </w:r>
      <w:r w:rsidR="00C912FD">
        <w:t>сети наружного освещения  п</w:t>
      </w:r>
      <w:r w:rsidR="00007F52">
        <w:t>ротяженностью 951 метров</w:t>
      </w:r>
      <w:r>
        <w:t>, кадастровый номер 38:30:011901:9723</w:t>
      </w:r>
      <w:r w:rsidR="00007F52">
        <w:t>;</w:t>
      </w:r>
    </w:p>
    <w:p w:rsidR="00007F52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D0767B">
        <w:t xml:space="preserve">ооружение - </w:t>
      </w:r>
      <w:r w:rsidR="00007F52">
        <w:t>сети водоснабжения протяженностью 660  метров</w:t>
      </w:r>
      <w:r>
        <w:t>, кадастровый номер 38:30:011901:9724</w:t>
      </w:r>
      <w:r w:rsidR="00007F52">
        <w:t>;</w:t>
      </w:r>
    </w:p>
    <w:p w:rsidR="00007F52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007F52">
        <w:t xml:space="preserve">ооружение </w:t>
      </w:r>
      <w:r w:rsidR="00D0767B">
        <w:t xml:space="preserve">- </w:t>
      </w:r>
      <w:r w:rsidR="00007F52">
        <w:t>сети канализации протяженностью 381 метров</w:t>
      </w:r>
      <w:r>
        <w:t>, кадастровый номер 38:30:011901:9728</w:t>
      </w:r>
      <w:r w:rsidR="00007F52">
        <w:t>;</w:t>
      </w:r>
    </w:p>
    <w:p w:rsidR="00007F52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007F52">
        <w:t xml:space="preserve">ооружение </w:t>
      </w:r>
      <w:r w:rsidR="00D0767B">
        <w:t>- тепловые сети</w:t>
      </w:r>
      <w:r w:rsidR="00007F52">
        <w:t xml:space="preserve"> протяженностью 180 метров</w:t>
      </w:r>
      <w:r>
        <w:t>, кадастровый номер 38:30:011901:9727</w:t>
      </w:r>
      <w:r w:rsidR="00007F52">
        <w:t>;</w:t>
      </w:r>
    </w:p>
    <w:p w:rsidR="00007F52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007F52">
        <w:t xml:space="preserve">ооружение </w:t>
      </w:r>
      <w:r w:rsidR="00D0767B">
        <w:t xml:space="preserve">- </w:t>
      </w:r>
      <w:r w:rsidR="00007F52">
        <w:t>сети электроснабжения протяженностью 28 метров</w:t>
      </w:r>
      <w:r>
        <w:t>, кадастровый номер 38:30:011901:9730</w:t>
      </w:r>
      <w:r w:rsidR="00007F52">
        <w:t>;</w:t>
      </w:r>
    </w:p>
    <w:p w:rsidR="00007F52" w:rsidRPr="0072488B" w:rsidRDefault="005B5BE2" w:rsidP="00C912FD">
      <w:pPr>
        <w:pStyle w:val="a3"/>
        <w:numPr>
          <w:ilvl w:val="0"/>
          <w:numId w:val="3"/>
        </w:numPr>
        <w:jc w:val="both"/>
      </w:pPr>
      <w:r>
        <w:t>с</w:t>
      </w:r>
      <w:r w:rsidR="00007F52">
        <w:t xml:space="preserve">ооружение </w:t>
      </w:r>
      <w:r w:rsidR="00D0767B">
        <w:t xml:space="preserve">- </w:t>
      </w:r>
      <w:r w:rsidR="00007F52">
        <w:t>сети ливневой канализации  протяженностью 27 метров</w:t>
      </w:r>
      <w:r>
        <w:t>, кадастровый номер 38:30:011901</w:t>
      </w:r>
      <w:r w:rsidR="003A311A">
        <w:t>:9726</w:t>
      </w:r>
      <w:r w:rsidR="00007F52">
        <w:t>.</w:t>
      </w:r>
    </w:p>
    <w:p w:rsidR="00E634F5" w:rsidRDefault="00B774E4" w:rsidP="002D0B7A">
      <w:pPr>
        <w:jc w:val="both"/>
      </w:pPr>
      <w:r>
        <w:tab/>
      </w:r>
      <w:r w:rsidR="006D4A87">
        <w:t xml:space="preserve">В соответствии с пп.1 части 1 </w:t>
      </w:r>
      <w:r w:rsidR="00113455">
        <w:t>стать</w:t>
      </w:r>
      <w:r w:rsidR="006D4A87">
        <w:t>и</w:t>
      </w:r>
      <w:r w:rsidR="00113455">
        <w:t xml:space="preserve"> 50 Федерального закона от 06.10.2003 № 131-ФЗ </w:t>
      </w:r>
      <w:r w:rsidR="00113455" w:rsidRPr="00C01FE6">
        <w:rPr>
          <w:i/>
        </w:rPr>
        <w:t>«Об общих принципах организации местного самоуправления в Российской Федерации</w:t>
      </w:r>
      <w:r w:rsidR="006D4A87" w:rsidRPr="00C01FE6">
        <w:rPr>
          <w:i/>
        </w:rPr>
        <w:t>»</w:t>
      </w:r>
      <w:r w:rsidR="006D4A87">
        <w:t xml:space="preserve"> </w:t>
      </w:r>
      <w:r w:rsidR="00C01FE6">
        <w:t xml:space="preserve">(далее – Закон № 131-ФЗ) </w:t>
      </w:r>
      <w:r w:rsidR="006D4A87">
        <w:t>в собственности муниципальных образований может находиться имущество, предназначенное для решения вопросов местного значения.</w:t>
      </w:r>
    </w:p>
    <w:p w:rsidR="001F67AC" w:rsidRDefault="00410728" w:rsidP="002D0B7A">
      <w:pPr>
        <w:jc w:val="both"/>
      </w:pPr>
      <w:r>
        <w:tab/>
      </w:r>
      <w:r w:rsidR="00F82602">
        <w:t>На основании п</w:t>
      </w:r>
      <w:r w:rsidR="009736DF">
        <w:t>.</w:t>
      </w:r>
      <w:r w:rsidR="00F82602">
        <w:t>13</w:t>
      </w:r>
      <w:r w:rsidR="006D4A87">
        <w:t xml:space="preserve"> части 1 статьи 16  </w:t>
      </w:r>
      <w:r w:rsidR="006F2957" w:rsidRPr="006F2957">
        <w:t>Закон</w:t>
      </w:r>
      <w:r w:rsidR="00564CFA">
        <w:t>а</w:t>
      </w:r>
      <w:r w:rsidR="006F2957" w:rsidRPr="006F2957">
        <w:t xml:space="preserve"> № 131-ФЗ </w:t>
      </w:r>
      <w:r w:rsidR="00C01FE6">
        <w:t>к вопросам местного значения городского округа относитс</w:t>
      </w:r>
      <w:r w:rsidR="00564CFA">
        <w:t xml:space="preserve">я организация </w:t>
      </w:r>
      <w:r w:rsidR="00F82602">
        <w:t xml:space="preserve">предоставления общедоступного и бесплатного </w:t>
      </w:r>
      <w:r w:rsidR="00D538D8">
        <w:t xml:space="preserve">дошкольного, </w:t>
      </w:r>
      <w:r w:rsidR="00F82602">
        <w:t xml:space="preserve">начального общего, </w:t>
      </w:r>
      <w:r w:rsidR="009736DF">
        <w:t xml:space="preserve">основного общего, </w:t>
      </w:r>
      <w:r w:rsidR="00F82602">
        <w:t>среднего общего образования  по основ</w:t>
      </w:r>
      <w:r w:rsidR="00860F3E">
        <w:t>ны</w:t>
      </w:r>
      <w:r w:rsidR="00F82602">
        <w:t>м общеобразовательным программам</w:t>
      </w:r>
      <w:r w:rsidR="009736DF">
        <w:t xml:space="preserve"> в муниципальных образовательных организациях</w:t>
      </w:r>
      <w:r w:rsidR="00F82602">
        <w:t>.</w:t>
      </w:r>
    </w:p>
    <w:p w:rsidR="00B0376E" w:rsidRDefault="00FA5A56" w:rsidP="00850BE4">
      <w:pPr>
        <w:jc w:val="both"/>
      </w:pPr>
      <w:r>
        <w:tab/>
      </w:r>
      <w:r w:rsidR="002C518E">
        <w:t xml:space="preserve"> </w:t>
      </w:r>
      <w:r w:rsidR="0015198F">
        <w:t xml:space="preserve"> </w:t>
      </w:r>
      <w:r w:rsidR="009736DF">
        <w:t>Таким образом, из государственной собственности Иркутской области в собственность муниципального образования – «город Тулун» передается имущество, необходимое для решения вопросов местного значения городского округа.</w:t>
      </w:r>
    </w:p>
    <w:p w:rsidR="00804E00" w:rsidRPr="00804E00" w:rsidRDefault="00804E00" w:rsidP="00804E00">
      <w:pPr>
        <w:jc w:val="both"/>
        <w:rPr>
          <w:u w:val="single"/>
        </w:rPr>
      </w:pPr>
      <w:r>
        <w:tab/>
      </w:r>
      <w:proofErr w:type="gramStart"/>
      <w:r w:rsidRPr="00804E00">
        <w:t xml:space="preserve">Пунктом 4 части 1 статьи 6 </w:t>
      </w:r>
      <w:r w:rsidRPr="00804E00">
        <w:rPr>
          <w:i/>
        </w:rPr>
        <w:t>Порядка управления и распоряжения муниципальной собственностью муниципального образования – «город Тулун», утвержденного решением Думы городского округа от 30.05.2007г № 49-ДГО  (в редакции решения  Думы ГО от 13.06.2013 N 14-ДГО),</w:t>
      </w:r>
      <w:r w:rsidRPr="00804E00">
        <w:t xml:space="preserve"> установлено, что  </w:t>
      </w:r>
      <w:r w:rsidRPr="00804E00">
        <w:rPr>
          <w:u w:val="single"/>
        </w:rPr>
        <w:t>принятие  решений о принятии в муниципальную собственность объектов  недвижимого имущества, передаваемых из государственной, частной и иных форм  собственности, относится к полномочиям  Думы городского округа.</w:t>
      </w:r>
      <w:proofErr w:type="gramEnd"/>
    </w:p>
    <w:p w:rsidR="009736DF" w:rsidRDefault="009736DF" w:rsidP="00850BE4">
      <w:pPr>
        <w:jc w:val="both"/>
      </w:pPr>
    </w:p>
    <w:p w:rsidR="005D25FC" w:rsidRDefault="005D25FC" w:rsidP="00804E00">
      <w:pPr>
        <w:pStyle w:val="a3"/>
        <w:numPr>
          <w:ilvl w:val="0"/>
          <w:numId w:val="4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860F3E" w:rsidP="009C306A">
      <w:pPr>
        <w:pStyle w:val="a3"/>
        <w:ind w:left="0"/>
        <w:jc w:val="both"/>
      </w:pPr>
      <w:r>
        <w:tab/>
      </w:r>
      <w:r w:rsidR="009C306A">
        <w:t>П</w:t>
      </w:r>
      <w:r w:rsidR="009C306A" w:rsidRPr="009C306A">
        <w:t xml:space="preserve">роект решения Думы городского округа </w:t>
      </w:r>
      <w:r>
        <w:rPr>
          <w:i/>
        </w:rPr>
        <w:t>«О принятии в муниципальную с</w:t>
      </w:r>
      <w:r w:rsidRPr="00860F3E">
        <w:rPr>
          <w:i/>
        </w:rPr>
        <w:t>обственность объектов недвижимого имущества»</w:t>
      </w:r>
      <w:r>
        <w:rPr>
          <w:i/>
        </w:rPr>
        <w:t xml:space="preserve"> </w:t>
      </w:r>
      <w:r w:rsidR="009C306A" w:rsidRPr="009C306A">
        <w:t xml:space="preserve">соответствует действующему законодательству </w:t>
      </w:r>
      <w:r w:rsidR="009C306A">
        <w:t xml:space="preserve">РФ </w:t>
      </w:r>
      <w:r w:rsidR="00B970E4">
        <w:t xml:space="preserve">и нормативным правовым актам муниципального образования – «город Тулун». </w:t>
      </w:r>
    </w:p>
    <w:p w:rsidR="00B970E4" w:rsidRDefault="00B970E4" w:rsidP="009C306A">
      <w:pPr>
        <w:pStyle w:val="a3"/>
        <w:ind w:left="0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CD7501" w:rsidRPr="00564CFA" w:rsidRDefault="000C0020" w:rsidP="00D058C3">
      <w:pPr>
        <w:ind w:firstLine="708"/>
        <w:jc w:val="both"/>
        <w:rPr>
          <w:i/>
        </w:rPr>
      </w:pPr>
      <w:r>
        <w:t xml:space="preserve">рассмотреть предложенный </w:t>
      </w:r>
      <w:r w:rsidR="00551757">
        <w:t xml:space="preserve">администрацией городского округа </w:t>
      </w:r>
      <w:r>
        <w:t>проект решения</w:t>
      </w:r>
      <w:r w:rsidR="00551757">
        <w:t xml:space="preserve"> </w:t>
      </w:r>
      <w:r w:rsidR="00B970E4" w:rsidRPr="00564CFA">
        <w:rPr>
          <w:i/>
        </w:rPr>
        <w:t xml:space="preserve">«О принятии в муниципальную собственность </w:t>
      </w:r>
      <w:r w:rsidR="00860F3E">
        <w:rPr>
          <w:i/>
        </w:rPr>
        <w:t>объектов недвижимого имущества»</w:t>
      </w:r>
      <w:r w:rsidR="00B970E4" w:rsidRPr="00564CFA">
        <w:rPr>
          <w:i/>
        </w:rPr>
        <w:t>.</w:t>
      </w:r>
    </w:p>
    <w:p w:rsidR="00B970E4" w:rsidRDefault="00B970E4" w:rsidP="00D058C3">
      <w:pPr>
        <w:ind w:firstLine="708"/>
        <w:jc w:val="both"/>
        <w:rPr>
          <w:i/>
        </w:rPr>
      </w:pPr>
    </w:p>
    <w:p w:rsidR="001D7C17" w:rsidRDefault="00860F3E" w:rsidP="001D7C17">
      <w:pPr>
        <w:jc w:val="both"/>
      </w:pPr>
      <w:proofErr w:type="spellStart"/>
      <w:r>
        <w:t>И.о</w:t>
      </w:r>
      <w:proofErr w:type="spellEnd"/>
      <w:r>
        <w:t>. председателя</w:t>
      </w:r>
      <w:r w:rsidR="001D7C17">
        <w:t xml:space="preserve"> Контрольно-</w:t>
      </w:r>
    </w:p>
    <w:p w:rsidR="0022697C" w:rsidRDefault="001D7C17" w:rsidP="009676E8">
      <w:pPr>
        <w:jc w:val="both"/>
      </w:pPr>
      <w:r>
        <w:t xml:space="preserve">счетной палаты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                                                                  </w:t>
      </w:r>
      <w:r w:rsidR="00941193">
        <w:t xml:space="preserve">                  </w:t>
      </w:r>
      <w:r w:rsidR="003A2015">
        <w:t xml:space="preserve">  </w:t>
      </w:r>
      <w:r w:rsidR="00860F3E">
        <w:t>А.А. Булгакова</w:t>
      </w:r>
    </w:p>
    <w:sectPr w:rsidR="0022697C" w:rsidSect="009A2EFB">
      <w:footerReference w:type="default" r:id="rId9"/>
      <w:pgSz w:w="11906" w:h="16838"/>
      <w:pgMar w:top="709" w:right="850" w:bottom="568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71" w:rsidRDefault="000F4D71" w:rsidP="0040595A">
      <w:r>
        <w:separator/>
      </w:r>
    </w:p>
  </w:endnote>
  <w:endnote w:type="continuationSeparator" w:id="0">
    <w:p w:rsidR="000F4D71" w:rsidRDefault="000F4D71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FB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71" w:rsidRDefault="000F4D71" w:rsidP="0040595A">
      <w:r>
        <w:separator/>
      </w:r>
    </w:p>
  </w:footnote>
  <w:footnote w:type="continuationSeparator" w:id="0">
    <w:p w:rsidR="000F4D71" w:rsidRDefault="000F4D71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B873F22"/>
    <w:multiLevelType w:val="hybridMultilevel"/>
    <w:tmpl w:val="24842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42E7"/>
    <w:multiLevelType w:val="hybridMultilevel"/>
    <w:tmpl w:val="AD16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4D58"/>
    <w:rsid w:val="0000731D"/>
    <w:rsid w:val="00007F52"/>
    <w:rsid w:val="00017005"/>
    <w:rsid w:val="00027F43"/>
    <w:rsid w:val="0003012D"/>
    <w:rsid w:val="00054DF6"/>
    <w:rsid w:val="00094CFF"/>
    <w:rsid w:val="000B3225"/>
    <w:rsid w:val="000B4F05"/>
    <w:rsid w:val="000C0020"/>
    <w:rsid w:val="000C433F"/>
    <w:rsid w:val="000D29E0"/>
    <w:rsid w:val="000E1E77"/>
    <w:rsid w:val="000E6E96"/>
    <w:rsid w:val="000F4D71"/>
    <w:rsid w:val="00113455"/>
    <w:rsid w:val="001136FA"/>
    <w:rsid w:val="00117ACB"/>
    <w:rsid w:val="0012078C"/>
    <w:rsid w:val="00131265"/>
    <w:rsid w:val="0014078C"/>
    <w:rsid w:val="0015198F"/>
    <w:rsid w:val="001573CD"/>
    <w:rsid w:val="0017141D"/>
    <w:rsid w:val="0017149D"/>
    <w:rsid w:val="00185434"/>
    <w:rsid w:val="00196F65"/>
    <w:rsid w:val="00197DE2"/>
    <w:rsid w:val="001A499D"/>
    <w:rsid w:val="001A6B9A"/>
    <w:rsid w:val="001A7DCB"/>
    <w:rsid w:val="001B7B79"/>
    <w:rsid w:val="001D7C17"/>
    <w:rsid w:val="001E004F"/>
    <w:rsid w:val="001F41E8"/>
    <w:rsid w:val="001F6363"/>
    <w:rsid w:val="001F67AC"/>
    <w:rsid w:val="00212E9B"/>
    <w:rsid w:val="0022697C"/>
    <w:rsid w:val="002507F0"/>
    <w:rsid w:val="00254154"/>
    <w:rsid w:val="00265B3D"/>
    <w:rsid w:val="00271841"/>
    <w:rsid w:val="002725EA"/>
    <w:rsid w:val="002951F2"/>
    <w:rsid w:val="002A16D9"/>
    <w:rsid w:val="002B2F2C"/>
    <w:rsid w:val="002C518E"/>
    <w:rsid w:val="002D0B7A"/>
    <w:rsid w:val="002E33F6"/>
    <w:rsid w:val="002F4A81"/>
    <w:rsid w:val="0031670F"/>
    <w:rsid w:val="00316CA4"/>
    <w:rsid w:val="00330803"/>
    <w:rsid w:val="00334E98"/>
    <w:rsid w:val="00335266"/>
    <w:rsid w:val="00370BFC"/>
    <w:rsid w:val="003723B6"/>
    <w:rsid w:val="003748E8"/>
    <w:rsid w:val="00377FCB"/>
    <w:rsid w:val="003861D4"/>
    <w:rsid w:val="00397610"/>
    <w:rsid w:val="003A2015"/>
    <w:rsid w:val="003A311A"/>
    <w:rsid w:val="003A5189"/>
    <w:rsid w:val="003B4D69"/>
    <w:rsid w:val="003E14E8"/>
    <w:rsid w:val="003E4840"/>
    <w:rsid w:val="003F2654"/>
    <w:rsid w:val="0040595A"/>
    <w:rsid w:val="004068BB"/>
    <w:rsid w:val="00410728"/>
    <w:rsid w:val="0041100D"/>
    <w:rsid w:val="00424B12"/>
    <w:rsid w:val="00442075"/>
    <w:rsid w:val="00452CDE"/>
    <w:rsid w:val="004647BF"/>
    <w:rsid w:val="00466D05"/>
    <w:rsid w:val="00471EF7"/>
    <w:rsid w:val="004808DE"/>
    <w:rsid w:val="004939DB"/>
    <w:rsid w:val="004C418D"/>
    <w:rsid w:val="004C7362"/>
    <w:rsid w:val="004D4D3F"/>
    <w:rsid w:val="004E3197"/>
    <w:rsid w:val="00516E6A"/>
    <w:rsid w:val="0054237B"/>
    <w:rsid w:val="00550509"/>
    <w:rsid w:val="00551757"/>
    <w:rsid w:val="00553429"/>
    <w:rsid w:val="00555702"/>
    <w:rsid w:val="00564CFA"/>
    <w:rsid w:val="0057048C"/>
    <w:rsid w:val="00571C66"/>
    <w:rsid w:val="00573E33"/>
    <w:rsid w:val="00580040"/>
    <w:rsid w:val="00586030"/>
    <w:rsid w:val="005915F3"/>
    <w:rsid w:val="005B5BE2"/>
    <w:rsid w:val="005D0F51"/>
    <w:rsid w:val="005D1607"/>
    <w:rsid w:val="005D25FC"/>
    <w:rsid w:val="005D4422"/>
    <w:rsid w:val="005F6959"/>
    <w:rsid w:val="00604399"/>
    <w:rsid w:val="00604BC3"/>
    <w:rsid w:val="0062648F"/>
    <w:rsid w:val="00634719"/>
    <w:rsid w:val="00657E6D"/>
    <w:rsid w:val="006770F7"/>
    <w:rsid w:val="00680A7A"/>
    <w:rsid w:val="00687F22"/>
    <w:rsid w:val="006955C8"/>
    <w:rsid w:val="00697A48"/>
    <w:rsid w:val="006A006E"/>
    <w:rsid w:val="006A5404"/>
    <w:rsid w:val="006A6D2A"/>
    <w:rsid w:val="006D4A87"/>
    <w:rsid w:val="006E22D4"/>
    <w:rsid w:val="006F20C0"/>
    <w:rsid w:val="006F2957"/>
    <w:rsid w:val="006F3CD3"/>
    <w:rsid w:val="00701336"/>
    <w:rsid w:val="0072488B"/>
    <w:rsid w:val="00743059"/>
    <w:rsid w:val="0075215C"/>
    <w:rsid w:val="0076089C"/>
    <w:rsid w:val="007644F5"/>
    <w:rsid w:val="0077380F"/>
    <w:rsid w:val="00784612"/>
    <w:rsid w:val="00796C79"/>
    <w:rsid w:val="007D21C8"/>
    <w:rsid w:val="007D5640"/>
    <w:rsid w:val="007E2A3F"/>
    <w:rsid w:val="007F7FD9"/>
    <w:rsid w:val="00804E00"/>
    <w:rsid w:val="008178F2"/>
    <w:rsid w:val="00850BE4"/>
    <w:rsid w:val="00853D25"/>
    <w:rsid w:val="00860F3E"/>
    <w:rsid w:val="0086149B"/>
    <w:rsid w:val="00864969"/>
    <w:rsid w:val="00872094"/>
    <w:rsid w:val="00873F81"/>
    <w:rsid w:val="00883F92"/>
    <w:rsid w:val="008A2006"/>
    <w:rsid w:val="008B07CF"/>
    <w:rsid w:val="008B1EA0"/>
    <w:rsid w:val="008B2DEB"/>
    <w:rsid w:val="008B3D16"/>
    <w:rsid w:val="008C2803"/>
    <w:rsid w:val="00905D97"/>
    <w:rsid w:val="0090648F"/>
    <w:rsid w:val="009342F1"/>
    <w:rsid w:val="00941193"/>
    <w:rsid w:val="009676E8"/>
    <w:rsid w:val="009736DF"/>
    <w:rsid w:val="0097692F"/>
    <w:rsid w:val="009A2EFB"/>
    <w:rsid w:val="009B517A"/>
    <w:rsid w:val="009C306A"/>
    <w:rsid w:val="009C5AC2"/>
    <w:rsid w:val="00A162A0"/>
    <w:rsid w:val="00A266E9"/>
    <w:rsid w:val="00A36588"/>
    <w:rsid w:val="00A36FA2"/>
    <w:rsid w:val="00A549EB"/>
    <w:rsid w:val="00A716E1"/>
    <w:rsid w:val="00A71EE9"/>
    <w:rsid w:val="00A761A8"/>
    <w:rsid w:val="00A81F71"/>
    <w:rsid w:val="00A94DF2"/>
    <w:rsid w:val="00A97052"/>
    <w:rsid w:val="00AA37BA"/>
    <w:rsid w:val="00AA720C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62B31"/>
    <w:rsid w:val="00B774E4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1CC1"/>
    <w:rsid w:val="00C57163"/>
    <w:rsid w:val="00C8164C"/>
    <w:rsid w:val="00C86EE8"/>
    <w:rsid w:val="00C912FD"/>
    <w:rsid w:val="00C9148B"/>
    <w:rsid w:val="00CA3064"/>
    <w:rsid w:val="00CA6354"/>
    <w:rsid w:val="00CC33C0"/>
    <w:rsid w:val="00CD1107"/>
    <w:rsid w:val="00CD7501"/>
    <w:rsid w:val="00CE52FE"/>
    <w:rsid w:val="00D058C3"/>
    <w:rsid w:val="00D0767B"/>
    <w:rsid w:val="00D14622"/>
    <w:rsid w:val="00D174B2"/>
    <w:rsid w:val="00D22B6A"/>
    <w:rsid w:val="00D27FAF"/>
    <w:rsid w:val="00D36BBE"/>
    <w:rsid w:val="00D40F32"/>
    <w:rsid w:val="00D47C19"/>
    <w:rsid w:val="00D50E60"/>
    <w:rsid w:val="00D538D8"/>
    <w:rsid w:val="00D56AA7"/>
    <w:rsid w:val="00D7080E"/>
    <w:rsid w:val="00D8509D"/>
    <w:rsid w:val="00DB1D14"/>
    <w:rsid w:val="00DC3FA3"/>
    <w:rsid w:val="00DC7C81"/>
    <w:rsid w:val="00DD235D"/>
    <w:rsid w:val="00DE58E6"/>
    <w:rsid w:val="00DE6631"/>
    <w:rsid w:val="00DE6DC4"/>
    <w:rsid w:val="00E003FD"/>
    <w:rsid w:val="00E067BB"/>
    <w:rsid w:val="00E1099D"/>
    <w:rsid w:val="00E17284"/>
    <w:rsid w:val="00E61AC0"/>
    <w:rsid w:val="00E634F5"/>
    <w:rsid w:val="00E94417"/>
    <w:rsid w:val="00EA4B59"/>
    <w:rsid w:val="00EC323F"/>
    <w:rsid w:val="00EC4C73"/>
    <w:rsid w:val="00ED0CF8"/>
    <w:rsid w:val="00ED1D2D"/>
    <w:rsid w:val="00F128B9"/>
    <w:rsid w:val="00F131D1"/>
    <w:rsid w:val="00F13FC0"/>
    <w:rsid w:val="00F143BC"/>
    <w:rsid w:val="00F1540D"/>
    <w:rsid w:val="00F1765E"/>
    <w:rsid w:val="00F20C62"/>
    <w:rsid w:val="00F3116F"/>
    <w:rsid w:val="00F47832"/>
    <w:rsid w:val="00F5273A"/>
    <w:rsid w:val="00F82602"/>
    <w:rsid w:val="00FA5A56"/>
    <w:rsid w:val="00FB6DBF"/>
    <w:rsid w:val="00FD05D9"/>
    <w:rsid w:val="00FD3213"/>
    <w:rsid w:val="00FE5E3F"/>
    <w:rsid w:val="00FE7550"/>
    <w:rsid w:val="00FF0F38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5587-DBFE-4FA4-A504-709FE6CD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</cp:revision>
  <cp:lastPrinted>2020-08-19T03:41:00Z</cp:lastPrinted>
  <dcterms:created xsi:type="dcterms:W3CDTF">2020-08-14T07:37:00Z</dcterms:created>
  <dcterms:modified xsi:type="dcterms:W3CDTF">2020-08-19T03:41:00Z</dcterms:modified>
</cp:coreProperties>
</file>