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656D05" w:rsidTr="00656D05">
        <w:trPr>
          <w:cantSplit/>
        </w:trPr>
        <w:tc>
          <w:tcPr>
            <w:tcW w:w="9716" w:type="dxa"/>
            <w:hideMark/>
          </w:tcPr>
          <w:p w:rsidR="00656D05" w:rsidRDefault="00656D05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 ФЕДЕРАЦИЯ</w:t>
            </w:r>
          </w:p>
          <w:p w:rsidR="00656D05" w:rsidRDefault="00656D05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656D05" w:rsidTr="00656D05">
        <w:trPr>
          <w:cantSplit/>
        </w:trPr>
        <w:tc>
          <w:tcPr>
            <w:tcW w:w="9716" w:type="dxa"/>
          </w:tcPr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 УЧРЕЖДЕНИЕ  «КОНТРОЛЬНО-СЧЕТНАЯ  ПАЛАТА  </w:t>
            </w: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ГОРОДСКОГО  ОКРУГА  МУНИЦИПАЛЬНОГО  ОБРАЗОВАНИЯ – </w:t>
            </w: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«ГОРОД ТУЛУН»</w:t>
            </w:r>
          </w:p>
        </w:tc>
      </w:tr>
      <w:tr w:rsidR="00656D05" w:rsidTr="00656D05">
        <w:trPr>
          <w:cantSplit/>
        </w:trPr>
        <w:tc>
          <w:tcPr>
            <w:tcW w:w="9716" w:type="dxa"/>
          </w:tcPr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6D05" w:rsidTr="00656D05">
        <w:trPr>
          <w:cantSplit/>
        </w:trPr>
        <w:tc>
          <w:tcPr>
            <w:tcW w:w="9716" w:type="dxa"/>
            <w:hideMark/>
          </w:tcPr>
          <w:p w:rsidR="00656D05" w:rsidRDefault="0000283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pict>
                <v:line id="Прямая соединительная линия 1" o:spid="_x0000_s1026" style="position:absolute;left:0;text-align:left;flip:y;z-index:251658240;visibility:visible;mso-position-horizontal-relative:text;mso-position-vertical-relative:text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</w:pict>
            </w:r>
          </w:p>
        </w:tc>
      </w:tr>
    </w:tbl>
    <w:p w:rsidR="00370DF3" w:rsidRDefault="00370DF3" w:rsidP="005E4A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825" w:rsidRDefault="007C3825" w:rsidP="0065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D05" w:rsidRDefault="00DE6E48" w:rsidP="0065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 № </w:t>
      </w:r>
      <w:r w:rsidR="00CC0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4A4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-э</w:t>
      </w:r>
      <w:r w:rsidR="00656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56D05" w:rsidRDefault="00656D05" w:rsidP="00DB1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экспертизы</w:t>
      </w:r>
      <w:r w:rsidR="00D25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проекта решения Думы городского округа</w:t>
      </w:r>
      <w:r w:rsidR="00DB1E85" w:rsidRPr="00DB1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1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– «город Тулун» «О передаче в бе</w:t>
      </w:r>
      <w:r w:rsidR="0002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звозмездное пользование муниципального имущества</w:t>
      </w:r>
      <w:r w:rsidR="00D25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A4BE1" w:rsidRDefault="004A4BE1" w:rsidP="004A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657" w:rsidRDefault="00BB3657" w:rsidP="004A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87" w:rsidRDefault="00D25098" w:rsidP="004A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65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Тулун                                                                         </w:t>
      </w:r>
      <w:r w:rsidR="00267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F5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C09BA">
        <w:rPr>
          <w:rFonts w:ascii="Times New Roman" w:eastAsia="Times New Roman" w:hAnsi="Times New Roman" w:cs="Times New Roman"/>
          <w:sz w:val="24"/>
          <w:szCs w:val="24"/>
          <w:lang w:eastAsia="ru-RU"/>
        </w:rPr>
        <w:t>«30» марта</w:t>
      </w:r>
      <w:r w:rsidR="004A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169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65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656D05" w:rsidRDefault="00656D05" w:rsidP="004A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3D533A" w:rsidRPr="004D712D" w:rsidRDefault="003D533A" w:rsidP="003D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750" w:rsidRPr="008C3750" w:rsidRDefault="009B7410" w:rsidP="00770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12D">
        <w:rPr>
          <w:rFonts w:ascii="Times New Roman" w:hAnsi="Times New Roman" w:cs="Times New Roman"/>
          <w:sz w:val="24"/>
          <w:szCs w:val="24"/>
        </w:rPr>
        <w:t xml:space="preserve">        </w:t>
      </w:r>
      <w:r w:rsidR="00656D05" w:rsidRPr="004D712D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202A18" w:rsidRPr="004D712D">
        <w:rPr>
          <w:rFonts w:ascii="Times New Roman" w:hAnsi="Times New Roman" w:cs="Times New Roman"/>
          <w:sz w:val="24"/>
          <w:szCs w:val="24"/>
        </w:rPr>
        <w:t xml:space="preserve">экспертное </w:t>
      </w:r>
      <w:r w:rsidR="00C50F35" w:rsidRPr="004D712D">
        <w:rPr>
          <w:rFonts w:ascii="Times New Roman" w:hAnsi="Times New Roman" w:cs="Times New Roman"/>
          <w:sz w:val="24"/>
          <w:szCs w:val="24"/>
        </w:rPr>
        <w:t>заключение подготовлено на П</w:t>
      </w:r>
      <w:r w:rsidR="00656D05" w:rsidRPr="004D712D">
        <w:rPr>
          <w:rFonts w:ascii="Times New Roman" w:hAnsi="Times New Roman" w:cs="Times New Roman"/>
          <w:sz w:val="24"/>
          <w:szCs w:val="24"/>
        </w:rPr>
        <w:t xml:space="preserve">роект решения Думы городского </w:t>
      </w:r>
      <w:r w:rsidR="00656D05" w:rsidRPr="00DB1E85">
        <w:rPr>
          <w:rFonts w:ascii="Times New Roman" w:hAnsi="Times New Roman" w:cs="Times New Roman"/>
          <w:sz w:val="24"/>
          <w:szCs w:val="24"/>
        </w:rPr>
        <w:t>округа</w:t>
      </w:r>
      <w:r w:rsidR="00E2463E" w:rsidRPr="00DB1E85">
        <w:rPr>
          <w:rFonts w:ascii="Times New Roman" w:hAnsi="Times New Roman" w:cs="Times New Roman"/>
          <w:sz w:val="24"/>
          <w:szCs w:val="24"/>
        </w:rPr>
        <w:t xml:space="preserve"> </w:t>
      </w:r>
      <w:r w:rsidR="00DB1E85" w:rsidRP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 w:rsid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78E"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передаче в безвозмездное пользование муниципального имущества</w:t>
      </w:r>
      <w:r w:rsidR="00A4583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7078E"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Частному профессиональному образовательному учреждению «Выстрел» </w:t>
      </w:r>
      <w:r w:rsidR="00656D05">
        <w:rPr>
          <w:rFonts w:ascii="Times New Roman" w:hAnsi="Times New Roman" w:cs="Times New Roman"/>
          <w:sz w:val="24"/>
          <w:szCs w:val="24"/>
        </w:rPr>
        <w:t xml:space="preserve">на основании Положения о Контрольно-счетной палате городского округа муниципального образования – «город Тулун», </w:t>
      </w:r>
      <w:r w:rsidR="005A1107">
        <w:rPr>
          <w:rFonts w:ascii="Times New Roman" w:hAnsi="Times New Roman" w:cs="Times New Roman"/>
          <w:sz w:val="24"/>
          <w:szCs w:val="24"/>
        </w:rPr>
        <w:t xml:space="preserve">утвержденного решением Думы города </w:t>
      </w:r>
      <w:r w:rsidR="00E9325F">
        <w:rPr>
          <w:rFonts w:ascii="Times New Roman" w:hAnsi="Times New Roman" w:cs="Times New Roman"/>
          <w:sz w:val="24"/>
          <w:szCs w:val="24"/>
        </w:rPr>
        <w:t>Тулуна от 18.12.2013г. № 34-ДГО</w:t>
      </w:r>
      <w:r w:rsidR="00843613" w:rsidRPr="00843613">
        <w:rPr>
          <w:rFonts w:ascii="Times New Roman" w:eastAsia="Times New Roman" w:hAnsi="Times New Roman" w:cs="Times New Roman"/>
          <w:lang w:eastAsia="ru-RU"/>
        </w:rPr>
        <w:t>,</w:t>
      </w:r>
      <w:r w:rsidR="008436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4BE1">
        <w:rPr>
          <w:rFonts w:ascii="Times New Roman" w:hAnsi="Times New Roman" w:cs="Times New Roman"/>
          <w:sz w:val="24"/>
          <w:szCs w:val="24"/>
        </w:rPr>
        <w:t>в соответствии с обраще</w:t>
      </w:r>
      <w:r w:rsidR="00E9325F">
        <w:rPr>
          <w:rFonts w:ascii="Times New Roman" w:hAnsi="Times New Roman" w:cs="Times New Roman"/>
          <w:sz w:val="24"/>
          <w:szCs w:val="24"/>
        </w:rPr>
        <w:t xml:space="preserve">нием Думы городского округа от </w:t>
      </w:r>
      <w:r w:rsidR="00CC09BA">
        <w:rPr>
          <w:rFonts w:ascii="Times New Roman" w:hAnsi="Times New Roman" w:cs="Times New Roman"/>
          <w:sz w:val="24"/>
          <w:szCs w:val="24"/>
        </w:rPr>
        <w:t>26</w:t>
      </w:r>
      <w:r w:rsidR="000236BD">
        <w:rPr>
          <w:rFonts w:ascii="Times New Roman" w:hAnsi="Times New Roman" w:cs="Times New Roman"/>
          <w:sz w:val="24"/>
          <w:szCs w:val="24"/>
        </w:rPr>
        <w:t>.0</w:t>
      </w:r>
      <w:r w:rsidR="00CC09BA">
        <w:rPr>
          <w:rFonts w:ascii="Times New Roman" w:hAnsi="Times New Roman" w:cs="Times New Roman"/>
          <w:sz w:val="24"/>
          <w:szCs w:val="24"/>
        </w:rPr>
        <w:t>3</w:t>
      </w:r>
      <w:r w:rsidR="00DB1E85">
        <w:rPr>
          <w:rFonts w:ascii="Times New Roman" w:hAnsi="Times New Roman" w:cs="Times New Roman"/>
          <w:sz w:val="24"/>
          <w:szCs w:val="24"/>
        </w:rPr>
        <w:t>.2</w:t>
      </w:r>
      <w:r w:rsidR="001D7169">
        <w:rPr>
          <w:rFonts w:ascii="Times New Roman" w:hAnsi="Times New Roman" w:cs="Times New Roman"/>
          <w:sz w:val="24"/>
          <w:szCs w:val="24"/>
        </w:rPr>
        <w:t>021</w:t>
      </w:r>
      <w:r w:rsidR="00DE6E48">
        <w:rPr>
          <w:rFonts w:ascii="Times New Roman" w:hAnsi="Times New Roman" w:cs="Times New Roman"/>
          <w:sz w:val="24"/>
          <w:szCs w:val="24"/>
        </w:rPr>
        <w:t xml:space="preserve">г. </w:t>
      </w:r>
      <w:r w:rsidR="00DE6E48" w:rsidRPr="001F5F70">
        <w:rPr>
          <w:rFonts w:ascii="Times New Roman" w:hAnsi="Times New Roman" w:cs="Times New Roman"/>
          <w:sz w:val="24"/>
          <w:szCs w:val="24"/>
        </w:rPr>
        <w:t>№</w:t>
      </w:r>
      <w:r w:rsidR="00CC09BA">
        <w:rPr>
          <w:rFonts w:ascii="Times New Roman" w:hAnsi="Times New Roman" w:cs="Times New Roman"/>
          <w:sz w:val="24"/>
          <w:szCs w:val="24"/>
        </w:rPr>
        <w:t xml:space="preserve"> </w:t>
      </w:r>
      <w:r w:rsidR="00130329">
        <w:rPr>
          <w:rFonts w:ascii="Times New Roman" w:hAnsi="Times New Roman" w:cs="Times New Roman"/>
          <w:sz w:val="24"/>
          <w:szCs w:val="24"/>
        </w:rPr>
        <w:t>8</w:t>
      </w:r>
      <w:r w:rsidR="00CC09BA">
        <w:rPr>
          <w:rFonts w:ascii="Times New Roman" w:hAnsi="Times New Roman" w:cs="Times New Roman"/>
          <w:sz w:val="24"/>
          <w:szCs w:val="24"/>
        </w:rPr>
        <w:t>5</w:t>
      </w:r>
      <w:r w:rsidRPr="001F5F70">
        <w:rPr>
          <w:rFonts w:ascii="Times New Roman" w:hAnsi="Times New Roman" w:cs="Times New Roman"/>
          <w:sz w:val="24"/>
          <w:szCs w:val="24"/>
        </w:rPr>
        <w:t>.</w:t>
      </w:r>
    </w:p>
    <w:p w:rsidR="00500F35" w:rsidRDefault="00500F35" w:rsidP="009B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168" w:rsidRDefault="008655B8" w:rsidP="00BB3657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5B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05165" w:rsidRPr="00BB3657" w:rsidRDefault="00E05165" w:rsidP="00E0516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1939" w:rsidRPr="00470D45" w:rsidRDefault="009A6440" w:rsidP="004C37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C09BA">
        <w:rPr>
          <w:rFonts w:ascii="Times New Roman" w:hAnsi="Times New Roman" w:cs="Times New Roman"/>
          <w:sz w:val="24"/>
          <w:szCs w:val="24"/>
        </w:rPr>
        <w:t xml:space="preserve"> </w:t>
      </w:r>
      <w:r w:rsidR="00BB3657">
        <w:rPr>
          <w:rFonts w:ascii="Times New Roman" w:hAnsi="Times New Roman" w:cs="Times New Roman"/>
          <w:sz w:val="24"/>
          <w:szCs w:val="24"/>
        </w:rPr>
        <w:t xml:space="preserve"> </w:t>
      </w:r>
      <w:r w:rsidR="00CC09BA">
        <w:rPr>
          <w:rFonts w:ascii="Times New Roman" w:hAnsi="Times New Roman" w:cs="Times New Roman"/>
          <w:sz w:val="24"/>
          <w:szCs w:val="24"/>
        </w:rPr>
        <w:t xml:space="preserve"> </w:t>
      </w:r>
      <w:r w:rsidR="00D5591E">
        <w:rPr>
          <w:rFonts w:ascii="Times New Roman" w:hAnsi="Times New Roman" w:cs="Times New Roman"/>
          <w:sz w:val="24"/>
          <w:szCs w:val="24"/>
        </w:rPr>
        <w:t xml:space="preserve">Экспертиза проекта решения Думы городского округа </w:t>
      </w:r>
      <w:r w:rsidR="00390F58" w:rsidRP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 w:rsidR="00C85EE1" w:rsidRPr="00C8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EE1"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передаче в безвозмездное пользование муниципального имущества</w:t>
      </w:r>
      <w:r w:rsidR="00130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85EE1"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Частному профессиональному образовательному учреждению «Выстрел» </w:t>
      </w:r>
      <w:r w:rsidR="00CC09BA">
        <w:rPr>
          <w:rFonts w:ascii="Times New Roman" w:hAnsi="Times New Roman" w:cs="Times New Roman"/>
          <w:sz w:val="24"/>
          <w:szCs w:val="24"/>
        </w:rPr>
        <w:t xml:space="preserve"> </w:t>
      </w:r>
      <w:r w:rsidR="00F37C26" w:rsidRPr="00F3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по тексту – </w:t>
      </w:r>
      <w:r w:rsidR="00CC09BA">
        <w:rPr>
          <w:rFonts w:ascii="Times New Roman" w:hAnsi="Times New Roman" w:cs="Times New Roman"/>
          <w:sz w:val="24"/>
          <w:szCs w:val="24"/>
        </w:rPr>
        <w:t>ЧПОУ «Выстрел»</w:t>
      </w:r>
      <w:r w:rsidR="00130329">
        <w:rPr>
          <w:rFonts w:ascii="Times New Roman" w:hAnsi="Times New Roman" w:cs="Times New Roman"/>
          <w:sz w:val="24"/>
          <w:szCs w:val="24"/>
        </w:rPr>
        <w:t xml:space="preserve">) </w:t>
      </w:r>
      <w:r w:rsidR="0008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</w:t>
      </w:r>
      <w:r w:rsidR="00D356C9">
        <w:rPr>
          <w:rFonts w:ascii="Times New Roman" w:hAnsi="Times New Roman" w:cs="Times New Roman"/>
          <w:sz w:val="24"/>
          <w:szCs w:val="24"/>
        </w:rPr>
        <w:t xml:space="preserve">Контрольно-счетной палатой города </w:t>
      </w:r>
      <w:r w:rsidR="0008102D">
        <w:rPr>
          <w:rFonts w:ascii="Times New Roman" w:hAnsi="Times New Roman" w:cs="Times New Roman"/>
          <w:sz w:val="24"/>
          <w:szCs w:val="24"/>
        </w:rPr>
        <w:t>Тулуна</w:t>
      </w:r>
      <w:r w:rsidR="00D5591E">
        <w:rPr>
          <w:rFonts w:ascii="Times New Roman" w:hAnsi="Times New Roman" w:cs="Times New Roman"/>
          <w:sz w:val="24"/>
          <w:szCs w:val="24"/>
        </w:rPr>
        <w:t xml:space="preserve"> на соблюдени</w:t>
      </w:r>
      <w:r w:rsidR="001F6863">
        <w:rPr>
          <w:rFonts w:ascii="Times New Roman" w:hAnsi="Times New Roman" w:cs="Times New Roman"/>
          <w:sz w:val="24"/>
          <w:szCs w:val="24"/>
        </w:rPr>
        <w:t xml:space="preserve">е требований </w:t>
      </w:r>
      <w:r w:rsidR="0014637A">
        <w:rPr>
          <w:rFonts w:ascii="Times New Roman" w:hAnsi="Times New Roman" w:cs="Times New Roman"/>
          <w:sz w:val="24"/>
          <w:szCs w:val="24"/>
        </w:rPr>
        <w:t xml:space="preserve"> </w:t>
      </w:r>
      <w:r w:rsidR="008158E7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93D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21C3" w:rsidRPr="001D2524" w:rsidRDefault="00470D45" w:rsidP="00E421C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C09BA">
        <w:rPr>
          <w:rFonts w:ascii="Times New Roman" w:hAnsi="Times New Roman" w:cs="Times New Roman"/>
          <w:sz w:val="24"/>
          <w:szCs w:val="24"/>
        </w:rPr>
        <w:t xml:space="preserve">  </w:t>
      </w:r>
      <w:r w:rsidR="00E421C3" w:rsidRPr="001D2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пунктом 1 статьи 215 </w:t>
      </w:r>
      <w:r w:rsidR="00E421C3" w:rsidRPr="001D25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Гражданского кодекса РФ</w:t>
      </w:r>
      <w:r w:rsidR="00E421C3" w:rsidRPr="001D25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421C3" w:rsidRPr="001D25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имущество, принадлежащее на праве собственности городским и сельским поселениям, а также другим муниципальным образованиям, является </w:t>
      </w:r>
      <w:r w:rsidR="00E421C3" w:rsidRPr="001D252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собственностью</w:t>
      </w:r>
      <w:r w:rsidR="00E421C3" w:rsidRPr="001D25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70D45" w:rsidRPr="00470D45" w:rsidRDefault="00470D45" w:rsidP="00E421C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C0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215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Гражданского кодекса РФ с</w:t>
      </w:r>
      <w:r w:rsidRPr="00470D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соответствующего городского, сельского поселения или другого муниципального образования.</w:t>
      </w:r>
    </w:p>
    <w:p w:rsidR="00E421C3" w:rsidRDefault="00E421C3" w:rsidP="00E42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CC0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2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пунктом 1 статьи 209 </w:t>
      </w:r>
      <w:r w:rsidRPr="001D25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Гражданского кодекса РФ</w:t>
      </w:r>
      <w:r w:rsidRPr="001D25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D25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собственнику принадлежат права владения, пользования и распоряжения своим имуществом</w:t>
      </w:r>
      <w:r w:rsidRPr="004C3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421C3" w:rsidRDefault="00E421C3" w:rsidP="004C37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C3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C09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25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пунктом 2 статьи 209 </w:t>
      </w:r>
      <w:r w:rsidRPr="00725F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Гражданского кодекса РФ</w:t>
      </w:r>
      <w:r w:rsidRPr="00725F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охраняемые законом интересы других лиц, в том числе отчуждать свое имущество в собственность другим лицам, передавать им, оставаясь собственником, права владения, пользования и распоряжения имуществом, отдавать имущество в залог и обременять его другими способами, распоряжаться им иным образом</w:t>
      </w:r>
      <w:r w:rsidRPr="004C3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F0198" w:rsidRPr="004F0198" w:rsidRDefault="003B46BD" w:rsidP="003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A10F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35F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вии с</w:t>
      </w:r>
      <w:r w:rsidRPr="00335F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пунктом 3 статьи </w:t>
      </w:r>
      <w:r w:rsidRPr="00335F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 Федерального закона от 06.10.2003г. № 131-ФЗ «Об общих принципах организации местного самоуправления в Российской Федерации» к вопросам местного значения городского округа относится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667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владение, пользование и </w:t>
      </w:r>
      <w:r w:rsidRPr="00667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распоряжение имуществом, находящимся в муниципальной собственности городского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67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округа.</w:t>
      </w:r>
      <w:r w:rsidR="004F019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</w:p>
    <w:p w:rsidR="002D1DD5" w:rsidRPr="00494B86" w:rsidRDefault="0065325E" w:rsidP="002D1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D01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2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пунктом </w:t>
      </w:r>
      <w:r w:rsidR="002D1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412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части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 статьи 17.1</w:t>
      </w:r>
      <w:r w:rsidRPr="001C32B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Федерального закона от 26.07.2006г. №</w:t>
      </w:r>
      <w:r w:rsidR="00BB492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1C32B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135-ФЗ «О защите конкуренции» з</w:t>
      </w:r>
      <w:r w:rsidRPr="00C47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не закрепленного на праве хозяйственного ведения</w:t>
      </w:r>
      <w:r w:rsidR="00E338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47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оперативного управления, может быть осуществлено только по результатам проведения конкурсов или аукционов на право заключения этих договоров, </w:t>
      </w:r>
      <w:r w:rsidRPr="00C85EE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 исключением</w:t>
      </w:r>
      <w:r w:rsidRPr="00C47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предоставления указанных прав на такое имущество </w:t>
      </w:r>
      <w:r w:rsidR="002D1DD5">
        <w:rPr>
          <w:rFonts w:ascii="Times New Roman" w:hAnsi="Times New Roman" w:cs="Times New Roman"/>
          <w:sz w:val="24"/>
          <w:szCs w:val="24"/>
        </w:rPr>
        <w:t xml:space="preserve">медицинским организациям, </w:t>
      </w:r>
      <w:r w:rsidR="002D1DD5" w:rsidRPr="00494B86">
        <w:rPr>
          <w:rFonts w:ascii="Times New Roman" w:hAnsi="Times New Roman" w:cs="Times New Roman"/>
          <w:b/>
          <w:i/>
          <w:sz w:val="24"/>
          <w:szCs w:val="24"/>
        </w:rPr>
        <w:t>организациям, осуществляющим образовательную деятельность.</w:t>
      </w:r>
    </w:p>
    <w:p w:rsidR="00537502" w:rsidRPr="0069309D" w:rsidRDefault="003B46BD" w:rsidP="00720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2D1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94B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со статьей 22 Устава муниципального образования – «город Тулун» </w:t>
      </w:r>
      <w:r w:rsidR="00E338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исключительной компетенции Думы города находится определение порядка управления и распоряжения имуществом, находящимся в муниципальной собственности города Тулуна (п.п.5 п.1).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Порядок управления </w:t>
      </w:r>
      <w:r w:rsidRPr="00725F4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и </w:t>
      </w: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725F4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распоряжения муниципальной собственностью муниципального образования – «город Тулун</w:t>
      </w:r>
      <w:r w:rsidRPr="00725F48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»</w:t>
      </w:r>
      <w:r w:rsidRPr="00725F4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утвержден решением Думы го</w:t>
      </w:r>
      <w:r w:rsidR="00A002E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родского округа от 30.05.2007г.</w:t>
      </w:r>
      <w:r w:rsidRPr="00725F4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№ 49-ДГО.</w:t>
      </w:r>
    </w:p>
    <w:p w:rsidR="0069309D" w:rsidRPr="0069309D" w:rsidRDefault="0069309D" w:rsidP="00693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proofErr w:type="gramStart"/>
      <w:r w:rsidRPr="00E338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Pr="00E338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с </w:t>
      </w:r>
      <w:r w:rsidRPr="00E338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подпунктом 6 пункта 1 статьи 14</w:t>
      </w:r>
      <w:r w:rsidRPr="00E338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Думы городского округа от 30.05.2007г. № 49-ДГО «</w:t>
      </w:r>
      <w:r w:rsidRPr="00E33887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Об утверждении  Порядка  управления  и  распоряжения  муниципальной собственностью муниципального образования — «город Тулун»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 w:rsidRPr="001C32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аключение договоров безвозмездного пользования в отношении муниципального имущества, не закрепленного на праве хозяйственного ведения или оперативного управления, может быть осуществлено только по результатам проведения конкурсов или аукционов на право заключения этих</w:t>
      </w:r>
      <w:proofErr w:type="gramEnd"/>
      <w:r w:rsidRPr="001C32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договоров, </w:t>
      </w:r>
      <w:r w:rsidRPr="00C85EE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за исключением</w:t>
      </w:r>
      <w:r w:rsidRPr="001C32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47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предоставления указанных прав на такое имущество </w:t>
      </w:r>
      <w:r>
        <w:rPr>
          <w:rFonts w:ascii="Times New Roman" w:hAnsi="Times New Roman" w:cs="Times New Roman"/>
          <w:sz w:val="24"/>
          <w:szCs w:val="24"/>
        </w:rPr>
        <w:t xml:space="preserve">медицинским организациям, </w:t>
      </w:r>
      <w:r w:rsidRPr="00E33887">
        <w:rPr>
          <w:rFonts w:ascii="Times New Roman" w:hAnsi="Times New Roman" w:cs="Times New Roman"/>
          <w:b/>
          <w:i/>
          <w:sz w:val="24"/>
          <w:szCs w:val="24"/>
        </w:rPr>
        <w:t>организациям, осуществляющим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(в ред. </w:t>
      </w:r>
      <w:r w:rsidR="00E3388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ешения Думы городского округа от 26.03.2020г. № 09-ДГО).</w:t>
      </w:r>
    </w:p>
    <w:p w:rsidR="008918B2" w:rsidRPr="00500F35" w:rsidRDefault="008918B2" w:rsidP="00500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720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Pr="001C32B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пунктом 7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статьи 7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Думы городского округа от 30.05.2007г. № 49-ДГО «</w:t>
      </w:r>
      <w:r w:rsidRPr="001C32B4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Об утверждении  Порядка  управления  и  распоряжения  муниципальной собственностью муниципального образования — «город Тулун»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округа, </w:t>
      </w:r>
      <w:r w:rsidRPr="008918B2">
        <w:rPr>
          <w:rFonts w:ascii="Times New Roman" w:hAnsi="Times New Roman" w:cs="Times New Roman"/>
          <w:b/>
          <w:i/>
          <w:sz w:val="24"/>
          <w:szCs w:val="24"/>
        </w:rPr>
        <w:t>управляет и распоряжается имуществом, находящимся в муниципальной собственности, в порядке, определенном Думой городского округа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C5FDF" w:rsidRDefault="00893DD5" w:rsidP="00445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720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AE0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со статьей </w:t>
      </w:r>
      <w:r w:rsidR="0008102D"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43 </w:t>
      </w:r>
      <w:r w:rsidR="0008102D"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Устава муниципального образования – «город Тулун» </w:t>
      </w:r>
      <w:r w:rsidR="0008102D"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правом внесения проектов нормативных решений Думы города на рассмотрение Думы города (правом правотворческой инициативы) обладают мэр города, депутаты Думы города, органы территориального общественного самоуправления, инициативные группы граждан, а также органы прокуратуры, Контрольно-счетная палата города, Избирательная комиссия города по вопросам их компетенции.</w:t>
      </w:r>
      <w:r w:rsidR="001D5889"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00F35" w:rsidRPr="00725F48" w:rsidRDefault="00500F35" w:rsidP="00445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40B2" w:rsidRPr="00AB40B2" w:rsidRDefault="00AB40B2" w:rsidP="000406B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экспертизы</w:t>
      </w:r>
    </w:p>
    <w:p w:rsidR="00AB40B2" w:rsidRDefault="00AB40B2" w:rsidP="0004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160" w:rsidRDefault="008F6256" w:rsidP="00445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9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225" w:rsidRPr="0044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Думы городского округа </w:t>
      </w:r>
      <w:r w:rsidR="00287CC0" w:rsidRP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 w:rsidR="00096F85" w:rsidRPr="00096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F85"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передаче в безвозмездное пользование муниципального имущества</w:t>
      </w:r>
      <w:r w:rsidR="00A4583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37C26" w:rsidRPr="00F3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C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 тексту - Проек</w:t>
      </w:r>
      <w:r w:rsidR="00F37C2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87C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87CC0" w:rsidRPr="004D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рассмотрение</w:t>
      </w:r>
      <w:r w:rsidR="00E2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5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</w:t>
      </w:r>
      <w:r w:rsidR="00C916D9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445225" w:rsidRPr="0059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6D88" w:rsidRPr="005A5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мэром </w:t>
      </w:r>
      <w:r w:rsidR="00445225" w:rsidRPr="005A58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445225" w:rsidRPr="005935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3887" w:rsidRDefault="00E33887" w:rsidP="00445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FDF" w:rsidRDefault="00670160" w:rsidP="00670160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D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C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D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в </w:t>
      </w:r>
      <w:r w:rsidRPr="008C37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безвозмездное пользование</w:t>
      </w:r>
      <w:r w:rsidRPr="005D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75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Частному профессиональному образовательному учреждению «Выстрел»</w:t>
      </w:r>
      <w:r>
        <w:rPr>
          <w:rFonts w:ascii="Times New Roman" w:hAnsi="Times New Roman" w:cs="Times New Roman"/>
          <w:sz w:val="24"/>
          <w:szCs w:val="24"/>
        </w:rPr>
        <w:t xml:space="preserve"> нежилого здания тира площадью 355,9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находящегося по адресу: Иркутская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улун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Угольщиков,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</w:t>
      </w:r>
      <w:proofErr w:type="spellEnd"/>
      <w:r>
        <w:rPr>
          <w:rFonts w:ascii="Times New Roman" w:hAnsi="Times New Roman" w:cs="Times New Roman"/>
          <w:sz w:val="24"/>
          <w:szCs w:val="24"/>
        </w:rPr>
        <w:t>. 43в,</w:t>
      </w:r>
      <w:r w:rsidRPr="008C7C45">
        <w:rPr>
          <w:rFonts w:ascii="Arial" w:hAnsi="Arial" w:cs="Arial"/>
        </w:rPr>
        <w:t xml:space="preserve"> </w:t>
      </w:r>
      <w:r w:rsidRPr="008C7C45">
        <w:rPr>
          <w:rFonts w:ascii="Times New Roman" w:hAnsi="Times New Roman" w:cs="Times New Roman"/>
          <w:sz w:val="24"/>
          <w:szCs w:val="24"/>
        </w:rPr>
        <w:t>кад</w:t>
      </w:r>
      <w:r>
        <w:rPr>
          <w:rFonts w:ascii="Times New Roman" w:hAnsi="Times New Roman" w:cs="Times New Roman"/>
          <w:sz w:val="24"/>
          <w:szCs w:val="24"/>
        </w:rPr>
        <w:t>астровый номер: 38:30:011901:9451</w:t>
      </w:r>
      <w:r w:rsidRPr="008C7C45">
        <w:rPr>
          <w:rFonts w:ascii="Times New Roman" w:hAnsi="Times New Roman" w:cs="Times New Roman"/>
          <w:sz w:val="24"/>
          <w:szCs w:val="24"/>
        </w:rPr>
        <w:t xml:space="preserve">, для </w:t>
      </w:r>
      <w:r>
        <w:rPr>
          <w:rFonts w:ascii="Times New Roman" w:hAnsi="Times New Roman" w:cs="Times New Roman"/>
          <w:sz w:val="24"/>
          <w:szCs w:val="24"/>
        </w:rPr>
        <w:t>осуществления образовательной</w:t>
      </w:r>
      <w:r w:rsidRPr="008C7C45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CB0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ЧПОУ «Выстрел» в соответствии с учредительными документами</w:t>
      </w:r>
      <w:r w:rsidRPr="008C7C45">
        <w:rPr>
          <w:rFonts w:ascii="Times New Roman" w:hAnsi="Times New Roman" w:cs="Times New Roman"/>
          <w:sz w:val="24"/>
          <w:szCs w:val="24"/>
        </w:rPr>
        <w:t>, без права п</w:t>
      </w:r>
      <w:r>
        <w:rPr>
          <w:rFonts w:ascii="Times New Roman" w:hAnsi="Times New Roman" w:cs="Times New Roman"/>
          <w:sz w:val="24"/>
          <w:szCs w:val="24"/>
        </w:rPr>
        <w:t>ередачи имущества третьему лицу,</w:t>
      </w:r>
      <w:r w:rsidRPr="005D6CB1">
        <w:rPr>
          <w:rFonts w:ascii="Times New Roman" w:hAnsi="Times New Roman" w:cs="Times New Roman"/>
          <w:sz w:val="24"/>
          <w:szCs w:val="24"/>
        </w:rPr>
        <w:t xml:space="preserve"> </w:t>
      </w:r>
      <w:r w:rsidRPr="000335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сроком на 25 лет.</w:t>
      </w:r>
      <w:r w:rsidR="00A2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750" w:rsidRDefault="008C3750" w:rsidP="00670160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56" w:rsidRDefault="006B02FA" w:rsidP="00445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33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4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выпиской из Единого государственного реестра юридических лиц </w:t>
      </w:r>
      <w:r w:rsidR="004E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ЮЭ9965-21-90922859 от 22.03</w:t>
      </w:r>
      <w:r w:rsidR="00DE3E5C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4E75E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47FB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основным видом деятельности</w:t>
      </w:r>
      <w:r w:rsidR="00DE3E5C" w:rsidRPr="00DE3E5C">
        <w:rPr>
          <w:rFonts w:ascii="Times New Roman" w:hAnsi="Times New Roman" w:cs="Times New Roman"/>
          <w:sz w:val="24"/>
          <w:szCs w:val="24"/>
        </w:rPr>
        <w:t xml:space="preserve"> </w:t>
      </w:r>
      <w:r w:rsidR="00CB0529">
        <w:rPr>
          <w:rFonts w:ascii="Times New Roman" w:hAnsi="Times New Roman" w:cs="Times New Roman"/>
          <w:sz w:val="24"/>
          <w:szCs w:val="24"/>
        </w:rPr>
        <w:t>ЧПОУ «Выстрел»</w:t>
      </w:r>
      <w:r w:rsidR="004E6D93">
        <w:rPr>
          <w:rFonts w:ascii="Times New Roman" w:hAnsi="Times New Roman" w:cs="Times New Roman"/>
          <w:sz w:val="24"/>
          <w:szCs w:val="24"/>
        </w:rPr>
        <w:t xml:space="preserve"> (ИНН 3849050487)</w:t>
      </w:r>
      <w:r w:rsidR="0094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«</w:t>
      </w:r>
      <w:r w:rsidR="00CB0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профессиональное»</w:t>
      </w:r>
      <w:r w:rsidR="0015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(ОКВЭД 85.30)</w:t>
      </w:r>
      <w:r w:rsidR="00E3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дополнительными видами </w:t>
      </w:r>
      <w:r w:rsidR="00CB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="00E3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</w:t>
      </w:r>
      <w:r w:rsidR="00CB0529">
        <w:rPr>
          <w:rFonts w:ascii="Times New Roman" w:eastAsia="Times New Roman" w:hAnsi="Times New Roman" w:cs="Times New Roman"/>
          <w:sz w:val="24"/>
          <w:szCs w:val="24"/>
          <w:lang w:eastAsia="ru-RU"/>
        </w:rPr>
        <w:t>: «Образование дополнительное детей и взрослых»</w:t>
      </w:r>
      <w:r w:rsidR="001521D4" w:rsidRPr="0015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1D4">
        <w:rPr>
          <w:rFonts w:ascii="Times New Roman" w:eastAsia="Times New Roman" w:hAnsi="Times New Roman" w:cs="Times New Roman"/>
          <w:sz w:val="24"/>
          <w:szCs w:val="24"/>
          <w:lang w:eastAsia="ru-RU"/>
        </w:rPr>
        <w:t>(ОКВЭД 85.41)</w:t>
      </w:r>
      <w:r w:rsidR="00CB0529">
        <w:rPr>
          <w:rFonts w:ascii="Times New Roman" w:eastAsia="Times New Roman" w:hAnsi="Times New Roman" w:cs="Times New Roman"/>
          <w:sz w:val="24"/>
          <w:szCs w:val="24"/>
          <w:lang w:eastAsia="ru-RU"/>
        </w:rPr>
        <w:t>, «Образование профессиональное дополнительное»</w:t>
      </w:r>
      <w:r w:rsidR="001521D4" w:rsidRPr="0015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1D4">
        <w:rPr>
          <w:rFonts w:ascii="Times New Roman" w:eastAsia="Times New Roman" w:hAnsi="Times New Roman" w:cs="Times New Roman"/>
          <w:sz w:val="24"/>
          <w:szCs w:val="24"/>
          <w:lang w:eastAsia="ru-RU"/>
        </w:rPr>
        <w:t>(ОКВЭД 85.42)</w:t>
      </w:r>
      <w:r w:rsidR="00CB0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35EF" w:rsidRDefault="000335EF" w:rsidP="0044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 с выпиской из Единого государственного реестра юридических лиц     № ЮЭ9965-21-90922859 от 22.03.2021г. </w:t>
      </w:r>
      <w:r w:rsidRPr="002E67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место нахождения </w:t>
      </w:r>
      <w:r w:rsidRPr="002E675F">
        <w:rPr>
          <w:rFonts w:ascii="Times New Roman" w:hAnsi="Times New Roman" w:cs="Times New Roman"/>
          <w:b/>
          <w:i/>
          <w:sz w:val="24"/>
          <w:szCs w:val="24"/>
        </w:rPr>
        <w:t>ЧПОУ «Выстрел» Иркутская область, город Иркутск,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D93" w:rsidRPr="004E6D93">
        <w:rPr>
          <w:rFonts w:ascii="Times New Roman" w:hAnsi="Times New Roman" w:cs="Times New Roman"/>
          <w:b/>
          <w:i/>
          <w:sz w:val="24"/>
          <w:szCs w:val="24"/>
        </w:rPr>
        <w:t>зарегистрировано</w:t>
      </w:r>
      <w:r w:rsidR="004E6D93">
        <w:rPr>
          <w:rFonts w:ascii="Times New Roman" w:hAnsi="Times New Roman" w:cs="Times New Roman"/>
          <w:sz w:val="24"/>
          <w:szCs w:val="24"/>
        </w:rPr>
        <w:t xml:space="preserve"> в Межрайонной ИФНС № 16 по Иркутской обрасти (Куйбышевский район </w:t>
      </w:r>
      <w:proofErr w:type="spellStart"/>
      <w:r w:rsidR="004E6D9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E6D93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4E6D93">
        <w:rPr>
          <w:rFonts w:ascii="Times New Roman" w:hAnsi="Times New Roman" w:cs="Times New Roman"/>
          <w:sz w:val="24"/>
          <w:szCs w:val="24"/>
        </w:rPr>
        <w:t>ркутска</w:t>
      </w:r>
      <w:proofErr w:type="spellEnd"/>
      <w:r w:rsidR="004E6D93">
        <w:rPr>
          <w:rFonts w:ascii="Times New Roman" w:hAnsi="Times New Roman" w:cs="Times New Roman"/>
          <w:sz w:val="24"/>
          <w:szCs w:val="24"/>
        </w:rPr>
        <w:t>),</w:t>
      </w:r>
      <w:r w:rsidR="004E6D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директором ЧПОУ «Выстрел» является Короткий Александр Анатольевич</w:t>
      </w:r>
      <w:r w:rsidR="000F06B8">
        <w:rPr>
          <w:rFonts w:ascii="Times New Roman" w:hAnsi="Times New Roman" w:cs="Times New Roman"/>
          <w:sz w:val="24"/>
          <w:szCs w:val="24"/>
        </w:rPr>
        <w:t>.</w:t>
      </w:r>
    </w:p>
    <w:p w:rsidR="00E33887" w:rsidRPr="000335EF" w:rsidRDefault="00E33887" w:rsidP="00445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08" w:rsidRPr="00FF7864" w:rsidRDefault="00626216" w:rsidP="00445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A3564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Частное профессиональное образовательное учреждение</w:t>
      </w:r>
      <w:r w:rsidR="003C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«Выстрел</w:t>
      </w:r>
      <w:r w:rsidR="00670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014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свою образовательную деятельность</w:t>
      </w:r>
      <w:r w:rsidR="003C7D08" w:rsidRPr="003C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лицензии </w:t>
      </w:r>
      <w:r w:rsidR="00D6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оказывать образовательные услуги по реализации образовательных </w:t>
      </w:r>
      <w:r w:rsidR="00D62206" w:rsidRPr="006262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</w:t>
      </w:r>
      <w:r w:rsidR="00D6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образования, указанным в приложении к лицензии </w:t>
      </w:r>
      <w:r w:rsidR="0090145F">
        <w:rPr>
          <w:rFonts w:ascii="Times New Roman" w:eastAsia="Times New Roman" w:hAnsi="Times New Roman" w:cs="Times New Roman"/>
          <w:sz w:val="24"/>
          <w:szCs w:val="24"/>
          <w:lang w:eastAsia="ru-RU"/>
        </w:rPr>
        <w:t>№ 9273 от 01.06</w:t>
      </w:r>
      <w:r w:rsidR="003C7D08" w:rsidRPr="009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.2016 (серии 38Л01  № </w:t>
      </w:r>
      <w:r w:rsidR="0090145F">
        <w:rPr>
          <w:rFonts w:ascii="Times New Roman" w:eastAsia="Times New Roman" w:hAnsi="Times New Roman" w:cs="Times New Roman"/>
          <w:sz w:val="24"/>
          <w:szCs w:val="24"/>
          <w:lang w:eastAsia="ru-RU"/>
        </w:rPr>
        <w:t>0003584</w:t>
      </w:r>
      <w:r w:rsidR="003C7D08" w:rsidRPr="009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выданной </w:t>
      </w:r>
      <w:r w:rsidR="00D6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частному </w:t>
      </w:r>
      <w:r w:rsidR="003C7D08" w:rsidRPr="009014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учреждению  Службой по контролю и надзору в сфере</w:t>
      </w:r>
      <w:proofErr w:type="gramEnd"/>
      <w:r w:rsidR="003C7D08" w:rsidRPr="009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 Иркутской области</w:t>
      </w:r>
      <w:r w:rsidR="00FF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распоряжению Службы</w:t>
      </w:r>
      <w:r w:rsidR="00FF7864" w:rsidRPr="009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контролю и надзору в сфере образования  Иркутской области</w:t>
      </w:r>
      <w:r w:rsidR="00FF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01.06.2016г</w:t>
      </w:r>
      <w:r w:rsidR="003C7D08" w:rsidRPr="00901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1851-ср, лицензия предоставлена на срок: </w:t>
      </w:r>
      <w:r w:rsidR="00FF7864" w:rsidRPr="00FF7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бессрочно.</w:t>
      </w:r>
    </w:p>
    <w:p w:rsidR="00FF7864" w:rsidRDefault="00FF7864" w:rsidP="00445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26F" w:rsidRDefault="005D6CB1" w:rsidP="00D014E5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F6256" w:rsidRPr="005D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67A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выписки</w:t>
      </w:r>
      <w:proofErr w:type="gramEnd"/>
      <w:r w:rsidR="0036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Единого государственного реестра недвижимости об объекте недвижимости </w:t>
      </w:r>
      <w:r w:rsidR="00FF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06 октября 2020 года </w:t>
      </w:r>
      <w:r w:rsidR="00367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правообладателем имущества, предлагаемого к передаче в безвозмездное пользование</w:t>
      </w:r>
      <w:r w:rsidR="00FB55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 муниципальное учреждение «Администрация городского округа </w:t>
      </w:r>
      <w:r w:rsidR="00367AD8" w:rsidRPr="00367AD8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муниципального образования — «город Тулун»</w:t>
      </w:r>
      <w:r w:rsidR="00367AD8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.</w:t>
      </w:r>
      <w:r w:rsidR="00367AD8" w:rsidRPr="00367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2B3248" w:rsidRPr="00367AD8" w:rsidRDefault="002B3248" w:rsidP="00D014E5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98E" w:rsidRDefault="0097098E" w:rsidP="00D014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пунктом 3 статьи </w:t>
      </w:r>
      <w:r w:rsidRPr="001E1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 решения Думы городского округа от 30.05.2007г. № 49-ДГО «</w:t>
      </w:r>
      <w:r w:rsidRPr="001E15B0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Об утверждении  Порядка  управления  и  распоряжения  муниципальной собственность</w:t>
      </w:r>
      <w:r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ю муниципального образования — «город Тулун»</w:t>
      </w:r>
      <w:r w:rsidRPr="001E1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D014E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объекты муниципальной казны</w:t>
      </w:r>
      <w:r w:rsidRPr="001E1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могут передаваться </w:t>
      </w:r>
      <w:r w:rsidRPr="002B32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аренду и</w:t>
      </w:r>
      <w:r w:rsidRPr="00343B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FB55C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безвозмездное пользование</w:t>
      </w:r>
      <w:r w:rsidRPr="00FB55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946A18" w:rsidRDefault="00946A18" w:rsidP="00D014E5">
      <w:pPr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В соответствии с </w:t>
      </w:r>
      <w:r w:rsidR="00D01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письмом Комитета </w:t>
      </w:r>
      <w:r w:rsidR="00D014E5" w:rsidRPr="00D0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</w:t>
      </w:r>
      <w:r w:rsidR="00D0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имуществом </w:t>
      </w:r>
      <w:r w:rsidR="00D014E5" w:rsidRPr="00D014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  <w:r w:rsidR="00D0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 w:rsidR="0072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26.03.2021г. № </w:t>
      </w:r>
      <w:r w:rsidR="00D014E5">
        <w:rPr>
          <w:rFonts w:ascii="Times New Roman" w:eastAsia="Times New Roman" w:hAnsi="Times New Roman" w:cs="Times New Roman"/>
          <w:sz w:val="24"/>
          <w:szCs w:val="24"/>
          <w:lang w:eastAsia="ru-RU"/>
        </w:rPr>
        <w:t>3989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нежилое здание </w:t>
      </w:r>
      <w:r w:rsidR="00D014E5">
        <w:rPr>
          <w:rFonts w:ascii="Times New Roman" w:hAnsi="Times New Roman" w:cs="Times New Roman"/>
          <w:sz w:val="24"/>
          <w:szCs w:val="24"/>
        </w:rPr>
        <w:t xml:space="preserve">тира площадью 355,9 </w:t>
      </w:r>
      <w:proofErr w:type="spellStart"/>
      <w:r w:rsidR="00D014E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014E5">
        <w:rPr>
          <w:rFonts w:ascii="Times New Roman" w:hAnsi="Times New Roman" w:cs="Times New Roman"/>
          <w:sz w:val="24"/>
          <w:szCs w:val="24"/>
        </w:rPr>
        <w:t xml:space="preserve">., находящегося по адресу: Иркутская область, </w:t>
      </w:r>
      <w:proofErr w:type="spellStart"/>
      <w:r w:rsidR="00D014E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014E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D014E5">
        <w:rPr>
          <w:rFonts w:ascii="Times New Roman" w:hAnsi="Times New Roman" w:cs="Times New Roman"/>
          <w:sz w:val="24"/>
          <w:szCs w:val="24"/>
        </w:rPr>
        <w:t>улун</w:t>
      </w:r>
      <w:proofErr w:type="spellEnd"/>
      <w:r w:rsidR="00D0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14E5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D014E5">
        <w:rPr>
          <w:rFonts w:ascii="Times New Roman" w:hAnsi="Times New Roman" w:cs="Times New Roman"/>
          <w:sz w:val="24"/>
          <w:szCs w:val="24"/>
        </w:rPr>
        <w:t xml:space="preserve">. Угольщиков, </w:t>
      </w:r>
      <w:proofErr w:type="spellStart"/>
      <w:r w:rsidR="00D014E5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D014E5">
        <w:rPr>
          <w:rFonts w:ascii="Times New Roman" w:hAnsi="Times New Roman" w:cs="Times New Roman"/>
          <w:sz w:val="24"/>
          <w:szCs w:val="24"/>
        </w:rPr>
        <w:t>. 43в,</w:t>
      </w:r>
      <w:r w:rsidR="00D014E5" w:rsidRPr="008C7C45">
        <w:rPr>
          <w:rFonts w:ascii="Arial" w:hAnsi="Arial" w:cs="Arial"/>
        </w:rPr>
        <w:t xml:space="preserve"> </w:t>
      </w:r>
      <w:r w:rsidR="00D014E5" w:rsidRPr="008C7C45">
        <w:rPr>
          <w:rFonts w:ascii="Times New Roman" w:hAnsi="Times New Roman" w:cs="Times New Roman"/>
          <w:sz w:val="24"/>
          <w:szCs w:val="24"/>
        </w:rPr>
        <w:t>кад</w:t>
      </w:r>
      <w:r w:rsidR="00D014E5">
        <w:rPr>
          <w:rFonts w:ascii="Times New Roman" w:hAnsi="Times New Roman" w:cs="Times New Roman"/>
          <w:sz w:val="24"/>
          <w:szCs w:val="24"/>
        </w:rPr>
        <w:t>астровый номер: 38:30:011901 числится на балансе  МУ «Администрация городского округа»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4E5">
        <w:rPr>
          <w:rFonts w:ascii="Times New Roman" w:hAnsi="Times New Roman" w:cs="Times New Roman"/>
          <w:sz w:val="24"/>
          <w:szCs w:val="24"/>
        </w:rPr>
        <w:t>(</w:t>
      </w:r>
      <w:r w:rsidRPr="002B3248">
        <w:rPr>
          <w:rFonts w:ascii="Times New Roman" w:hAnsi="Times New Roman" w:cs="Times New Roman"/>
          <w:b/>
          <w:i/>
          <w:sz w:val="24"/>
          <w:szCs w:val="24"/>
        </w:rPr>
        <w:t>отнесен</w:t>
      </w:r>
      <w:r w:rsidR="00D014E5" w:rsidRPr="002B3248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2B3248">
        <w:rPr>
          <w:rFonts w:ascii="Times New Roman" w:hAnsi="Times New Roman" w:cs="Times New Roman"/>
          <w:b/>
          <w:i/>
          <w:sz w:val="24"/>
          <w:szCs w:val="24"/>
        </w:rPr>
        <w:t xml:space="preserve"> к </w:t>
      </w:r>
      <w:r w:rsidR="00D014E5" w:rsidRPr="002B3248">
        <w:rPr>
          <w:rFonts w:ascii="Times New Roman" w:hAnsi="Times New Roman" w:cs="Times New Roman"/>
          <w:b/>
          <w:i/>
          <w:sz w:val="24"/>
          <w:szCs w:val="24"/>
        </w:rPr>
        <w:t>составу имущества казны</w:t>
      </w:r>
      <w:r w:rsidRPr="002B32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B32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муниципального образования – «город Тулун»</w:t>
      </w:r>
      <w:r w:rsidR="00D014E5" w:rsidRPr="002B32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2B32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2B3248" w:rsidRPr="00D014E5" w:rsidRDefault="002B3248" w:rsidP="00D014E5">
      <w:pPr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FDF" w:rsidRPr="00BC5FDF" w:rsidRDefault="00BC5FDF" w:rsidP="001C32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proofErr w:type="gramStart"/>
      <w:r w:rsidRPr="00357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Pr="0035799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пунктом 6</w:t>
      </w:r>
      <w:r w:rsidRPr="003579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статьи 14</w:t>
      </w:r>
      <w:r w:rsidRPr="00357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Думы городского округа от 30.05.2007г. № 49-ДГО «</w:t>
      </w:r>
      <w:r w:rsidRPr="00357990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Об утверждении  Порядка  управления  и  распоряжения  муниципальной собственностью муниципального образования — «город Тулун»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Pr="008C6AB3">
        <w:rPr>
          <w:rFonts w:ascii="Times New Roman" w:eastAsia="Calibri" w:hAnsi="Times New Roman" w:cs="Times New Roman"/>
          <w:sz w:val="24"/>
          <w:szCs w:val="24"/>
        </w:rPr>
        <w:t xml:space="preserve">ешение о передаче в безвозмездное пользование объектов муниципальной собственности, отнесенных </w:t>
      </w:r>
      <w:r w:rsidRPr="0000283E">
        <w:rPr>
          <w:rFonts w:ascii="Times New Roman" w:eastAsia="Calibri" w:hAnsi="Times New Roman" w:cs="Times New Roman"/>
          <w:sz w:val="24"/>
          <w:szCs w:val="24"/>
        </w:rPr>
        <w:t>в состав имущества казны муниципального образования – «город Тулун»</w:t>
      </w:r>
      <w:r w:rsidRPr="0000283E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8C6AB3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AE4CF5">
        <w:rPr>
          <w:rFonts w:ascii="Times New Roman" w:eastAsia="Calibri" w:hAnsi="Times New Roman" w:cs="Times New Roman"/>
          <w:sz w:val="24"/>
          <w:szCs w:val="24"/>
        </w:rPr>
        <w:t>ринимает Дума городского округа, за исключением предоставления таких пр</w:t>
      </w:r>
      <w:bookmarkStart w:id="0" w:name="_GoBack"/>
      <w:bookmarkEnd w:id="0"/>
      <w:r w:rsidR="00AE4CF5">
        <w:rPr>
          <w:rFonts w:ascii="Times New Roman" w:eastAsia="Calibri" w:hAnsi="Times New Roman" w:cs="Times New Roman"/>
          <w:sz w:val="24"/>
          <w:szCs w:val="24"/>
        </w:rPr>
        <w:t>ав на такое имущество муниципальным учреждениям, органам</w:t>
      </w:r>
      <w:proofErr w:type="gramEnd"/>
      <w:r w:rsidR="00AE4CF5">
        <w:rPr>
          <w:rFonts w:ascii="Times New Roman" w:eastAsia="Calibri" w:hAnsi="Times New Roman" w:cs="Times New Roman"/>
          <w:sz w:val="24"/>
          <w:szCs w:val="24"/>
        </w:rPr>
        <w:t xml:space="preserve"> местного самоуправления муниципального образования – «город Тулун»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3E5C" w:rsidRPr="00316001" w:rsidRDefault="00316001" w:rsidP="003160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57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Pr="0035799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пунктом 7</w:t>
      </w:r>
      <w:r w:rsidRPr="003579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статьи 14</w:t>
      </w:r>
      <w:r w:rsidRPr="00357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Думы городского округа от 30.05.2007г. № 49-ДГО «</w:t>
      </w:r>
      <w:r w:rsidRPr="00357990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Об утверждении  Порядка  управления  и  распоряжения  муниципальной собственностью муниципального образования — «город Тулун»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316001">
        <w:rPr>
          <w:rFonts w:ascii="Times New Roman" w:eastAsia="Calibri" w:hAnsi="Times New Roman" w:cs="Times New Roman"/>
          <w:sz w:val="24"/>
          <w:szCs w:val="24"/>
        </w:rPr>
        <w:t xml:space="preserve">оговор безвозмездного пользования заключается </w:t>
      </w:r>
      <w:r w:rsidRPr="002B324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на срок,</w:t>
      </w:r>
      <w:r w:rsidRPr="00E46B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определяемый </w:t>
      </w:r>
      <w:r w:rsidR="00667E2C" w:rsidRPr="00E46B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органом местного самоуправления </w:t>
      </w:r>
      <w:r w:rsidR="00667E2C" w:rsidRPr="00E46B60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муниципального образования – «город Тулун», который принимает решение о передаче имущества в безвозмездное пользование</w:t>
      </w:r>
      <w:r w:rsidR="00667E2C">
        <w:rPr>
          <w:rFonts w:ascii="Times New Roman" w:eastAsia="Calibri" w:hAnsi="Times New Roman" w:cs="Times New Roman"/>
          <w:sz w:val="24"/>
          <w:szCs w:val="24"/>
        </w:rPr>
        <w:t>.</w:t>
      </w:r>
      <w:r w:rsidR="002572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3887" w:rsidRDefault="00273ED5" w:rsidP="00173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43480A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25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5A0FF3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</w:t>
      </w:r>
      <w:r w:rsidR="0043480A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A0FF3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</w:t>
      </w:r>
      <w:r w:rsidR="0087100A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ункт</w:t>
      </w:r>
      <w:r w:rsidR="005A0FF3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87100A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3.3</w:t>
      </w:r>
      <w:r w:rsidR="00274A4B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A0FF3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решения Думы городского округа муниципального образования – «город Тулун» от 31.08.2010г. № 41-ДГО «Об утверждении </w:t>
      </w:r>
      <w:r w:rsidR="00274A4B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положения о порядке учета и предоставления в аренду имущества</w:t>
      </w:r>
      <w:r w:rsidR="00040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находящегося в собственности</w:t>
      </w:r>
      <w:r w:rsidR="00274A4B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– «город Тулун</w:t>
      </w:r>
      <w:r w:rsidR="00A74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5A0FF3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A0FF3" w:rsidRPr="00F700B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ю</w:t>
      </w:r>
      <w:r w:rsidR="0087100A" w:rsidRPr="00F700B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ридические лица, имущество которым передано в безвозмездное пользование, не вправе сдавать указанное имущество в аре</w:t>
      </w:r>
      <w:r w:rsidR="005A0FF3" w:rsidRPr="00F700B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нду</w:t>
      </w:r>
      <w:r w:rsidR="00316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33887" w:rsidRPr="00BD1BEB" w:rsidRDefault="00E33887" w:rsidP="00173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098E" w:rsidRDefault="0078098E" w:rsidP="00BC5A00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рекомендации</w:t>
      </w:r>
    </w:p>
    <w:p w:rsidR="00BD1BEB" w:rsidRPr="00BC5A00" w:rsidRDefault="00BD1BEB" w:rsidP="00BD1BE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98E" w:rsidRDefault="00B35D6C" w:rsidP="007809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725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43B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BC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BFA" w:rsidRPr="004D712D">
        <w:rPr>
          <w:rFonts w:ascii="Times New Roman" w:hAnsi="Times New Roman" w:cs="Times New Roman"/>
          <w:sz w:val="24"/>
          <w:szCs w:val="24"/>
        </w:rPr>
        <w:t xml:space="preserve">решения Думы городского </w:t>
      </w:r>
      <w:r w:rsidR="00343BFA" w:rsidRPr="00DB1E85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343BFA" w:rsidRP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 w:rsidR="0034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D08"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передаче в безвозмездное пользование муниципального имущества</w:t>
      </w:r>
      <w:r w:rsidR="003C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C7D08"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Частному профессиональному образовательному учреждению «Выстрел» </w:t>
      </w:r>
      <w:r w:rsidR="00343BFA">
        <w:rPr>
          <w:rFonts w:ascii="Times New Roman" w:hAnsi="Times New Roman" w:cs="Times New Roman"/>
          <w:sz w:val="24"/>
          <w:szCs w:val="24"/>
        </w:rPr>
        <w:t>не противоречит действующему законодательству РФ и нормативно-правовым актам</w:t>
      </w:r>
      <w:r w:rsidR="00500F3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343BFA">
        <w:rPr>
          <w:rFonts w:ascii="Times New Roman" w:hAnsi="Times New Roman" w:cs="Times New Roman"/>
          <w:sz w:val="24"/>
          <w:szCs w:val="24"/>
        </w:rPr>
        <w:t>.</w:t>
      </w:r>
    </w:p>
    <w:p w:rsidR="00E04439" w:rsidRPr="00BC5A00" w:rsidRDefault="00E04439" w:rsidP="007809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A5" w:rsidRDefault="00E66561" w:rsidP="00AA1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14A5" w:rsidRPr="00AA14A5">
        <w:rPr>
          <w:rFonts w:ascii="Times New Roman" w:hAnsi="Times New Roman" w:cs="Times New Roman"/>
          <w:sz w:val="24"/>
          <w:szCs w:val="24"/>
        </w:rPr>
        <w:t>На основании вышеизложенного</w:t>
      </w:r>
      <w:r w:rsidR="005D2828">
        <w:rPr>
          <w:rFonts w:ascii="Times New Roman" w:hAnsi="Times New Roman" w:cs="Times New Roman"/>
          <w:sz w:val="24"/>
          <w:szCs w:val="24"/>
        </w:rPr>
        <w:t xml:space="preserve"> </w:t>
      </w:r>
      <w:r w:rsidR="00B62E57">
        <w:rPr>
          <w:rFonts w:ascii="Times New Roman" w:hAnsi="Times New Roman" w:cs="Times New Roman"/>
          <w:sz w:val="24"/>
          <w:szCs w:val="24"/>
        </w:rPr>
        <w:t>Контрольно-счетная палата города</w:t>
      </w:r>
      <w:r w:rsidR="00AA14A5" w:rsidRPr="00AA14A5">
        <w:rPr>
          <w:rFonts w:ascii="Times New Roman" w:hAnsi="Times New Roman" w:cs="Times New Roman"/>
          <w:sz w:val="24"/>
          <w:szCs w:val="24"/>
        </w:rPr>
        <w:t xml:space="preserve"> Тулуна </w:t>
      </w:r>
      <w:r w:rsidR="00AA14A5" w:rsidRPr="00AA14A5">
        <w:rPr>
          <w:rFonts w:ascii="Times New Roman" w:hAnsi="Times New Roman" w:cs="Times New Roman"/>
          <w:b/>
          <w:sz w:val="24"/>
          <w:szCs w:val="24"/>
        </w:rPr>
        <w:t>рекомендует</w:t>
      </w:r>
      <w:r w:rsidR="00AA14A5" w:rsidRPr="00AA14A5">
        <w:rPr>
          <w:rFonts w:ascii="Times New Roman" w:hAnsi="Times New Roman" w:cs="Times New Roman"/>
          <w:sz w:val="24"/>
          <w:szCs w:val="24"/>
        </w:rPr>
        <w:t>:</w:t>
      </w:r>
    </w:p>
    <w:p w:rsidR="000C1DCE" w:rsidRPr="00B62E57" w:rsidRDefault="000C1DCE" w:rsidP="00AA1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AA14A5" w:rsidRDefault="00AA14A5" w:rsidP="00AA14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E57">
        <w:rPr>
          <w:rFonts w:ascii="Times New Roman" w:hAnsi="Times New Roman" w:cs="Times New Roman"/>
          <w:i/>
          <w:sz w:val="24"/>
          <w:szCs w:val="24"/>
        </w:rPr>
        <w:t>Думе городского округа:</w:t>
      </w:r>
    </w:p>
    <w:p w:rsidR="00E04439" w:rsidRDefault="00E04439" w:rsidP="00AA1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4D712D">
        <w:rPr>
          <w:rFonts w:ascii="Times New Roman" w:hAnsi="Times New Roman" w:cs="Times New Roman"/>
          <w:sz w:val="24"/>
          <w:szCs w:val="24"/>
        </w:rPr>
        <w:t xml:space="preserve">решения Думы городского </w:t>
      </w:r>
      <w:r w:rsidRPr="00DB1E85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D6C"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передаче в безвозмездное пользование муниципального имущества</w:t>
      </w:r>
      <w:r w:rsidR="007253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35D6C"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Частному профессиональному образовательному учреждению «Выстрел» </w:t>
      </w:r>
      <w:r>
        <w:rPr>
          <w:rFonts w:ascii="Times New Roman" w:hAnsi="Times New Roman" w:cs="Times New Roman"/>
          <w:sz w:val="24"/>
          <w:szCs w:val="24"/>
        </w:rPr>
        <w:t>принять к рассмотрению.</w:t>
      </w:r>
    </w:p>
    <w:p w:rsidR="00E04439" w:rsidRDefault="00E04439" w:rsidP="00AA1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323" w:rsidRPr="00BD1BEB" w:rsidRDefault="00725323" w:rsidP="00AA1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561" w:rsidRDefault="00E66561" w:rsidP="00E66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BB3657" w:rsidRDefault="00E66561" w:rsidP="003D5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 города Тулуна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0F6A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656D05">
        <w:rPr>
          <w:rFonts w:ascii="Times New Roman" w:hAnsi="Times New Roman" w:cs="Times New Roman"/>
          <w:sz w:val="24"/>
          <w:szCs w:val="24"/>
        </w:rPr>
        <w:t>Л.В.Калинчук</w:t>
      </w:r>
      <w:proofErr w:type="spellEnd"/>
    </w:p>
    <w:sectPr w:rsidR="00BB3657" w:rsidSect="0062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4E2"/>
    <w:multiLevelType w:val="hybridMultilevel"/>
    <w:tmpl w:val="73DC5B3C"/>
    <w:lvl w:ilvl="0" w:tplc="3DFAF220">
      <w:start w:val="2"/>
      <w:numFmt w:val="decimal"/>
      <w:lvlText w:val="%1."/>
      <w:lvlJc w:val="left"/>
      <w:pPr>
        <w:ind w:left="128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3C50DD"/>
    <w:multiLevelType w:val="multilevel"/>
    <w:tmpl w:val="769221B8"/>
    <w:lvl w:ilvl="0">
      <w:start w:val="1"/>
      <w:numFmt w:val="decimal"/>
      <w:lvlText w:val="%1."/>
      <w:lvlJc w:val="left"/>
      <w:pPr>
        <w:ind w:left="7285" w:hanging="48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ind w:left="7525" w:hanging="720"/>
      </w:pPr>
    </w:lvl>
    <w:lvl w:ilvl="2">
      <w:start w:val="1"/>
      <w:numFmt w:val="decimal"/>
      <w:isLgl/>
      <w:lvlText w:val="%1.%2.%3."/>
      <w:lvlJc w:val="left"/>
      <w:pPr>
        <w:ind w:left="7525" w:hanging="720"/>
      </w:pPr>
    </w:lvl>
    <w:lvl w:ilvl="3">
      <w:start w:val="1"/>
      <w:numFmt w:val="decimal"/>
      <w:isLgl/>
      <w:lvlText w:val="%1.%2.%3.%4."/>
      <w:lvlJc w:val="left"/>
      <w:pPr>
        <w:ind w:left="7885" w:hanging="1080"/>
      </w:pPr>
    </w:lvl>
    <w:lvl w:ilvl="4">
      <w:start w:val="1"/>
      <w:numFmt w:val="decimal"/>
      <w:isLgl/>
      <w:lvlText w:val="%1.%2.%3.%4.%5."/>
      <w:lvlJc w:val="left"/>
      <w:pPr>
        <w:ind w:left="7885" w:hanging="1080"/>
      </w:pPr>
    </w:lvl>
    <w:lvl w:ilvl="5">
      <w:start w:val="1"/>
      <w:numFmt w:val="decimal"/>
      <w:isLgl/>
      <w:lvlText w:val="%1.%2.%3.%4.%5.%6."/>
      <w:lvlJc w:val="left"/>
      <w:pPr>
        <w:ind w:left="8245" w:hanging="1440"/>
      </w:pPr>
    </w:lvl>
    <w:lvl w:ilvl="6">
      <w:start w:val="1"/>
      <w:numFmt w:val="decimal"/>
      <w:isLgl/>
      <w:lvlText w:val="%1.%2.%3.%4.%5.%6.%7."/>
      <w:lvlJc w:val="left"/>
      <w:pPr>
        <w:ind w:left="8245" w:hanging="1440"/>
      </w:pPr>
    </w:lvl>
    <w:lvl w:ilvl="7">
      <w:start w:val="1"/>
      <w:numFmt w:val="decimal"/>
      <w:isLgl/>
      <w:lvlText w:val="%1.%2.%3.%4.%5.%6.%7.%8."/>
      <w:lvlJc w:val="left"/>
      <w:pPr>
        <w:ind w:left="8605" w:hanging="1800"/>
      </w:pPr>
    </w:lvl>
    <w:lvl w:ilvl="8">
      <w:start w:val="1"/>
      <w:numFmt w:val="decimal"/>
      <w:isLgl/>
      <w:lvlText w:val="%1.%2.%3.%4.%5.%6.%7.%8.%9."/>
      <w:lvlJc w:val="left"/>
      <w:pPr>
        <w:ind w:left="8965" w:hanging="2160"/>
      </w:pPr>
    </w:lvl>
  </w:abstractNum>
  <w:abstractNum w:abstractNumId="2">
    <w:nsid w:val="10EB4374"/>
    <w:multiLevelType w:val="hybridMultilevel"/>
    <w:tmpl w:val="3E28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A1130"/>
    <w:multiLevelType w:val="hybridMultilevel"/>
    <w:tmpl w:val="3E28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C1687"/>
    <w:multiLevelType w:val="hybridMultilevel"/>
    <w:tmpl w:val="F7E00D9A"/>
    <w:lvl w:ilvl="0" w:tplc="050ACD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267C8"/>
    <w:multiLevelType w:val="hybridMultilevel"/>
    <w:tmpl w:val="64686300"/>
    <w:lvl w:ilvl="0" w:tplc="CB449B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646A2"/>
    <w:multiLevelType w:val="hybridMultilevel"/>
    <w:tmpl w:val="611CE8AC"/>
    <w:lvl w:ilvl="0" w:tplc="4F200B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976B5"/>
    <w:multiLevelType w:val="hybridMultilevel"/>
    <w:tmpl w:val="1F86A824"/>
    <w:lvl w:ilvl="0" w:tplc="0A4208C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470934"/>
    <w:multiLevelType w:val="hybridMultilevel"/>
    <w:tmpl w:val="3F3AE950"/>
    <w:lvl w:ilvl="0" w:tplc="F6FE20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B5125D"/>
    <w:multiLevelType w:val="hybridMultilevel"/>
    <w:tmpl w:val="7B9A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D5F42"/>
    <w:multiLevelType w:val="hybridMultilevel"/>
    <w:tmpl w:val="25F4483C"/>
    <w:lvl w:ilvl="0" w:tplc="154A23C8">
      <w:start w:val="2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5A56C6"/>
    <w:multiLevelType w:val="hybridMultilevel"/>
    <w:tmpl w:val="01CE9630"/>
    <w:lvl w:ilvl="0" w:tplc="5B7E8BE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7A697161"/>
    <w:multiLevelType w:val="hybridMultilevel"/>
    <w:tmpl w:val="A4F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0"/>
  </w:num>
  <w:num w:numId="5">
    <w:abstractNumId w:val="12"/>
  </w:num>
  <w:num w:numId="6">
    <w:abstractNumId w:val="11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D05"/>
    <w:rsid w:val="000024B9"/>
    <w:rsid w:val="0000283E"/>
    <w:rsid w:val="00003734"/>
    <w:rsid w:val="0000655B"/>
    <w:rsid w:val="00006A34"/>
    <w:rsid w:val="000236BD"/>
    <w:rsid w:val="000238F9"/>
    <w:rsid w:val="000263CF"/>
    <w:rsid w:val="000278BD"/>
    <w:rsid w:val="000335EF"/>
    <w:rsid w:val="00033E0B"/>
    <w:rsid w:val="00034A9A"/>
    <w:rsid w:val="00034C42"/>
    <w:rsid w:val="000406B1"/>
    <w:rsid w:val="0004466A"/>
    <w:rsid w:val="00055ACD"/>
    <w:rsid w:val="00071939"/>
    <w:rsid w:val="00074973"/>
    <w:rsid w:val="0008102D"/>
    <w:rsid w:val="00086424"/>
    <w:rsid w:val="00091946"/>
    <w:rsid w:val="00093DD0"/>
    <w:rsid w:val="00096F85"/>
    <w:rsid w:val="00097156"/>
    <w:rsid w:val="00097385"/>
    <w:rsid w:val="000A78E0"/>
    <w:rsid w:val="000B4DC7"/>
    <w:rsid w:val="000C063A"/>
    <w:rsid w:val="000C1DCE"/>
    <w:rsid w:val="000D3503"/>
    <w:rsid w:val="000D58CF"/>
    <w:rsid w:val="000D6408"/>
    <w:rsid w:val="000D6ADC"/>
    <w:rsid w:val="000E3948"/>
    <w:rsid w:val="000F06B8"/>
    <w:rsid w:val="000F1502"/>
    <w:rsid w:val="000F4280"/>
    <w:rsid w:val="000F6A36"/>
    <w:rsid w:val="00102741"/>
    <w:rsid w:val="001101FB"/>
    <w:rsid w:val="00121C02"/>
    <w:rsid w:val="001242F1"/>
    <w:rsid w:val="00125072"/>
    <w:rsid w:val="00125446"/>
    <w:rsid w:val="00130329"/>
    <w:rsid w:val="00134F75"/>
    <w:rsid w:val="0013564C"/>
    <w:rsid w:val="00143AEC"/>
    <w:rsid w:val="00144FA0"/>
    <w:rsid w:val="0014637A"/>
    <w:rsid w:val="001516EA"/>
    <w:rsid w:val="001521D4"/>
    <w:rsid w:val="0016591D"/>
    <w:rsid w:val="0016782E"/>
    <w:rsid w:val="0017303E"/>
    <w:rsid w:val="00173299"/>
    <w:rsid w:val="001737C3"/>
    <w:rsid w:val="00181F32"/>
    <w:rsid w:val="00184C3D"/>
    <w:rsid w:val="001853FB"/>
    <w:rsid w:val="00185E38"/>
    <w:rsid w:val="00186219"/>
    <w:rsid w:val="00186F9B"/>
    <w:rsid w:val="00196748"/>
    <w:rsid w:val="001C03BC"/>
    <w:rsid w:val="001C32B4"/>
    <w:rsid w:val="001D2524"/>
    <w:rsid w:val="001D4F92"/>
    <w:rsid w:val="001D5889"/>
    <w:rsid w:val="001D7169"/>
    <w:rsid w:val="001E15B0"/>
    <w:rsid w:val="001F21D6"/>
    <w:rsid w:val="001F5F70"/>
    <w:rsid w:val="001F6863"/>
    <w:rsid w:val="001F71A7"/>
    <w:rsid w:val="00200055"/>
    <w:rsid w:val="00201400"/>
    <w:rsid w:val="0020144E"/>
    <w:rsid w:val="00202A18"/>
    <w:rsid w:val="00202AA2"/>
    <w:rsid w:val="002114E1"/>
    <w:rsid w:val="00221EB3"/>
    <w:rsid w:val="002341AF"/>
    <w:rsid w:val="00234CEC"/>
    <w:rsid w:val="00234FEF"/>
    <w:rsid w:val="002369F6"/>
    <w:rsid w:val="002433CC"/>
    <w:rsid w:val="00244D28"/>
    <w:rsid w:val="00254958"/>
    <w:rsid w:val="00257283"/>
    <w:rsid w:val="00263476"/>
    <w:rsid w:val="00267EA7"/>
    <w:rsid w:val="00270727"/>
    <w:rsid w:val="00273ED5"/>
    <w:rsid w:val="00274A4B"/>
    <w:rsid w:val="00286011"/>
    <w:rsid w:val="00287CC0"/>
    <w:rsid w:val="002941DE"/>
    <w:rsid w:val="002B071F"/>
    <w:rsid w:val="002B29DE"/>
    <w:rsid w:val="002B3248"/>
    <w:rsid w:val="002B6D59"/>
    <w:rsid w:val="002C1B7B"/>
    <w:rsid w:val="002C477A"/>
    <w:rsid w:val="002D1DD5"/>
    <w:rsid w:val="002D7FE9"/>
    <w:rsid w:val="002E446F"/>
    <w:rsid w:val="002E675F"/>
    <w:rsid w:val="002E7CF6"/>
    <w:rsid w:val="002F2EB8"/>
    <w:rsid w:val="002F3C45"/>
    <w:rsid w:val="0030776C"/>
    <w:rsid w:val="00307A82"/>
    <w:rsid w:val="00313185"/>
    <w:rsid w:val="00316001"/>
    <w:rsid w:val="00322A8D"/>
    <w:rsid w:val="00335432"/>
    <w:rsid w:val="00335F42"/>
    <w:rsid w:val="00343BFA"/>
    <w:rsid w:val="00345F41"/>
    <w:rsid w:val="003466DA"/>
    <w:rsid w:val="00350678"/>
    <w:rsid w:val="00356FE7"/>
    <w:rsid w:val="00357990"/>
    <w:rsid w:val="003600C6"/>
    <w:rsid w:val="00367AD8"/>
    <w:rsid w:val="00367F87"/>
    <w:rsid w:val="00370DF3"/>
    <w:rsid w:val="003902F3"/>
    <w:rsid w:val="00390F58"/>
    <w:rsid w:val="00391411"/>
    <w:rsid w:val="003973D0"/>
    <w:rsid w:val="003A12B2"/>
    <w:rsid w:val="003A2B2E"/>
    <w:rsid w:val="003A321A"/>
    <w:rsid w:val="003A3647"/>
    <w:rsid w:val="003A5B99"/>
    <w:rsid w:val="003B04E7"/>
    <w:rsid w:val="003B2E1E"/>
    <w:rsid w:val="003B46BD"/>
    <w:rsid w:val="003C1D05"/>
    <w:rsid w:val="003C3078"/>
    <w:rsid w:val="003C4DE3"/>
    <w:rsid w:val="003C6E85"/>
    <w:rsid w:val="003C7D08"/>
    <w:rsid w:val="003D2782"/>
    <w:rsid w:val="003D533A"/>
    <w:rsid w:val="003D7C09"/>
    <w:rsid w:val="003E0DC5"/>
    <w:rsid w:val="003E7201"/>
    <w:rsid w:val="003F2E40"/>
    <w:rsid w:val="003F3C48"/>
    <w:rsid w:val="003F47F3"/>
    <w:rsid w:val="003F6999"/>
    <w:rsid w:val="003F7D57"/>
    <w:rsid w:val="00410542"/>
    <w:rsid w:val="00412627"/>
    <w:rsid w:val="00417F9F"/>
    <w:rsid w:val="00422902"/>
    <w:rsid w:val="00422A7B"/>
    <w:rsid w:val="00424136"/>
    <w:rsid w:val="004269A0"/>
    <w:rsid w:val="0043480A"/>
    <w:rsid w:val="00441B0E"/>
    <w:rsid w:val="00444114"/>
    <w:rsid w:val="00445225"/>
    <w:rsid w:val="00447D09"/>
    <w:rsid w:val="00453250"/>
    <w:rsid w:val="00470D45"/>
    <w:rsid w:val="0047583A"/>
    <w:rsid w:val="00482780"/>
    <w:rsid w:val="004872E6"/>
    <w:rsid w:val="00491569"/>
    <w:rsid w:val="004941D7"/>
    <w:rsid w:val="00494B86"/>
    <w:rsid w:val="004960BD"/>
    <w:rsid w:val="00496D5B"/>
    <w:rsid w:val="004A226D"/>
    <w:rsid w:val="004A4BE1"/>
    <w:rsid w:val="004A5442"/>
    <w:rsid w:val="004B4F2B"/>
    <w:rsid w:val="004C3748"/>
    <w:rsid w:val="004C622E"/>
    <w:rsid w:val="004D712D"/>
    <w:rsid w:val="004E220F"/>
    <w:rsid w:val="004E6D93"/>
    <w:rsid w:val="004E75EE"/>
    <w:rsid w:val="004F0198"/>
    <w:rsid w:val="004F3BD9"/>
    <w:rsid w:val="004F4329"/>
    <w:rsid w:val="004F47B2"/>
    <w:rsid w:val="00500F35"/>
    <w:rsid w:val="00506C2C"/>
    <w:rsid w:val="00522C25"/>
    <w:rsid w:val="00537502"/>
    <w:rsid w:val="00546B00"/>
    <w:rsid w:val="005476FA"/>
    <w:rsid w:val="00555DB1"/>
    <w:rsid w:val="00556425"/>
    <w:rsid w:val="00576A1A"/>
    <w:rsid w:val="00584130"/>
    <w:rsid w:val="0059357B"/>
    <w:rsid w:val="0059472B"/>
    <w:rsid w:val="00597A0D"/>
    <w:rsid w:val="005A0FF3"/>
    <w:rsid w:val="005A1107"/>
    <w:rsid w:val="005A5864"/>
    <w:rsid w:val="005A63FC"/>
    <w:rsid w:val="005B761E"/>
    <w:rsid w:val="005C00C7"/>
    <w:rsid w:val="005C4AC2"/>
    <w:rsid w:val="005C6067"/>
    <w:rsid w:val="005D1B58"/>
    <w:rsid w:val="005D2828"/>
    <w:rsid w:val="005D6C28"/>
    <w:rsid w:val="005D6C6B"/>
    <w:rsid w:val="005D6CB1"/>
    <w:rsid w:val="005E07D4"/>
    <w:rsid w:val="005E4AC8"/>
    <w:rsid w:val="005F4571"/>
    <w:rsid w:val="00600E72"/>
    <w:rsid w:val="00605F42"/>
    <w:rsid w:val="00607FAD"/>
    <w:rsid w:val="0061100D"/>
    <w:rsid w:val="00611D9A"/>
    <w:rsid w:val="006214D3"/>
    <w:rsid w:val="00626216"/>
    <w:rsid w:val="00630A61"/>
    <w:rsid w:val="0063270B"/>
    <w:rsid w:val="00636E5B"/>
    <w:rsid w:val="00650025"/>
    <w:rsid w:val="0065325E"/>
    <w:rsid w:val="0065450E"/>
    <w:rsid w:val="00655E08"/>
    <w:rsid w:val="00656D05"/>
    <w:rsid w:val="00667BB8"/>
    <w:rsid w:val="00667E2C"/>
    <w:rsid w:val="00670160"/>
    <w:rsid w:val="006771BB"/>
    <w:rsid w:val="00677AF8"/>
    <w:rsid w:val="006926CA"/>
    <w:rsid w:val="0069309D"/>
    <w:rsid w:val="006979B4"/>
    <w:rsid w:val="006A17E0"/>
    <w:rsid w:val="006A524E"/>
    <w:rsid w:val="006B02FA"/>
    <w:rsid w:val="006B162D"/>
    <w:rsid w:val="006B1D2B"/>
    <w:rsid w:val="006B2FCD"/>
    <w:rsid w:val="006B3CC5"/>
    <w:rsid w:val="006C0887"/>
    <w:rsid w:val="006C3AA0"/>
    <w:rsid w:val="006C43EA"/>
    <w:rsid w:val="006D439E"/>
    <w:rsid w:val="006D7033"/>
    <w:rsid w:val="006E7201"/>
    <w:rsid w:val="006E7DF2"/>
    <w:rsid w:val="00715026"/>
    <w:rsid w:val="007164CB"/>
    <w:rsid w:val="00720D71"/>
    <w:rsid w:val="00721727"/>
    <w:rsid w:val="007247C9"/>
    <w:rsid w:val="00725323"/>
    <w:rsid w:val="00725F48"/>
    <w:rsid w:val="00726345"/>
    <w:rsid w:val="00740158"/>
    <w:rsid w:val="00754B0E"/>
    <w:rsid w:val="00755A9E"/>
    <w:rsid w:val="0075737F"/>
    <w:rsid w:val="00761CDA"/>
    <w:rsid w:val="00762F70"/>
    <w:rsid w:val="00770407"/>
    <w:rsid w:val="0077078E"/>
    <w:rsid w:val="00774DE6"/>
    <w:rsid w:val="00776F40"/>
    <w:rsid w:val="0078098E"/>
    <w:rsid w:val="0078138F"/>
    <w:rsid w:val="007823C5"/>
    <w:rsid w:val="0079299B"/>
    <w:rsid w:val="007B3D7B"/>
    <w:rsid w:val="007B573D"/>
    <w:rsid w:val="007B6483"/>
    <w:rsid w:val="007C3825"/>
    <w:rsid w:val="007D48AB"/>
    <w:rsid w:val="007D6E57"/>
    <w:rsid w:val="007E52A2"/>
    <w:rsid w:val="007E6151"/>
    <w:rsid w:val="00801E95"/>
    <w:rsid w:val="00804EAF"/>
    <w:rsid w:val="00805F03"/>
    <w:rsid w:val="008158E7"/>
    <w:rsid w:val="00821A64"/>
    <w:rsid w:val="00821F16"/>
    <w:rsid w:val="0082326F"/>
    <w:rsid w:val="008331DA"/>
    <w:rsid w:val="00834A9B"/>
    <w:rsid w:val="00835720"/>
    <w:rsid w:val="008400D3"/>
    <w:rsid w:val="00841506"/>
    <w:rsid w:val="008432F9"/>
    <w:rsid w:val="00843613"/>
    <w:rsid w:val="00843D3A"/>
    <w:rsid w:val="00845D6F"/>
    <w:rsid w:val="00846A0C"/>
    <w:rsid w:val="00846D28"/>
    <w:rsid w:val="00846E24"/>
    <w:rsid w:val="00852F5C"/>
    <w:rsid w:val="008655B8"/>
    <w:rsid w:val="0087100A"/>
    <w:rsid w:val="00874EA1"/>
    <w:rsid w:val="00875061"/>
    <w:rsid w:val="0088376A"/>
    <w:rsid w:val="0088743E"/>
    <w:rsid w:val="008918B2"/>
    <w:rsid w:val="00893DD5"/>
    <w:rsid w:val="008C0F32"/>
    <w:rsid w:val="008C177A"/>
    <w:rsid w:val="008C1B05"/>
    <w:rsid w:val="008C1D62"/>
    <w:rsid w:val="008C25D1"/>
    <w:rsid w:val="008C3750"/>
    <w:rsid w:val="008C6AB3"/>
    <w:rsid w:val="008C742E"/>
    <w:rsid w:val="008C7C45"/>
    <w:rsid w:val="008D1818"/>
    <w:rsid w:val="008D5ECF"/>
    <w:rsid w:val="008D7599"/>
    <w:rsid w:val="008D78CA"/>
    <w:rsid w:val="008E211D"/>
    <w:rsid w:val="008F6256"/>
    <w:rsid w:val="0090145F"/>
    <w:rsid w:val="00904E23"/>
    <w:rsid w:val="00905C28"/>
    <w:rsid w:val="00915A08"/>
    <w:rsid w:val="009245E7"/>
    <w:rsid w:val="00946A18"/>
    <w:rsid w:val="00947FBA"/>
    <w:rsid w:val="009554CA"/>
    <w:rsid w:val="0097098E"/>
    <w:rsid w:val="00982411"/>
    <w:rsid w:val="00995377"/>
    <w:rsid w:val="00996C5B"/>
    <w:rsid w:val="0099798E"/>
    <w:rsid w:val="00997DDE"/>
    <w:rsid w:val="009A0DDF"/>
    <w:rsid w:val="009A1611"/>
    <w:rsid w:val="009A6440"/>
    <w:rsid w:val="009B67C3"/>
    <w:rsid w:val="009B7410"/>
    <w:rsid w:val="009B7A73"/>
    <w:rsid w:val="009D0457"/>
    <w:rsid w:val="009D2E3C"/>
    <w:rsid w:val="00A002ED"/>
    <w:rsid w:val="00A00BB6"/>
    <w:rsid w:val="00A01BEC"/>
    <w:rsid w:val="00A02885"/>
    <w:rsid w:val="00A03B70"/>
    <w:rsid w:val="00A04F61"/>
    <w:rsid w:val="00A07FD3"/>
    <w:rsid w:val="00A10A6A"/>
    <w:rsid w:val="00A10FBD"/>
    <w:rsid w:val="00A16A38"/>
    <w:rsid w:val="00A23EDF"/>
    <w:rsid w:val="00A3156A"/>
    <w:rsid w:val="00A321D1"/>
    <w:rsid w:val="00A35640"/>
    <w:rsid w:val="00A37A4F"/>
    <w:rsid w:val="00A40B7B"/>
    <w:rsid w:val="00A445EB"/>
    <w:rsid w:val="00A45832"/>
    <w:rsid w:val="00A57323"/>
    <w:rsid w:val="00A667D2"/>
    <w:rsid w:val="00A71EA9"/>
    <w:rsid w:val="00A74809"/>
    <w:rsid w:val="00A82585"/>
    <w:rsid w:val="00A874F9"/>
    <w:rsid w:val="00AA14A5"/>
    <w:rsid w:val="00AA28B0"/>
    <w:rsid w:val="00AA5B7F"/>
    <w:rsid w:val="00AA7150"/>
    <w:rsid w:val="00AB40B2"/>
    <w:rsid w:val="00AD0733"/>
    <w:rsid w:val="00AD0FFD"/>
    <w:rsid w:val="00AD58A8"/>
    <w:rsid w:val="00AE0678"/>
    <w:rsid w:val="00AE4CF5"/>
    <w:rsid w:val="00AF2350"/>
    <w:rsid w:val="00AF4F3D"/>
    <w:rsid w:val="00B000BF"/>
    <w:rsid w:val="00B023C0"/>
    <w:rsid w:val="00B0508B"/>
    <w:rsid w:val="00B05135"/>
    <w:rsid w:val="00B12FAE"/>
    <w:rsid w:val="00B25648"/>
    <w:rsid w:val="00B32922"/>
    <w:rsid w:val="00B33E5F"/>
    <w:rsid w:val="00B35D6C"/>
    <w:rsid w:val="00B402CD"/>
    <w:rsid w:val="00B5472E"/>
    <w:rsid w:val="00B57C49"/>
    <w:rsid w:val="00B60068"/>
    <w:rsid w:val="00B6213A"/>
    <w:rsid w:val="00B62E57"/>
    <w:rsid w:val="00B67923"/>
    <w:rsid w:val="00B70656"/>
    <w:rsid w:val="00B723ED"/>
    <w:rsid w:val="00B86FBD"/>
    <w:rsid w:val="00B9613E"/>
    <w:rsid w:val="00BB3657"/>
    <w:rsid w:val="00BB4920"/>
    <w:rsid w:val="00BB712B"/>
    <w:rsid w:val="00BC4D0C"/>
    <w:rsid w:val="00BC51D8"/>
    <w:rsid w:val="00BC5A00"/>
    <w:rsid w:val="00BC5FDF"/>
    <w:rsid w:val="00BD1BEB"/>
    <w:rsid w:val="00BD754C"/>
    <w:rsid w:val="00BF0F33"/>
    <w:rsid w:val="00BF6292"/>
    <w:rsid w:val="00C03AD4"/>
    <w:rsid w:val="00C0487F"/>
    <w:rsid w:val="00C05C34"/>
    <w:rsid w:val="00C07A63"/>
    <w:rsid w:val="00C303E6"/>
    <w:rsid w:val="00C32966"/>
    <w:rsid w:val="00C33056"/>
    <w:rsid w:val="00C44A66"/>
    <w:rsid w:val="00C47CFA"/>
    <w:rsid w:val="00C50F35"/>
    <w:rsid w:val="00C5415B"/>
    <w:rsid w:val="00C723F8"/>
    <w:rsid w:val="00C7471D"/>
    <w:rsid w:val="00C85743"/>
    <w:rsid w:val="00C85EE1"/>
    <w:rsid w:val="00C87EB9"/>
    <w:rsid w:val="00C916D9"/>
    <w:rsid w:val="00C92C1B"/>
    <w:rsid w:val="00CB0529"/>
    <w:rsid w:val="00CB280B"/>
    <w:rsid w:val="00CB631D"/>
    <w:rsid w:val="00CC09BA"/>
    <w:rsid w:val="00CC3717"/>
    <w:rsid w:val="00CD0830"/>
    <w:rsid w:val="00CD1532"/>
    <w:rsid w:val="00CD1AD3"/>
    <w:rsid w:val="00CE392E"/>
    <w:rsid w:val="00CF6E2C"/>
    <w:rsid w:val="00CF7280"/>
    <w:rsid w:val="00D013F8"/>
    <w:rsid w:val="00D014E5"/>
    <w:rsid w:val="00D0183F"/>
    <w:rsid w:val="00D1550D"/>
    <w:rsid w:val="00D214E4"/>
    <w:rsid w:val="00D25098"/>
    <w:rsid w:val="00D3135B"/>
    <w:rsid w:val="00D356C9"/>
    <w:rsid w:val="00D40712"/>
    <w:rsid w:val="00D5591E"/>
    <w:rsid w:val="00D610A5"/>
    <w:rsid w:val="00D62206"/>
    <w:rsid w:val="00D62FA5"/>
    <w:rsid w:val="00D754B7"/>
    <w:rsid w:val="00D76A21"/>
    <w:rsid w:val="00D7739B"/>
    <w:rsid w:val="00D80335"/>
    <w:rsid w:val="00D81167"/>
    <w:rsid w:val="00D829C9"/>
    <w:rsid w:val="00D903EA"/>
    <w:rsid w:val="00D92586"/>
    <w:rsid w:val="00D93071"/>
    <w:rsid w:val="00D95031"/>
    <w:rsid w:val="00D979C4"/>
    <w:rsid w:val="00DA0638"/>
    <w:rsid w:val="00DA2657"/>
    <w:rsid w:val="00DA3318"/>
    <w:rsid w:val="00DA71D4"/>
    <w:rsid w:val="00DB1E85"/>
    <w:rsid w:val="00DB3109"/>
    <w:rsid w:val="00DB3135"/>
    <w:rsid w:val="00DB69F6"/>
    <w:rsid w:val="00DB7FA4"/>
    <w:rsid w:val="00DC0ABA"/>
    <w:rsid w:val="00DC5235"/>
    <w:rsid w:val="00DC7C0B"/>
    <w:rsid w:val="00DE3E5C"/>
    <w:rsid w:val="00DE44E4"/>
    <w:rsid w:val="00DE66E5"/>
    <w:rsid w:val="00DE6E48"/>
    <w:rsid w:val="00DF3164"/>
    <w:rsid w:val="00E04439"/>
    <w:rsid w:val="00E05165"/>
    <w:rsid w:val="00E10312"/>
    <w:rsid w:val="00E2463E"/>
    <w:rsid w:val="00E26D88"/>
    <w:rsid w:val="00E27DAF"/>
    <w:rsid w:val="00E31FC9"/>
    <w:rsid w:val="00E33102"/>
    <w:rsid w:val="00E3322C"/>
    <w:rsid w:val="00E33887"/>
    <w:rsid w:val="00E36E15"/>
    <w:rsid w:val="00E421C3"/>
    <w:rsid w:val="00E44FFD"/>
    <w:rsid w:val="00E46B60"/>
    <w:rsid w:val="00E5123E"/>
    <w:rsid w:val="00E628C4"/>
    <w:rsid w:val="00E66561"/>
    <w:rsid w:val="00E71168"/>
    <w:rsid w:val="00E72D2E"/>
    <w:rsid w:val="00E74D84"/>
    <w:rsid w:val="00E85ED1"/>
    <w:rsid w:val="00E9325F"/>
    <w:rsid w:val="00E93E4D"/>
    <w:rsid w:val="00EA0A9E"/>
    <w:rsid w:val="00EA1DCF"/>
    <w:rsid w:val="00EA50E5"/>
    <w:rsid w:val="00EB0B50"/>
    <w:rsid w:val="00EB2318"/>
    <w:rsid w:val="00EB7964"/>
    <w:rsid w:val="00EE26C5"/>
    <w:rsid w:val="00EF0973"/>
    <w:rsid w:val="00EF7A80"/>
    <w:rsid w:val="00F01AD8"/>
    <w:rsid w:val="00F218D4"/>
    <w:rsid w:val="00F21B03"/>
    <w:rsid w:val="00F242F5"/>
    <w:rsid w:val="00F343DA"/>
    <w:rsid w:val="00F37C26"/>
    <w:rsid w:val="00F40766"/>
    <w:rsid w:val="00F568C6"/>
    <w:rsid w:val="00F63C20"/>
    <w:rsid w:val="00F700B5"/>
    <w:rsid w:val="00F75C98"/>
    <w:rsid w:val="00F75FDC"/>
    <w:rsid w:val="00F804D8"/>
    <w:rsid w:val="00F82D7B"/>
    <w:rsid w:val="00F83F7D"/>
    <w:rsid w:val="00F87223"/>
    <w:rsid w:val="00F90224"/>
    <w:rsid w:val="00F92A6F"/>
    <w:rsid w:val="00F93CE3"/>
    <w:rsid w:val="00FA36E8"/>
    <w:rsid w:val="00FB05F5"/>
    <w:rsid w:val="00FB55C3"/>
    <w:rsid w:val="00FB6E90"/>
    <w:rsid w:val="00FB7783"/>
    <w:rsid w:val="00FC12BB"/>
    <w:rsid w:val="00FC3899"/>
    <w:rsid w:val="00FC7A3D"/>
    <w:rsid w:val="00FD314E"/>
    <w:rsid w:val="00FD793D"/>
    <w:rsid w:val="00FE5970"/>
    <w:rsid w:val="00FF42B5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05"/>
  </w:style>
  <w:style w:type="paragraph" w:styleId="1">
    <w:name w:val="heading 1"/>
    <w:basedOn w:val="a"/>
    <w:next w:val="a"/>
    <w:link w:val="10"/>
    <w:uiPriority w:val="9"/>
    <w:qFormat/>
    <w:rsid w:val="00E33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FDC"/>
    <w:pPr>
      <w:ind w:left="720"/>
      <w:contextualSpacing/>
    </w:pPr>
  </w:style>
  <w:style w:type="table" w:styleId="a4">
    <w:name w:val="Table Grid"/>
    <w:basedOn w:val="a1"/>
    <w:uiPriority w:val="59"/>
    <w:rsid w:val="00630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7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DB31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5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79923-B35A-424F-A11B-80B14BFD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4944</TotalTime>
  <Pages>4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AGK</dc:creator>
  <cp:keywords/>
  <dc:description/>
  <cp:lastModifiedBy>ksp</cp:lastModifiedBy>
  <cp:revision>428</cp:revision>
  <cp:lastPrinted>2020-09-24T07:54:00Z</cp:lastPrinted>
  <dcterms:created xsi:type="dcterms:W3CDTF">2016-03-15T06:55:00Z</dcterms:created>
  <dcterms:modified xsi:type="dcterms:W3CDTF">2021-03-30T03:45:00Z</dcterms:modified>
</cp:coreProperties>
</file>