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ind w:right="317"/>
              <w:jc w:val="center"/>
            </w:pPr>
            <w:r w:rsidRPr="00A57033">
              <w:t>РОССИЙСКАЯ  ФЕДЕРАЦИЯ</w:t>
            </w:r>
          </w:p>
          <w:p w:rsidR="00BC2D0C" w:rsidRPr="00A57033" w:rsidRDefault="00BC2D0C" w:rsidP="00D14622">
            <w:pPr>
              <w:ind w:right="317"/>
              <w:jc w:val="center"/>
            </w:pPr>
            <w:r w:rsidRPr="00A57033">
              <w:t>ИРКУТСКАЯ ОБЛАСТЬ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</w:pPr>
          </w:p>
          <w:p w:rsidR="00BC2D0C" w:rsidRPr="00A57033" w:rsidRDefault="00BC2D0C" w:rsidP="00D14622">
            <w:pPr>
              <w:jc w:val="center"/>
            </w:pPr>
            <w:r w:rsidRPr="00A57033">
              <w:t xml:space="preserve">МУНИЦИПАЛЬНОЕ  УЧРЕЖДЕНИЕ  «КОНТРОЛЬНО-СЧЕТНАЯ  ПАЛАТА  </w:t>
            </w:r>
          </w:p>
          <w:p w:rsidR="00BC2D0C" w:rsidRPr="00A57033" w:rsidRDefault="00BC2D0C" w:rsidP="00EA4B59">
            <w:pPr>
              <w:jc w:val="center"/>
            </w:pPr>
            <w:r w:rsidRPr="00A57033">
              <w:t>ГОРОДСКОГО  ОКРУГА  МУНИЦИПАЛЬНОГО  ОБРАЗОВАНИЯ – «ГОРОД ТУЛУН»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  <w:rPr>
                <w:b/>
              </w:rPr>
            </w:pP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8A574E" w:rsidP="00D14622">
            <w:pPr>
              <w:ind w:left="-108"/>
            </w:pPr>
            <w:r w:rsidRPr="00A5703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1E516CD9" wp14:editId="34C98A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52069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BC2D0C" w:rsidRPr="00A57033" w:rsidRDefault="00BC2D0C" w:rsidP="0022697C">
      <w:pPr>
        <w:jc w:val="both"/>
        <w:rPr>
          <w:rFonts w:ascii="Calibri" w:hAnsi="Calibri"/>
          <w:sz w:val="22"/>
        </w:rPr>
      </w:pPr>
    </w:p>
    <w:p w:rsidR="00CD7669" w:rsidRDefault="004D5ECD" w:rsidP="004A7078">
      <w:pPr>
        <w:jc w:val="center"/>
        <w:rPr>
          <w:b/>
        </w:rPr>
      </w:pPr>
      <w:r w:rsidRPr="005B4ACB">
        <w:rPr>
          <w:b/>
        </w:rPr>
        <w:t xml:space="preserve">Заключение № </w:t>
      </w:r>
      <w:r w:rsidR="00E10F86">
        <w:rPr>
          <w:b/>
        </w:rPr>
        <w:t>1</w:t>
      </w:r>
      <w:r w:rsidR="00A11EE4">
        <w:rPr>
          <w:b/>
        </w:rPr>
        <w:t>8</w:t>
      </w:r>
      <w:bookmarkStart w:id="0" w:name="_GoBack"/>
      <w:bookmarkEnd w:id="0"/>
      <w:r w:rsidR="00E10F86">
        <w:rPr>
          <w:b/>
        </w:rPr>
        <w:t>-э</w:t>
      </w:r>
    </w:p>
    <w:p w:rsidR="004A7078" w:rsidRPr="00A57033" w:rsidRDefault="004A7078" w:rsidP="004A7078">
      <w:pPr>
        <w:jc w:val="center"/>
        <w:rPr>
          <w:b/>
        </w:rPr>
      </w:pPr>
      <w:r w:rsidRPr="00A57033">
        <w:rPr>
          <w:b/>
        </w:rPr>
        <w:t>по результатам экспертно-аналитического мероприятия по исполнению бюджета муниципального образования – «город Тулун»</w:t>
      </w:r>
    </w:p>
    <w:p w:rsidR="004A7078" w:rsidRPr="00A57033" w:rsidRDefault="004A7078" w:rsidP="004A7078">
      <w:pPr>
        <w:jc w:val="center"/>
        <w:rPr>
          <w:b/>
          <w:i/>
        </w:rPr>
      </w:pPr>
      <w:r w:rsidRPr="00A57033">
        <w:rPr>
          <w:b/>
        </w:rPr>
        <w:t xml:space="preserve">за 1 </w:t>
      </w:r>
      <w:r w:rsidR="00457402">
        <w:rPr>
          <w:b/>
        </w:rPr>
        <w:t>квартал</w:t>
      </w:r>
      <w:r w:rsidRPr="00A57033">
        <w:rPr>
          <w:b/>
        </w:rPr>
        <w:t xml:space="preserve"> 20</w:t>
      </w:r>
      <w:r w:rsidR="00457402">
        <w:rPr>
          <w:b/>
        </w:rPr>
        <w:t>2</w:t>
      </w:r>
      <w:r w:rsidR="00F25012">
        <w:rPr>
          <w:b/>
        </w:rPr>
        <w:t>1</w:t>
      </w:r>
      <w:r w:rsidRPr="00A57033">
        <w:rPr>
          <w:b/>
        </w:rPr>
        <w:t xml:space="preserve"> года</w:t>
      </w:r>
    </w:p>
    <w:p w:rsidR="004A7078" w:rsidRPr="00A57033" w:rsidRDefault="004A7078" w:rsidP="004A7078">
      <w:pPr>
        <w:jc w:val="center"/>
        <w:rPr>
          <w:b/>
        </w:rPr>
      </w:pPr>
    </w:p>
    <w:p w:rsidR="004A7078" w:rsidRPr="00A57033" w:rsidRDefault="00457402" w:rsidP="004A7078">
      <w:pPr>
        <w:jc w:val="both"/>
      </w:pPr>
      <w:r w:rsidRPr="004A2CCC">
        <w:t>«</w:t>
      </w:r>
      <w:r w:rsidR="00B51D12">
        <w:t>19</w:t>
      </w:r>
      <w:r w:rsidRPr="004A2CCC">
        <w:t>»</w:t>
      </w:r>
      <w:r w:rsidR="00C32DB9">
        <w:t xml:space="preserve"> </w:t>
      </w:r>
      <w:r>
        <w:t>мая</w:t>
      </w:r>
      <w:r w:rsidR="00B23A44">
        <w:t xml:space="preserve"> 20</w:t>
      </w:r>
      <w:r>
        <w:t>2</w:t>
      </w:r>
      <w:r w:rsidR="00F25012">
        <w:t>1</w:t>
      </w:r>
      <w:r w:rsidR="004A7078" w:rsidRPr="00A57033">
        <w:t xml:space="preserve"> года                    </w:t>
      </w:r>
      <w:r w:rsidR="00B23A44">
        <w:t xml:space="preserve">      </w:t>
      </w:r>
      <w:r w:rsidR="00893F54">
        <w:t xml:space="preserve">        </w:t>
      </w:r>
      <w:r w:rsidR="004A7078" w:rsidRPr="00A57033">
        <w:t xml:space="preserve">                                             </w:t>
      </w:r>
      <w:r>
        <w:t xml:space="preserve">         </w:t>
      </w:r>
      <w:r w:rsidR="004A7078" w:rsidRPr="00A57033">
        <w:t xml:space="preserve">      </w:t>
      </w:r>
      <w:r w:rsidR="00C32DB9">
        <w:t xml:space="preserve">    </w:t>
      </w:r>
      <w:r w:rsidR="004A7078" w:rsidRPr="00A57033">
        <w:t xml:space="preserve">           г. Тулун</w:t>
      </w:r>
    </w:p>
    <w:p w:rsidR="004A7078" w:rsidRPr="00A57033" w:rsidRDefault="004A7078" w:rsidP="004A7078">
      <w:pPr>
        <w:jc w:val="both"/>
      </w:pPr>
    </w:p>
    <w:p w:rsidR="004A7078" w:rsidRPr="00A57033" w:rsidRDefault="004A7078" w:rsidP="004A7078">
      <w:pPr>
        <w:jc w:val="both"/>
      </w:pPr>
      <w:r w:rsidRPr="00A57033">
        <w:tab/>
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за 1 </w:t>
      </w:r>
      <w:r w:rsidR="006927A1">
        <w:t>квартал</w:t>
      </w:r>
      <w:r w:rsidRPr="00A57033">
        <w:t xml:space="preserve"> 20</w:t>
      </w:r>
      <w:r w:rsidR="006927A1">
        <w:t>2</w:t>
      </w:r>
      <w:r w:rsidR="0011662A">
        <w:t>1</w:t>
      </w:r>
      <w:r w:rsidRPr="00A57033">
        <w:t xml:space="preserve"> года </w:t>
      </w:r>
      <w:proofErr w:type="gramStart"/>
      <w:r w:rsidRPr="00A57033">
        <w:t xml:space="preserve">подготовлено Контрольно-счетной палатой городского округа муниципального образования </w:t>
      </w:r>
      <w:r w:rsidR="000B3BA8">
        <w:t xml:space="preserve">- </w:t>
      </w:r>
      <w:r w:rsidRPr="00A57033">
        <w:t xml:space="preserve">«город Тулун» </w:t>
      </w:r>
      <w:r w:rsidR="0068154A">
        <w:t xml:space="preserve">в соответствии со статьей </w:t>
      </w:r>
      <w:r w:rsidRPr="00A57033">
        <w:t xml:space="preserve"> 268.1 Бюджетного к</w:t>
      </w:r>
      <w:r w:rsidR="0068154A">
        <w:t xml:space="preserve">одекса Российской Федерации, статьей </w:t>
      </w:r>
      <w:r w:rsidRPr="00A57033">
        <w:t xml:space="preserve">9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городского округа муниципального образования </w:t>
      </w:r>
      <w:r w:rsidR="0068154A">
        <w:t>-</w:t>
      </w:r>
      <w:r w:rsidRPr="00A57033">
        <w:t xml:space="preserve"> «город Тулун», утвержденным решением Думы городского округа от 18.12.2013</w:t>
      </w:r>
      <w:r w:rsidR="0068154A">
        <w:t>г</w:t>
      </w:r>
      <w:r w:rsidR="000601F9">
        <w:t xml:space="preserve"> </w:t>
      </w:r>
      <w:r w:rsidRPr="00A57033">
        <w:t>№ 34-ДГО</w:t>
      </w:r>
      <w:r w:rsidR="006927A1">
        <w:t>.</w:t>
      </w:r>
      <w:proofErr w:type="gramEnd"/>
    </w:p>
    <w:p w:rsidR="00893F54" w:rsidRPr="00A57033" w:rsidRDefault="00BC2D0C" w:rsidP="001D7C17">
      <w:pPr>
        <w:jc w:val="both"/>
      </w:pPr>
      <w:r w:rsidRPr="00A57033">
        <w:tab/>
      </w:r>
    </w:p>
    <w:p w:rsidR="00BC2D0C" w:rsidRPr="00A57033" w:rsidRDefault="00BC2D0C" w:rsidP="00B0376E">
      <w:pPr>
        <w:pStyle w:val="a3"/>
        <w:numPr>
          <w:ilvl w:val="0"/>
          <w:numId w:val="2"/>
        </w:numPr>
        <w:jc w:val="center"/>
        <w:rPr>
          <w:b/>
        </w:rPr>
      </w:pPr>
      <w:r w:rsidRPr="00A57033">
        <w:rPr>
          <w:b/>
        </w:rPr>
        <w:t>Общие положения</w:t>
      </w:r>
    </w:p>
    <w:p w:rsidR="00BC2D0C" w:rsidRPr="00A57033" w:rsidRDefault="00BC2D0C" w:rsidP="00DA4D73">
      <w:pPr>
        <w:jc w:val="center"/>
      </w:pPr>
    </w:p>
    <w:p w:rsidR="001B34CB" w:rsidRPr="00EA1B03" w:rsidRDefault="001B34CB" w:rsidP="001B34CB">
      <w:pPr>
        <w:jc w:val="both"/>
        <w:rPr>
          <w:b/>
          <w:color w:val="000000" w:themeColor="text1"/>
        </w:rPr>
      </w:pPr>
      <w:r w:rsidRPr="009758D4">
        <w:rPr>
          <w:color w:val="000000" w:themeColor="text1"/>
        </w:rPr>
        <w:t xml:space="preserve">           </w:t>
      </w:r>
      <w:r w:rsidRPr="00EA1B03">
        <w:rPr>
          <w:color w:val="000000" w:themeColor="text1"/>
        </w:rPr>
        <w:t xml:space="preserve">В соответствие с пунктом 1 статьи 268.1 Бюджетного кодекса Российской Федерации  </w:t>
      </w:r>
      <w:r w:rsidRPr="00EA1B03">
        <w:rPr>
          <w:color w:val="000000" w:themeColor="text1"/>
          <w:shd w:val="clear" w:color="auto" w:fill="FFFFFF"/>
        </w:rPr>
        <w:t xml:space="preserve">осуществление внешнего государственного (муниципального) финансового </w:t>
      </w:r>
      <w:proofErr w:type="gramStart"/>
      <w:r w:rsidRPr="00EA1B03">
        <w:rPr>
          <w:color w:val="000000" w:themeColor="text1"/>
          <w:shd w:val="clear" w:color="auto" w:fill="FFFFFF"/>
        </w:rPr>
        <w:t>контроля  за</w:t>
      </w:r>
      <w:proofErr w:type="gramEnd"/>
      <w:r w:rsidRPr="00EA1B03">
        <w:rPr>
          <w:color w:val="000000" w:themeColor="text1"/>
          <w:shd w:val="clear" w:color="auto" w:fill="FFFFFF"/>
        </w:rPr>
        <w:t xml:space="preserve"> достоверностью, полнотой и соответствием нормативным требованиям составления и представления квартального  отчета об исполнении бюджета является полномочиями органов внешнего государственного (муниципального) финансового контроля.</w:t>
      </w:r>
    </w:p>
    <w:p w:rsidR="00092AB2" w:rsidRPr="00EA1B03" w:rsidRDefault="00092AB2" w:rsidP="00092AB2">
      <w:pPr>
        <w:pStyle w:val="a3"/>
        <w:ind w:left="0" w:firstLine="709"/>
        <w:jc w:val="both"/>
      </w:pPr>
      <w:r w:rsidRPr="00EA1B03">
        <w:t>Бюджет муниципального образования – «город Тулун» на 20</w:t>
      </w:r>
      <w:r w:rsidR="006B7906" w:rsidRPr="00EA1B03">
        <w:t>21</w:t>
      </w:r>
      <w:r w:rsidRPr="00EA1B03">
        <w:t xml:space="preserve"> год утвержден решением Думы </w:t>
      </w:r>
      <w:r w:rsidR="0078713A" w:rsidRPr="00EA1B03">
        <w:t>городского округа</w:t>
      </w:r>
      <w:r w:rsidRPr="00EA1B03">
        <w:t xml:space="preserve"> от 2</w:t>
      </w:r>
      <w:r w:rsidR="006B7906" w:rsidRPr="00EA1B03">
        <w:t>8</w:t>
      </w:r>
      <w:r w:rsidRPr="00EA1B03">
        <w:t>.12.20</w:t>
      </w:r>
      <w:r w:rsidR="0011662A" w:rsidRPr="00EA1B03">
        <w:t>20</w:t>
      </w:r>
      <w:r w:rsidR="00AE4F24" w:rsidRPr="00EA1B03">
        <w:t>г</w:t>
      </w:r>
      <w:r w:rsidR="00C04607" w:rsidRPr="00EA1B03">
        <w:t xml:space="preserve"> № 3</w:t>
      </w:r>
      <w:r w:rsidR="006B7906" w:rsidRPr="00EA1B03">
        <w:t>6</w:t>
      </w:r>
      <w:r w:rsidR="00C04607" w:rsidRPr="00EA1B03">
        <w:t>-</w:t>
      </w:r>
      <w:r w:rsidRPr="00EA1B03">
        <w:t>ДГО «</w:t>
      </w:r>
      <w:r w:rsidR="0078713A" w:rsidRPr="00EA1B03">
        <w:t>О бюджете муниципального образования – «город Тулун» на 20</w:t>
      </w:r>
      <w:r w:rsidR="00AE4F24" w:rsidRPr="00EA1B03">
        <w:t>2</w:t>
      </w:r>
      <w:r w:rsidR="006B7906" w:rsidRPr="00EA1B03">
        <w:t>1</w:t>
      </w:r>
      <w:r w:rsidR="0023098D" w:rsidRPr="00EA1B03">
        <w:t xml:space="preserve"> год и на плановый период 202</w:t>
      </w:r>
      <w:r w:rsidR="006B7906" w:rsidRPr="00EA1B03">
        <w:t>2</w:t>
      </w:r>
      <w:r w:rsidR="0078713A" w:rsidRPr="00EA1B03">
        <w:t xml:space="preserve"> и 20</w:t>
      </w:r>
      <w:r w:rsidR="00AE4F24" w:rsidRPr="00EA1B03">
        <w:t>2</w:t>
      </w:r>
      <w:r w:rsidR="006B7906" w:rsidRPr="00EA1B03">
        <w:t>3</w:t>
      </w:r>
      <w:r w:rsidR="0078713A" w:rsidRPr="00EA1B03">
        <w:t xml:space="preserve"> годов</w:t>
      </w:r>
      <w:r w:rsidRPr="00EA1B03">
        <w:t xml:space="preserve">» (далее </w:t>
      </w:r>
      <w:r w:rsidR="001B34CB" w:rsidRPr="00EA1B03">
        <w:t xml:space="preserve">по тексту </w:t>
      </w:r>
      <w:r w:rsidR="00375214" w:rsidRPr="00EA1B03">
        <w:t>– р</w:t>
      </w:r>
      <w:r w:rsidRPr="00EA1B03">
        <w:t>ешение о бюджете).</w:t>
      </w:r>
    </w:p>
    <w:p w:rsidR="001B34CB" w:rsidRPr="00EA1B03" w:rsidRDefault="001B34CB" w:rsidP="001B34CB">
      <w:pPr>
        <w:pStyle w:val="a3"/>
        <w:ind w:left="0" w:firstLine="720"/>
        <w:jc w:val="both"/>
      </w:pPr>
      <w:r w:rsidRPr="00EA1B03">
        <w:t xml:space="preserve">В соответствие с пунктом 5 статьи 264.2 Бюджетного кодекса РФ отчет об исполнении бюджета муниципального образования – «город Тулун» за 1 </w:t>
      </w:r>
      <w:r w:rsidR="00AE4F24" w:rsidRPr="00EA1B03">
        <w:t>квартал</w:t>
      </w:r>
      <w:r w:rsidRPr="00EA1B03">
        <w:t xml:space="preserve">  20</w:t>
      </w:r>
      <w:r w:rsidR="006B7906" w:rsidRPr="00EA1B03">
        <w:t>21</w:t>
      </w:r>
      <w:r w:rsidR="00375214" w:rsidRPr="00EA1B03">
        <w:t xml:space="preserve"> года (далее – о</w:t>
      </w:r>
      <w:r w:rsidRPr="00EA1B03">
        <w:t xml:space="preserve">тчет)  утвержден постановлением Администрации городского округа от </w:t>
      </w:r>
      <w:r w:rsidR="006B7906" w:rsidRPr="00EA1B03">
        <w:t>23</w:t>
      </w:r>
      <w:r w:rsidRPr="00EA1B03">
        <w:t>.0</w:t>
      </w:r>
      <w:r w:rsidR="006B7906" w:rsidRPr="00EA1B03">
        <w:t>4</w:t>
      </w:r>
      <w:r w:rsidRPr="00EA1B03">
        <w:t>.20</w:t>
      </w:r>
      <w:r w:rsidR="00AD30FC" w:rsidRPr="00EA1B03">
        <w:t>2</w:t>
      </w:r>
      <w:r w:rsidR="006B7906" w:rsidRPr="00EA1B03">
        <w:t>1</w:t>
      </w:r>
      <w:r w:rsidRPr="00EA1B03">
        <w:t>г</w:t>
      </w:r>
      <w:r w:rsidR="00AD30FC" w:rsidRPr="00EA1B03">
        <w:t xml:space="preserve"> </w:t>
      </w:r>
      <w:r w:rsidRPr="00EA1B03">
        <w:t xml:space="preserve"> № </w:t>
      </w:r>
      <w:r w:rsidR="006B7906" w:rsidRPr="00EA1B03">
        <w:t>697</w:t>
      </w:r>
      <w:r w:rsidRPr="00EA1B03">
        <w:t xml:space="preserve">. </w:t>
      </w:r>
    </w:p>
    <w:p w:rsidR="004A7078" w:rsidRPr="00EA1B03" w:rsidRDefault="004A7078" w:rsidP="004A7078">
      <w:pPr>
        <w:pStyle w:val="a3"/>
        <w:ind w:left="0" w:firstLine="720"/>
        <w:jc w:val="both"/>
      </w:pPr>
      <w:r w:rsidRPr="00EA1B03">
        <w:t xml:space="preserve">Отчет за 1 </w:t>
      </w:r>
      <w:r w:rsidR="008D42C5" w:rsidRPr="00EA1B03">
        <w:t>квартал 2021</w:t>
      </w:r>
      <w:r w:rsidR="00D14BC4" w:rsidRPr="00EA1B03">
        <w:t>г представлен Администрацией городского округа   в составе следующих форм: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1) о</w:t>
      </w:r>
      <w:r w:rsidR="004A7078" w:rsidRPr="00EA1B03">
        <w:t>тчет об исполнении бюджета муниципального образования - «город Тул</w:t>
      </w:r>
      <w:r w:rsidR="004D5ECD" w:rsidRPr="00EA1B03">
        <w:t xml:space="preserve">ун» по доходам за 1 </w:t>
      </w:r>
      <w:r w:rsidR="00E07489" w:rsidRPr="00EA1B03">
        <w:t>квартал</w:t>
      </w:r>
      <w:r w:rsidR="004D5ECD" w:rsidRPr="00EA1B03">
        <w:t xml:space="preserve"> 20</w:t>
      </w:r>
      <w:r w:rsidR="006B7906" w:rsidRPr="00EA1B03">
        <w:t>21</w:t>
      </w:r>
      <w:r w:rsidR="00731286" w:rsidRPr="00EA1B03">
        <w:t xml:space="preserve"> года (п</w:t>
      </w:r>
      <w:r w:rsidR="004A7078" w:rsidRPr="00EA1B03">
        <w:t>риложение № 1);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2) о</w:t>
      </w:r>
      <w:r w:rsidR="004A7078" w:rsidRPr="00EA1B03">
        <w:t>тчет об исполнении бюджета муниципального образования -</w:t>
      </w:r>
      <w:r w:rsidR="004D5ECD" w:rsidRPr="00EA1B03">
        <w:t xml:space="preserve"> «город Тулун» за 1 </w:t>
      </w:r>
      <w:r w:rsidR="00E07489" w:rsidRPr="00EA1B03">
        <w:t>квартал</w:t>
      </w:r>
      <w:r w:rsidR="0023098D" w:rsidRPr="00EA1B03">
        <w:t xml:space="preserve"> 20</w:t>
      </w:r>
      <w:r w:rsidR="00E07489" w:rsidRPr="00EA1B03">
        <w:t>2</w:t>
      </w:r>
      <w:r w:rsidR="006B7906" w:rsidRPr="00EA1B03">
        <w:t>1</w:t>
      </w:r>
      <w:r w:rsidR="00731286" w:rsidRPr="00EA1B03">
        <w:t xml:space="preserve"> года по расходам (п</w:t>
      </w:r>
      <w:r w:rsidR="004A7078" w:rsidRPr="00EA1B03">
        <w:t>риложение № 2);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3) о</w:t>
      </w:r>
      <w:r w:rsidR="004A7078" w:rsidRPr="00EA1B03">
        <w:t xml:space="preserve">тчет об исполнении муниципальных программ города Тулуна и непрограммных направлений деятельности за 1 </w:t>
      </w:r>
      <w:r w:rsidR="00E07489" w:rsidRPr="00EA1B03">
        <w:t>квартал</w:t>
      </w:r>
      <w:r w:rsidR="004A7078" w:rsidRPr="00EA1B03">
        <w:t xml:space="preserve"> 20</w:t>
      </w:r>
      <w:r w:rsidR="00E07489" w:rsidRPr="00EA1B03">
        <w:t>2</w:t>
      </w:r>
      <w:r w:rsidR="006B7906" w:rsidRPr="00EA1B03">
        <w:t>1</w:t>
      </w:r>
      <w:r w:rsidR="00731286" w:rsidRPr="00EA1B03">
        <w:t xml:space="preserve"> года (п</w:t>
      </w:r>
      <w:r w:rsidR="004A7078" w:rsidRPr="00EA1B03">
        <w:t>риложение № 3);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4) о</w:t>
      </w:r>
      <w:r w:rsidR="004A7078" w:rsidRPr="00EA1B03">
        <w:t>тчет об использовании бюджетных ассигнований резервного фонда администрации городского округа муниципального образования -</w:t>
      </w:r>
      <w:r w:rsidR="0023098D" w:rsidRPr="00EA1B03">
        <w:t xml:space="preserve"> «город Тулун» за 1 </w:t>
      </w:r>
      <w:r w:rsidR="00E07489" w:rsidRPr="00EA1B03">
        <w:t>квартал</w:t>
      </w:r>
      <w:r w:rsidR="0023098D" w:rsidRPr="00EA1B03">
        <w:t xml:space="preserve"> 20</w:t>
      </w:r>
      <w:r w:rsidR="00E07489" w:rsidRPr="00EA1B03">
        <w:t>2</w:t>
      </w:r>
      <w:r w:rsidR="006B7906" w:rsidRPr="00EA1B03">
        <w:t>1</w:t>
      </w:r>
      <w:r w:rsidR="00731286" w:rsidRPr="00EA1B03">
        <w:t xml:space="preserve"> года (п</w:t>
      </w:r>
      <w:r w:rsidR="004A7078" w:rsidRPr="00EA1B03">
        <w:t>риложение № 4);</w:t>
      </w:r>
    </w:p>
    <w:p w:rsidR="004A7078" w:rsidRPr="00EA1B03" w:rsidRDefault="00007F62" w:rsidP="004A7078">
      <w:pPr>
        <w:pStyle w:val="a3"/>
        <w:ind w:left="0" w:firstLine="709"/>
        <w:jc w:val="both"/>
      </w:pPr>
      <w:r w:rsidRPr="00EA1B03">
        <w:lastRenderedPageBreak/>
        <w:t>5) о</w:t>
      </w:r>
      <w:r w:rsidR="004A7078" w:rsidRPr="00EA1B03">
        <w:t xml:space="preserve">тчет о состоянии муниципального долга муниципального образования - «город Тулун» за 1 </w:t>
      </w:r>
      <w:r w:rsidR="00E07489" w:rsidRPr="00EA1B03">
        <w:t>квартал</w:t>
      </w:r>
      <w:r w:rsidR="0023098D" w:rsidRPr="00EA1B03">
        <w:t xml:space="preserve"> </w:t>
      </w:r>
      <w:r w:rsidR="004A7078" w:rsidRPr="00EA1B03">
        <w:t xml:space="preserve"> 20</w:t>
      </w:r>
      <w:r w:rsidR="00E07489" w:rsidRPr="00EA1B03">
        <w:t>2</w:t>
      </w:r>
      <w:r w:rsidR="006B7906" w:rsidRPr="00EA1B03">
        <w:t>1</w:t>
      </w:r>
      <w:r w:rsidR="00731286" w:rsidRPr="00EA1B03">
        <w:t xml:space="preserve"> года (п</w:t>
      </w:r>
      <w:r w:rsidR="004A7078" w:rsidRPr="00EA1B03">
        <w:t>риложение № 5);</w:t>
      </w:r>
    </w:p>
    <w:p w:rsidR="004A7078" w:rsidRPr="00EA1B03" w:rsidRDefault="002C78B2" w:rsidP="004A7078">
      <w:pPr>
        <w:pStyle w:val="a3"/>
        <w:ind w:left="0" w:firstLine="709"/>
        <w:jc w:val="both"/>
      </w:pPr>
      <w:r w:rsidRPr="00EA1B03">
        <w:t>6) о</w:t>
      </w:r>
      <w:r w:rsidR="004A7078" w:rsidRPr="00EA1B03">
        <w:t xml:space="preserve">тчет об исполнении бюджета муниципального образования - «город Тулун» по источникам внутреннего финансирования дефицита бюджета за 1 </w:t>
      </w:r>
      <w:r w:rsidR="00E07489" w:rsidRPr="00EA1B03">
        <w:t>квартал</w:t>
      </w:r>
      <w:r w:rsidR="004A7078" w:rsidRPr="00EA1B03">
        <w:t xml:space="preserve"> 20</w:t>
      </w:r>
      <w:r w:rsidR="00F42ADD" w:rsidRPr="00EA1B03">
        <w:t>2</w:t>
      </w:r>
      <w:r w:rsidR="006B7906" w:rsidRPr="00EA1B03">
        <w:t>1</w:t>
      </w:r>
      <w:r w:rsidR="00731286" w:rsidRPr="00EA1B03">
        <w:t xml:space="preserve"> года (п</w:t>
      </w:r>
      <w:r w:rsidR="004A7078" w:rsidRPr="00EA1B03">
        <w:t>риложение № 6);</w:t>
      </w:r>
    </w:p>
    <w:p w:rsidR="004A7078" w:rsidRPr="00EA1B03" w:rsidRDefault="00731286" w:rsidP="004A7078">
      <w:pPr>
        <w:pStyle w:val="a3"/>
        <w:ind w:left="0" w:firstLine="709"/>
        <w:jc w:val="both"/>
      </w:pPr>
      <w:r w:rsidRPr="00EA1B03">
        <w:t>7) о</w:t>
      </w:r>
      <w:r w:rsidR="004A7078" w:rsidRPr="00EA1B03">
        <w:t>тчет об исполнении программы муниципальных внутр</w:t>
      </w:r>
      <w:r w:rsidR="0023098D" w:rsidRPr="00EA1B03">
        <w:t xml:space="preserve">енних заимствований за 1 </w:t>
      </w:r>
      <w:r w:rsidR="00F42ADD" w:rsidRPr="00EA1B03">
        <w:t>квартал</w:t>
      </w:r>
      <w:r w:rsidR="004A7078" w:rsidRPr="00EA1B03">
        <w:t xml:space="preserve"> 20</w:t>
      </w:r>
      <w:r w:rsidR="00F42ADD" w:rsidRPr="00EA1B03">
        <w:t>2</w:t>
      </w:r>
      <w:r w:rsidR="006B7906" w:rsidRPr="00EA1B03">
        <w:t>1</w:t>
      </w:r>
      <w:r w:rsidRPr="00EA1B03">
        <w:t xml:space="preserve"> года (п</w:t>
      </w:r>
      <w:r w:rsidR="004A7078" w:rsidRPr="00EA1B03">
        <w:t>риложение № 7).</w:t>
      </w:r>
    </w:p>
    <w:p w:rsidR="00BC2D0C" w:rsidRPr="00EA1B03" w:rsidRDefault="00BC2D0C" w:rsidP="006E2DC4">
      <w:pPr>
        <w:pStyle w:val="a3"/>
        <w:ind w:left="0" w:firstLine="720"/>
        <w:jc w:val="both"/>
      </w:pPr>
      <w:r w:rsidRPr="00EA1B03">
        <w:t xml:space="preserve">Общие параметры местного бюджета по состоянию на </w:t>
      </w:r>
      <w:r w:rsidR="00092AB2" w:rsidRPr="00EA1B03">
        <w:t>0</w:t>
      </w:r>
      <w:r w:rsidRPr="00EA1B03">
        <w:t>1</w:t>
      </w:r>
      <w:r w:rsidR="00092AB2" w:rsidRPr="00EA1B03">
        <w:t>.0</w:t>
      </w:r>
      <w:r w:rsidR="00F42ADD" w:rsidRPr="00EA1B03">
        <w:t>4</w:t>
      </w:r>
      <w:r w:rsidR="00092AB2" w:rsidRPr="00EA1B03">
        <w:t>.</w:t>
      </w:r>
      <w:r w:rsidRPr="00EA1B03">
        <w:t>20</w:t>
      </w:r>
      <w:r w:rsidR="00F42ADD" w:rsidRPr="00EA1B03">
        <w:t>2</w:t>
      </w:r>
      <w:r w:rsidR="006B7906" w:rsidRPr="00EA1B03">
        <w:t>1</w:t>
      </w:r>
      <w:r w:rsidR="00594832" w:rsidRPr="00EA1B03">
        <w:t>г</w:t>
      </w:r>
      <w:r w:rsidRPr="00EA1B03">
        <w:t xml:space="preserve"> приведены в таблице № 1:</w:t>
      </w:r>
    </w:p>
    <w:p w:rsidR="00BC2D0C" w:rsidRPr="00EA1B03" w:rsidRDefault="00BC2D0C" w:rsidP="00982802">
      <w:pPr>
        <w:pStyle w:val="a3"/>
        <w:ind w:left="0" w:firstLine="720"/>
        <w:jc w:val="right"/>
      </w:pPr>
      <w:r w:rsidRPr="00EA1B03">
        <w:t>Таблица № 1 (</w:t>
      </w:r>
      <w:proofErr w:type="spellStart"/>
      <w:r w:rsidRPr="00EA1B03">
        <w:t>тыс</w:t>
      </w:r>
      <w:proofErr w:type="gramStart"/>
      <w:r w:rsidRPr="00EA1B03">
        <w:t>.р</w:t>
      </w:r>
      <w:proofErr w:type="gramEnd"/>
      <w:r w:rsidRPr="00EA1B03">
        <w:t>уб</w:t>
      </w:r>
      <w:proofErr w:type="spellEnd"/>
      <w:r w:rsidR="00930CAC" w:rsidRPr="00EA1B03">
        <w:t>.</w:t>
      </w:r>
      <w:r w:rsidRPr="00EA1B03"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693"/>
        <w:gridCol w:w="1701"/>
        <w:gridCol w:w="1701"/>
      </w:tblGrid>
      <w:tr w:rsidR="00BC2D0C" w:rsidRPr="00EA1B03" w:rsidTr="00C35E64">
        <w:tc>
          <w:tcPr>
            <w:tcW w:w="3544" w:type="dxa"/>
          </w:tcPr>
          <w:p w:rsidR="00BC2D0C" w:rsidRPr="00EA1B03" w:rsidRDefault="00BC2D0C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:rsidR="008E43AD" w:rsidRPr="00EA1B03" w:rsidRDefault="00BC2D0C" w:rsidP="008E43AD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EA1B03">
              <w:rPr>
                <w:sz w:val="22"/>
                <w:szCs w:val="22"/>
                <w:lang w:eastAsia="en-US"/>
              </w:rPr>
              <w:t>Утвержденные назначения</w:t>
            </w:r>
            <w:r w:rsidR="00092AB2" w:rsidRPr="00EA1B03">
              <w:rPr>
                <w:sz w:val="22"/>
                <w:szCs w:val="22"/>
                <w:lang w:eastAsia="en-US"/>
              </w:rPr>
              <w:t xml:space="preserve"> </w:t>
            </w:r>
            <w:r w:rsidR="00F80720" w:rsidRPr="00EA1B03">
              <w:rPr>
                <w:sz w:val="22"/>
                <w:szCs w:val="22"/>
                <w:lang w:eastAsia="en-US"/>
              </w:rPr>
              <w:t>на 20</w:t>
            </w:r>
            <w:r w:rsidR="00F42ADD" w:rsidRPr="00EA1B03">
              <w:rPr>
                <w:sz w:val="22"/>
                <w:szCs w:val="22"/>
                <w:lang w:eastAsia="en-US"/>
              </w:rPr>
              <w:t>2</w:t>
            </w:r>
            <w:r w:rsidR="006D7404" w:rsidRPr="00EA1B03">
              <w:rPr>
                <w:sz w:val="22"/>
                <w:szCs w:val="22"/>
                <w:lang w:eastAsia="en-US"/>
              </w:rPr>
              <w:t>1</w:t>
            </w:r>
            <w:r w:rsidR="00F80720" w:rsidRPr="00EA1B03">
              <w:rPr>
                <w:sz w:val="22"/>
                <w:szCs w:val="22"/>
                <w:lang w:eastAsia="en-US"/>
              </w:rPr>
              <w:t>г</w:t>
            </w:r>
          </w:p>
          <w:p w:rsidR="00BC2D0C" w:rsidRPr="00EA1B03" w:rsidRDefault="005563AA" w:rsidP="000A30CC">
            <w:pPr>
              <w:pStyle w:val="a3"/>
              <w:ind w:left="0"/>
              <w:jc w:val="center"/>
            </w:pPr>
            <w:r w:rsidRPr="00EA1B03">
              <w:rPr>
                <w:sz w:val="22"/>
                <w:szCs w:val="22"/>
                <w:lang w:eastAsia="en-US"/>
              </w:rPr>
              <w:t>(с учетом изменений, внесенных в соответствии с п</w:t>
            </w:r>
            <w:r w:rsidR="00C35E64" w:rsidRPr="00EA1B03">
              <w:rPr>
                <w:sz w:val="22"/>
                <w:szCs w:val="22"/>
                <w:lang w:eastAsia="en-US"/>
              </w:rPr>
              <w:t>.2</w:t>
            </w:r>
            <w:r w:rsidR="0011662A" w:rsidRPr="00EA1B03">
              <w:rPr>
                <w:sz w:val="22"/>
                <w:szCs w:val="22"/>
                <w:lang w:eastAsia="en-US"/>
              </w:rPr>
              <w:t>3</w:t>
            </w:r>
            <w:r w:rsidR="00C35E64" w:rsidRPr="00EA1B03">
              <w:rPr>
                <w:sz w:val="22"/>
                <w:szCs w:val="22"/>
                <w:lang w:eastAsia="en-US"/>
              </w:rPr>
              <w:t xml:space="preserve"> р</w:t>
            </w:r>
            <w:r w:rsidRPr="00EA1B03">
              <w:rPr>
                <w:sz w:val="22"/>
                <w:szCs w:val="22"/>
                <w:lang w:eastAsia="en-US"/>
              </w:rPr>
              <w:t>ешения</w:t>
            </w:r>
            <w:r w:rsidR="00F80720" w:rsidRPr="00EA1B03">
              <w:rPr>
                <w:sz w:val="22"/>
                <w:szCs w:val="22"/>
                <w:lang w:eastAsia="en-US"/>
              </w:rPr>
              <w:t xml:space="preserve"> о бюджете на 20</w:t>
            </w:r>
            <w:r w:rsidR="00F42ADD" w:rsidRPr="00EA1B03">
              <w:rPr>
                <w:sz w:val="22"/>
                <w:szCs w:val="22"/>
                <w:lang w:eastAsia="en-US"/>
              </w:rPr>
              <w:t>2</w:t>
            </w:r>
            <w:r w:rsidR="000A30CC" w:rsidRPr="00EA1B03">
              <w:rPr>
                <w:sz w:val="22"/>
                <w:szCs w:val="22"/>
                <w:lang w:eastAsia="en-US"/>
              </w:rPr>
              <w:t>1</w:t>
            </w:r>
            <w:r w:rsidR="00466C7E" w:rsidRPr="00EA1B03">
              <w:rPr>
                <w:sz w:val="22"/>
                <w:szCs w:val="22"/>
                <w:lang w:eastAsia="en-US"/>
              </w:rPr>
              <w:t xml:space="preserve"> год</w:t>
            </w:r>
            <w:r w:rsidRPr="00EA1B0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</w:tcPr>
          <w:p w:rsidR="00BC2D0C" w:rsidRPr="00EA1B03" w:rsidRDefault="00BC2D0C" w:rsidP="006208DC">
            <w:pPr>
              <w:pStyle w:val="a3"/>
              <w:ind w:left="0"/>
              <w:jc w:val="center"/>
            </w:pPr>
            <w:r w:rsidRPr="00EA1B03">
              <w:rPr>
                <w:sz w:val="22"/>
                <w:szCs w:val="22"/>
              </w:rPr>
              <w:t>Фактическое исполнение</w:t>
            </w:r>
            <w:r w:rsidR="00D75F2F" w:rsidRPr="00EA1B03">
              <w:rPr>
                <w:sz w:val="22"/>
                <w:szCs w:val="22"/>
              </w:rPr>
              <w:t xml:space="preserve"> </w:t>
            </w:r>
            <w:r w:rsidR="003371F3" w:rsidRPr="00EA1B03">
              <w:rPr>
                <w:sz w:val="22"/>
                <w:szCs w:val="22"/>
              </w:rPr>
              <w:t xml:space="preserve">за 1 </w:t>
            </w:r>
            <w:r w:rsidR="00F42ADD" w:rsidRPr="00EA1B03">
              <w:rPr>
                <w:sz w:val="22"/>
                <w:szCs w:val="22"/>
              </w:rPr>
              <w:t>квартал</w:t>
            </w:r>
            <w:r w:rsidR="003371F3" w:rsidRPr="00EA1B03">
              <w:rPr>
                <w:sz w:val="22"/>
                <w:szCs w:val="22"/>
              </w:rPr>
              <w:t xml:space="preserve"> 20</w:t>
            </w:r>
            <w:r w:rsidR="00F42ADD" w:rsidRPr="00EA1B03">
              <w:rPr>
                <w:sz w:val="22"/>
                <w:szCs w:val="22"/>
              </w:rPr>
              <w:t>2</w:t>
            </w:r>
            <w:r w:rsidR="006208DC" w:rsidRPr="00EA1B03">
              <w:rPr>
                <w:sz w:val="22"/>
                <w:szCs w:val="22"/>
              </w:rPr>
              <w:t xml:space="preserve">1 </w:t>
            </w:r>
            <w:r w:rsidR="003371F3" w:rsidRPr="00EA1B03">
              <w:rPr>
                <w:sz w:val="22"/>
                <w:szCs w:val="22"/>
              </w:rPr>
              <w:t>года</w:t>
            </w:r>
          </w:p>
        </w:tc>
        <w:tc>
          <w:tcPr>
            <w:tcW w:w="1701" w:type="dxa"/>
          </w:tcPr>
          <w:p w:rsidR="00BC2D0C" w:rsidRPr="00EA1B03" w:rsidRDefault="003371F3" w:rsidP="006208DC">
            <w:pPr>
              <w:pStyle w:val="a3"/>
              <w:ind w:left="0"/>
              <w:jc w:val="center"/>
            </w:pPr>
            <w:r w:rsidRPr="00EA1B03">
              <w:rPr>
                <w:sz w:val="22"/>
                <w:szCs w:val="22"/>
              </w:rPr>
              <w:t>% исполнения</w:t>
            </w:r>
            <w:r w:rsidR="00BC2D0C" w:rsidRPr="00EA1B03">
              <w:rPr>
                <w:sz w:val="22"/>
                <w:szCs w:val="22"/>
              </w:rPr>
              <w:t xml:space="preserve"> к </w:t>
            </w:r>
            <w:r w:rsidR="005A0B47" w:rsidRPr="00EA1B03">
              <w:rPr>
                <w:sz w:val="22"/>
                <w:szCs w:val="22"/>
              </w:rPr>
              <w:t>утвержденным назначениям</w:t>
            </w:r>
            <w:r w:rsidR="002F0570" w:rsidRPr="00EA1B03">
              <w:rPr>
                <w:sz w:val="22"/>
                <w:szCs w:val="22"/>
              </w:rPr>
              <w:t xml:space="preserve"> на 202</w:t>
            </w:r>
            <w:r w:rsidR="006208DC" w:rsidRPr="00EA1B03">
              <w:rPr>
                <w:sz w:val="22"/>
                <w:szCs w:val="22"/>
              </w:rPr>
              <w:t>1</w:t>
            </w:r>
            <w:r w:rsidR="002F0570" w:rsidRPr="00EA1B03">
              <w:rPr>
                <w:sz w:val="22"/>
                <w:szCs w:val="22"/>
              </w:rPr>
              <w:t xml:space="preserve"> год</w:t>
            </w:r>
          </w:p>
        </w:tc>
      </w:tr>
      <w:tr w:rsidR="00BC2D0C" w:rsidRPr="00EA1B03" w:rsidTr="00C35E64">
        <w:trPr>
          <w:trHeight w:val="476"/>
        </w:trPr>
        <w:tc>
          <w:tcPr>
            <w:tcW w:w="3544" w:type="dxa"/>
          </w:tcPr>
          <w:p w:rsidR="00BC2D0C" w:rsidRPr="00EA1B03" w:rsidRDefault="00BC2D0C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>Доходы</w:t>
            </w:r>
          </w:p>
        </w:tc>
        <w:tc>
          <w:tcPr>
            <w:tcW w:w="2693" w:type="dxa"/>
          </w:tcPr>
          <w:p w:rsidR="00AD6D3E" w:rsidRPr="00EA1B03" w:rsidRDefault="006208D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1</w:t>
            </w:r>
            <w:r w:rsidR="005B4ACB">
              <w:rPr>
                <w:sz w:val="22"/>
                <w:szCs w:val="22"/>
              </w:rPr>
              <w:t xml:space="preserve"> </w:t>
            </w:r>
            <w:r w:rsidRPr="00EA1B03">
              <w:rPr>
                <w:sz w:val="22"/>
                <w:szCs w:val="22"/>
              </w:rPr>
              <w:t>172</w:t>
            </w:r>
            <w:r w:rsidR="005B4ACB">
              <w:rPr>
                <w:sz w:val="22"/>
                <w:szCs w:val="22"/>
              </w:rPr>
              <w:t xml:space="preserve"> </w:t>
            </w:r>
            <w:r w:rsidRPr="00EA1B03">
              <w:rPr>
                <w:sz w:val="22"/>
                <w:szCs w:val="22"/>
              </w:rPr>
              <w:t>662,1</w:t>
            </w:r>
          </w:p>
        </w:tc>
        <w:tc>
          <w:tcPr>
            <w:tcW w:w="1701" w:type="dxa"/>
          </w:tcPr>
          <w:p w:rsidR="00BC2D0C" w:rsidRPr="00EA1B03" w:rsidRDefault="006208D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330</w:t>
            </w:r>
            <w:r w:rsidR="005B4ACB">
              <w:rPr>
                <w:sz w:val="22"/>
                <w:szCs w:val="22"/>
              </w:rPr>
              <w:t xml:space="preserve"> </w:t>
            </w:r>
            <w:r w:rsidRPr="00EA1B03">
              <w:rPr>
                <w:sz w:val="22"/>
                <w:szCs w:val="22"/>
              </w:rPr>
              <w:t>446,1</w:t>
            </w:r>
          </w:p>
        </w:tc>
        <w:tc>
          <w:tcPr>
            <w:tcW w:w="1701" w:type="dxa"/>
          </w:tcPr>
          <w:p w:rsidR="00BC2D0C" w:rsidRPr="00EA1B03" w:rsidRDefault="006208D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28,2</w:t>
            </w:r>
          </w:p>
        </w:tc>
      </w:tr>
      <w:tr w:rsidR="00BC2D0C" w:rsidRPr="00EA1B03" w:rsidTr="00C35E64">
        <w:tc>
          <w:tcPr>
            <w:tcW w:w="3544" w:type="dxa"/>
          </w:tcPr>
          <w:p w:rsidR="00BC2D0C" w:rsidRPr="00EA1B03" w:rsidRDefault="00BC2D0C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 xml:space="preserve">Расходы </w:t>
            </w:r>
          </w:p>
        </w:tc>
        <w:tc>
          <w:tcPr>
            <w:tcW w:w="2693" w:type="dxa"/>
          </w:tcPr>
          <w:p w:rsidR="00BC2D0C" w:rsidRPr="00EA1B03" w:rsidRDefault="006208D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1</w:t>
            </w:r>
            <w:r w:rsidR="005B4ACB">
              <w:rPr>
                <w:sz w:val="22"/>
                <w:szCs w:val="22"/>
              </w:rPr>
              <w:t xml:space="preserve"> </w:t>
            </w:r>
            <w:r w:rsidRPr="00EA1B03">
              <w:rPr>
                <w:sz w:val="22"/>
                <w:szCs w:val="22"/>
              </w:rPr>
              <w:t>250</w:t>
            </w:r>
            <w:r w:rsidR="005B4ACB">
              <w:rPr>
                <w:sz w:val="22"/>
                <w:szCs w:val="22"/>
              </w:rPr>
              <w:t xml:space="preserve"> </w:t>
            </w:r>
            <w:r w:rsidRPr="00EA1B03">
              <w:rPr>
                <w:sz w:val="22"/>
                <w:szCs w:val="22"/>
              </w:rPr>
              <w:t>643,9</w:t>
            </w:r>
          </w:p>
        </w:tc>
        <w:tc>
          <w:tcPr>
            <w:tcW w:w="1701" w:type="dxa"/>
          </w:tcPr>
          <w:p w:rsidR="00BC2D0C" w:rsidRPr="00EA1B03" w:rsidRDefault="006208D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314</w:t>
            </w:r>
            <w:r w:rsidR="005B4ACB">
              <w:rPr>
                <w:sz w:val="22"/>
                <w:szCs w:val="22"/>
              </w:rPr>
              <w:t xml:space="preserve"> </w:t>
            </w:r>
            <w:r w:rsidRPr="00EA1B03">
              <w:rPr>
                <w:sz w:val="22"/>
                <w:szCs w:val="22"/>
              </w:rPr>
              <w:t>233,3</w:t>
            </w:r>
          </w:p>
        </w:tc>
        <w:tc>
          <w:tcPr>
            <w:tcW w:w="1701" w:type="dxa"/>
          </w:tcPr>
          <w:p w:rsidR="00BC2D0C" w:rsidRPr="00EA1B03" w:rsidRDefault="006208D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25,1</w:t>
            </w:r>
          </w:p>
        </w:tc>
      </w:tr>
      <w:tr w:rsidR="001F194E" w:rsidRPr="00EA1B03" w:rsidTr="00C35E64">
        <w:tc>
          <w:tcPr>
            <w:tcW w:w="3544" w:type="dxa"/>
          </w:tcPr>
          <w:p w:rsidR="001F194E" w:rsidRPr="00EA1B03" w:rsidRDefault="001F194E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>Дефицит</w:t>
            </w:r>
            <w:proofErr w:type="gramStart"/>
            <w:r w:rsidRPr="00EA1B03">
              <w:rPr>
                <w:sz w:val="22"/>
                <w:szCs w:val="22"/>
              </w:rPr>
              <w:t xml:space="preserve"> (-) </w:t>
            </w:r>
            <w:proofErr w:type="gramEnd"/>
            <w:r w:rsidRPr="00EA1B03">
              <w:rPr>
                <w:sz w:val="22"/>
                <w:szCs w:val="22"/>
              </w:rPr>
              <w:t>профицит (+)</w:t>
            </w:r>
          </w:p>
        </w:tc>
        <w:tc>
          <w:tcPr>
            <w:tcW w:w="2693" w:type="dxa"/>
          </w:tcPr>
          <w:p w:rsidR="001F194E" w:rsidRPr="00EA1B03" w:rsidRDefault="006208DC" w:rsidP="001F194E">
            <w:pPr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-77</w:t>
            </w:r>
            <w:r w:rsidR="005B4ACB">
              <w:rPr>
                <w:sz w:val="22"/>
                <w:szCs w:val="22"/>
              </w:rPr>
              <w:t xml:space="preserve"> </w:t>
            </w:r>
            <w:r w:rsidRPr="00EA1B03">
              <w:rPr>
                <w:sz w:val="22"/>
                <w:szCs w:val="22"/>
              </w:rPr>
              <w:t>981,8</w:t>
            </w:r>
          </w:p>
        </w:tc>
        <w:tc>
          <w:tcPr>
            <w:tcW w:w="1701" w:type="dxa"/>
          </w:tcPr>
          <w:p w:rsidR="001F194E" w:rsidRPr="00EA1B03" w:rsidRDefault="006208DC" w:rsidP="001F194E">
            <w:pPr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16</w:t>
            </w:r>
            <w:r w:rsidR="005B4ACB">
              <w:rPr>
                <w:sz w:val="22"/>
                <w:szCs w:val="22"/>
              </w:rPr>
              <w:t xml:space="preserve"> </w:t>
            </w:r>
            <w:r w:rsidRPr="00EA1B03">
              <w:rPr>
                <w:sz w:val="22"/>
                <w:szCs w:val="22"/>
              </w:rPr>
              <w:t>212,8</w:t>
            </w:r>
          </w:p>
        </w:tc>
        <w:tc>
          <w:tcPr>
            <w:tcW w:w="1701" w:type="dxa"/>
          </w:tcPr>
          <w:p w:rsidR="001F194E" w:rsidRPr="00EA1B03" w:rsidRDefault="002E7A67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-</w:t>
            </w:r>
          </w:p>
        </w:tc>
      </w:tr>
      <w:tr w:rsidR="00BC2D0C" w:rsidRPr="00EA1B03" w:rsidTr="00A712ED">
        <w:tc>
          <w:tcPr>
            <w:tcW w:w="3544" w:type="dxa"/>
          </w:tcPr>
          <w:p w:rsidR="008E43AD" w:rsidRPr="00EA1B03" w:rsidRDefault="00BC2D0C" w:rsidP="00D45A6D">
            <w:pPr>
              <w:pStyle w:val="a3"/>
              <w:ind w:left="0"/>
              <w:jc w:val="both"/>
              <w:rPr>
                <w:b/>
              </w:rPr>
            </w:pPr>
            <w:r w:rsidRPr="00EA1B03">
              <w:rPr>
                <w:b/>
                <w:sz w:val="22"/>
                <w:szCs w:val="22"/>
              </w:rPr>
              <w:t xml:space="preserve">Размер дефицита </w:t>
            </w:r>
            <w:r w:rsidRPr="00EA1B03">
              <w:rPr>
                <w:sz w:val="22"/>
                <w:szCs w:val="22"/>
              </w:rPr>
              <w:t>от общего годового объема доходов бюджета города без утвержденного об</w:t>
            </w:r>
            <w:r w:rsidR="00AD6D3E" w:rsidRPr="00EA1B03">
              <w:rPr>
                <w:sz w:val="22"/>
                <w:szCs w:val="22"/>
              </w:rPr>
              <w:t>ъема безвозмездных поступлений</w:t>
            </w:r>
          </w:p>
        </w:tc>
        <w:tc>
          <w:tcPr>
            <w:tcW w:w="2693" w:type="dxa"/>
            <w:shd w:val="clear" w:color="auto" w:fill="FFFFFF" w:themeFill="background1"/>
          </w:tcPr>
          <w:p w:rsidR="00F42ADD" w:rsidRPr="00EA1B03" w:rsidRDefault="00F42AD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30915" w:rsidRPr="00EA1B03" w:rsidRDefault="005B4ACB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  <w:r w:rsidR="001446AA" w:rsidRPr="00EA1B03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701" w:type="dxa"/>
            <w:shd w:val="clear" w:color="auto" w:fill="FFFFFF" w:themeFill="background1"/>
          </w:tcPr>
          <w:p w:rsidR="00F42ADD" w:rsidRPr="00EA1B03" w:rsidRDefault="00F42AD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30915" w:rsidRPr="00EA1B03" w:rsidRDefault="002E7A67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4A49A4" w:rsidRPr="00EA1B03" w:rsidRDefault="004A49A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F42ADD" w:rsidRPr="00EA1B03" w:rsidRDefault="001C7C03" w:rsidP="001446A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-</w:t>
            </w:r>
          </w:p>
        </w:tc>
      </w:tr>
      <w:tr w:rsidR="00BC2D0C" w:rsidRPr="00EA1B03" w:rsidTr="00C35E64">
        <w:tc>
          <w:tcPr>
            <w:tcW w:w="3544" w:type="dxa"/>
          </w:tcPr>
          <w:p w:rsidR="00BC2D0C" w:rsidRPr="00EA1B03" w:rsidRDefault="00BC2D0C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2693" w:type="dxa"/>
          </w:tcPr>
          <w:p w:rsidR="00BC2D0C" w:rsidRPr="00EA1B03" w:rsidRDefault="00F42AD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500,0</w:t>
            </w:r>
          </w:p>
        </w:tc>
        <w:tc>
          <w:tcPr>
            <w:tcW w:w="1701" w:type="dxa"/>
          </w:tcPr>
          <w:p w:rsidR="00BC2D0C" w:rsidRPr="00EA1B03" w:rsidRDefault="006208D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BC2D0C" w:rsidRPr="00EA1B03" w:rsidRDefault="006208D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0,0</w:t>
            </w:r>
          </w:p>
        </w:tc>
      </w:tr>
      <w:tr w:rsidR="00BC2D0C" w:rsidRPr="00EA1B03" w:rsidTr="00C35E64">
        <w:tc>
          <w:tcPr>
            <w:tcW w:w="3544" w:type="dxa"/>
          </w:tcPr>
          <w:p w:rsidR="00D45A6D" w:rsidRDefault="00BC2D0C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 xml:space="preserve">Доля резервного фонда от общей суммы расходов, </w:t>
            </w:r>
          </w:p>
          <w:p w:rsidR="00BC2D0C" w:rsidRPr="00EA1B03" w:rsidRDefault="00BC2D0C" w:rsidP="006E0490">
            <w:pPr>
              <w:pStyle w:val="a3"/>
              <w:ind w:left="0"/>
              <w:jc w:val="both"/>
            </w:pPr>
            <w:r w:rsidRPr="00EA1B03">
              <w:rPr>
                <w:b/>
                <w:sz w:val="22"/>
                <w:szCs w:val="22"/>
              </w:rPr>
              <w:t>предельное значение – 3%</w:t>
            </w:r>
          </w:p>
        </w:tc>
        <w:tc>
          <w:tcPr>
            <w:tcW w:w="2693" w:type="dxa"/>
          </w:tcPr>
          <w:p w:rsidR="004A49A4" w:rsidRPr="00EA1B03" w:rsidRDefault="004A49A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F42ADD" w:rsidRPr="00EA1B03" w:rsidRDefault="00F42AD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0,</w:t>
            </w:r>
            <w:r w:rsidR="001C7C03" w:rsidRPr="00EA1B03">
              <w:rPr>
                <w:sz w:val="22"/>
                <w:szCs w:val="22"/>
              </w:rPr>
              <w:t>0</w:t>
            </w:r>
            <w:r w:rsidR="006208DC" w:rsidRPr="00EA1B03">
              <w:rPr>
                <w:sz w:val="22"/>
                <w:szCs w:val="22"/>
              </w:rPr>
              <w:t>4</w:t>
            </w:r>
            <w:r w:rsidRPr="00EA1B03">
              <w:rPr>
                <w:sz w:val="22"/>
                <w:szCs w:val="22"/>
              </w:rPr>
              <w:t xml:space="preserve"> %</w:t>
            </w:r>
          </w:p>
          <w:p w:rsidR="00F42ADD" w:rsidRPr="00EA1B03" w:rsidRDefault="00F42AD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A49A4" w:rsidRPr="00EA1B03" w:rsidRDefault="004A49A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5E06BB" w:rsidRPr="00EA1B03" w:rsidRDefault="006208D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0,0</w:t>
            </w:r>
            <w:r w:rsidR="005E06BB" w:rsidRPr="00EA1B03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701" w:type="dxa"/>
          </w:tcPr>
          <w:p w:rsidR="004A49A4" w:rsidRPr="00EA1B03" w:rsidRDefault="004A49A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5E06BB" w:rsidRPr="00EA1B03" w:rsidRDefault="001446A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-</w:t>
            </w:r>
          </w:p>
        </w:tc>
      </w:tr>
      <w:tr w:rsidR="008B7C2A" w:rsidRPr="00EA1B03" w:rsidTr="00C35E64">
        <w:trPr>
          <w:trHeight w:val="369"/>
        </w:trPr>
        <w:tc>
          <w:tcPr>
            <w:tcW w:w="3544" w:type="dxa"/>
          </w:tcPr>
          <w:p w:rsidR="008B7C2A" w:rsidRPr="00EA1B03" w:rsidRDefault="008B7C2A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2693" w:type="dxa"/>
          </w:tcPr>
          <w:p w:rsidR="008B7C2A" w:rsidRPr="00EA1B03" w:rsidRDefault="006208DC" w:rsidP="008B7C2A">
            <w:pPr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1124303,2</w:t>
            </w:r>
          </w:p>
        </w:tc>
        <w:tc>
          <w:tcPr>
            <w:tcW w:w="1701" w:type="dxa"/>
          </w:tcPr>
          <w:p w:rsidR="008B7C2A" w:rsidRPr="00EA1B03" w:rsidRDefault="007568BA" w:rsidP="008B7C2A">
            <w:pPr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289014,7</w:t>
            </w:r>
          </w:p>
        </w:tc>
        <w:tc>
          <w:tcPr>
            <w:tcW w:w="1701" w:type="dxa"/>
          </w:tcPr>
          <w:p w:rsidR="008B7C2A" w:rsidRPr="00EA1B03" w:rsidRDefault="006208DC" w:rsidP="005E06BB">
            <w:pPr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25,7</w:t>
            </w:r>
          </w:p>
        </w:tc>
      </w:tr>
      <w:tr w:rsidR="008B7C2A" w:rsidRPr="00EA1B03" w:rsidTr="00C35E64">
        <w:tc>
          <w:tcPr>
            <w:tcW w:w="3544" w:type="dxa"/>
          </w:tcPr>
          <w:p w:rsidR="008B7C2A" w:rsidRPr="00EA1B03" w:rsidRDefault="008B7C2A" w:rsidP="006E0490">
            <w:pPr>
              <w:pStyle w:val="a3"/>
              <w:ind w:left="0"/>
              <w:jc w:val="both"/>
            </w:pPr>
            <w:r w:rsidRPr="00EA1B03">
              <w:rPr>
                <w:sz w:val="22"/>
                <w:szCs w:val="22"/>
              </w:rPr>
              <w:t>Доля муниципальных программ в общей сумме расходов</w:t>
            </w:r>
          </w:p>
        </w:tc>
        <w:tc>
          <w:tcPr>
            <w:tcW w:w="2693" w:type="dxa"/>
          </w:tcPr>
          <w:p w:rsidR="008B7C2A" w:rsidRPr="00EA1B03" w:rsidRDefault="006208DC" w:rsidP="00D14BC4">
            <w:pPr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89,9</w:t>
            </w:r>
          </w:p>
        </w:tc>
        <w:tc>
          <w:tcPr>
            <w:tcW w:w="1701" w:type="dxa"/>
          </w:tcPr>
          <w:p w:rsidR="008B7C2A" w:rsidRPr="00EA1B03" w:rsidRDefault="006208DC" w:rsidP="00D14BC4">
            <w:pPr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92,0</w:t>
            </w:r>
          </w:p>
        </w:tc>
        <w:tc>
          <w:tcPr>
            <w:tcW w:w="1701" w:type="dxa"/>
          </w:tcPr>
          <w:p w:rsidR="008B7C2A" w:rsidRPr="00EA1B03" w:rsidRDefault="00130915" w:rsidP="00D14BC4">
            <w:pPr>
              <w:jc w:val="center"/>
              <w:rPr>
                <w:sz w:val="22"/>
                <w:szCs w:val="22"/>
              </w:rPr>
            </w:pPr>
            <w:r w:rsidRPr="00EA1B03">
              <w:rPr>
                <w:sz w:val="22"/>
                <w:szCs w:val="22"/>
              </w:rPr>
              <w:t>-</w:t>
            </w:r>
          </w:p>
        </w:tc>
      </w:tr>
    </w:tbl>
    <w:p w:rsidR="00BC2D0C" w:rsidRPr="00EA1B03" w:rsidRDefault="00BC2D0C" w:rsidP="00406782">
      <w:pPr>
        <w:pStyle w:val="a3"/>
        <w:jc w:val="both"/>
      </w:pPr>
    </w:p>
    <w:p w:rsidR="000A30CC" w:rsidRPr="00EA1B03" w:rsidRDefault="008B70F7" w:rsidP="0087599B">
      <w:pPr>
        <w:pStyle w:val="a3"/>
        <w:ind w:left="0" w:firstLine="720"/>
        <w:jc w:val="both"/>
      </w:pPr>
      <w:r w:rsidRPr="00EA1B03">
        <w:t>И</w:t>
      </w:r>
      <w:r w:rsidR="00BC2D0C" w:rsidRPr="00EA1B03">
        <w:t>з таблицы</w:t>
      </w:r>
      <w:r w:rsidR="007C0477" w:rsidRPr="00EA1B03">
        <w:t xml:space="preserve"> № 1</w:t>
      </w:r>
      <w:r w:rsidRPr="00EA1B03">
        <w:t xml:space="preserve"> видно, что</w:t>
      </w:r>
      <w:r w:rsidR="00BC2D0C" w:rsidRPr="00EA1B03">
        <w:t xml:space="preserve"> на 01.</w:t>
      </w:r>
      <w:r w:rsidR="00F223F1" w:rsidRPr="00EA1B03">
        <w:t>04</w:t>
      </w:r>
      <w:r w:rsidR="00BC2D0C" w:rsidRPr="00EA1B03">
        <w:t>.20</w:t>
      </w:r>
      <w:r w:rsidR="00F223F1" w:rsidRPr="00EA1B03">
        <w:t>20</w:t>
      </w:r>
      <w:r w:rsidR="00BC2D0C" w:rsidRPr="00EA1B03">
        <w:t xml:space="preserve">г </w:t>
      </w:r>
      <w:r w:rsidR="007A6654" w:rsidRPr="00EA1B03">
        <w:t xml:space="preserve">местный </w:t>
      </w:r>
      <w:r w:rsidR="00BC2D0C" w:rsidRPr="00EA1B03">
        <w:t>бюджет исполнен</w:t>
      </w:r>
      <w:r w:rsidR="008245CE" w:rsidRPr="00EA1B03">
        <w:t xml:space="preserve"> </w:t>
      </w:r>
      <w:r w:rsidR="003A449C" w:rsidRPr="00EA1B03">
        <w:t xml:space="preserve"> </w:t>
      </w:r>
      <w:r w:rsidR="00BC2D0C" w:rsidRPr="00EA1B03">
        <w:t xml:space="preserve">с </w:t>
      </w:r>
      <w:r w:rsidR="000A30CC" w:rsidRPr="00EA1B03">
        <w:t>профицитом</w:t>
      </w:r>
      <w:r w:rsidR="00BC2D0C" w:rsidRPr="00EA1B03">
        <w:t xml:space="preserve"> в размере </w:t>
      </w:r>
      <w:r w:rsidR="000A30CC" w:rsidRPr="00EA1B03">
        <w:t>16212,8</w:t>
      </w:r>
      <w:r w:rsidRPr="00EA1B03">
        <w:t xml:space="preserve"> </w:t>
      </w:r>
      <w:proofErr w:type="spellStart"/>
      <w:r w:rsidR="00BC2D0C" w:rsidRPr="00EA1B03">
        <w:t>тыс</w:t>
      </w:r>
      <w:proofErr w:type="gramStart"/>
      <w:r w:rsidR="00BC2D0C" w:rsidRPr="00EA1B03">
        <w:t>.р</w:t>
      </w:r>
      <w:proofErr w:type="gramEnd"/>
      <w:r w:rsidR="00BC2D0C" w:rsidRPr="00EA1B03">
        <w:t>уб</w:t>
      </w:r>
      <w:r w:rsidR="003C1F18" w:rsidRPr="00EA1B03">
        <w:t>лей</w:t>
      </w:r>
      <w:proofErr w:type="spellEnd"/>
      <w:r w:rsidR="00BC2D0C" w:rsidRPr="00EA1B03">
        <w:t>.</w:t>
      </w:r>
      <w:r w:rsidR="007309B5" w:rsidRPr="00EA1B03">
        <w:t xml:space="preserve"> </w:t>
      </w:r>
    </w:p>
    <w:p w:rsidR="007309B5" w:rsidRPr="00EA1B03" w:rsidRDefault="007A6654" w:rsidP="0087599B">
      <w:pPr>
        <w:pStyle w:val="a3"/>
        <w:ind w:left="0" w:firstLine="720"/>
        <w:jc w:val="both"/>
      </w:pPr>
      <w:r w:rsidRPr="00EA1B03">
        <w:t xml:space="preserve">Доходы исполнены на сумму </w:t>
      </w:r>
      <w:r w:rsidR="00FB03A7" w:rsidRPr="00EA1B03">
        <w:rPr>
          <w:sz w:val="22"/>
          <w:szCs w:val="22"/>
        </w:rPr>
        <w:t>330446,1</w:t>
      </w:r>
      <w:r w:rsidR="00F91CD2" w:rsidRPr="00EA1B03">
        <w:t xml:space="preserve"> </w:t>
      </w:r>
      <w:proofErr w:type="spellStart"/>
      <w:r w:rsidR="00F91CD2" w:rsidRPr="00EA1B03">
        <w:t>тыс</w:t>
      </w:r>
      <w:proofErr w:type="gramStart"/>
      <w:r w:rsidR="00F91CD2" w:rsidRPr="00EA1B03">
        <w:t>.р</w:t>
      </w:r>
      <w:proofErr w:type="gramEnd"/>
      <w:r w:rsidR="00F91CD2" w:rsidRPr="00EA1B03">
        <w:t>ублей</w:t>
      </w:r>
      <w:proofErr w:type="spellEnd"/>
      <w:r w:rsidR="00F91CD2" w:rsidRPr="00EA1B03">
        <w:t xml:space="preserve">, или на </w:t>
      </w:r>
      <w:r w:rsidR="00FB03A7" w:rsidRPr="00EA1B03">
        <w:rPr>
          <w:sz w:val="22"/>
          <w:szCs w:val="22"/>
        </w:rPr>
        <w:t>28,2</w:t>
      </w:r>
      <w:r w:rsidR="00F91CD2" w:rsidRPr="00EA1B03">
        <w:t xml:space="preserve"> </w:t>
      </w:r>
      <w:r w:rsidRPr="00EA1B03">
        <w:t>% от утвержденного объема назначений.</w:t>
      </w:r>
      <w:r w:rsidR="00272280" w:rsidRPr="00EA1B03">
        <w:t xml:space="preserve"> Исполнение бю</w:t>
      </w:r>
      <w:r w:rsidR="00F91CD2" w:rsidRPr="00EA1B03">
        <w:t xml:space="preserve">джета по расходам составило </w:t>
      </w:r>
      <w:r w:rsidR="00272280" w:rsidRPr="00EA1B03">
        <w:t xml:space="preserve"> </w:t>
      </w:r>
      <w:r w:rsidR="00FB03A7" w:rsidRPr="00EA1B03">
        <w:rPr>
          <w:sz w:val="22"/>
          <w:szCs w:val="22"/>
        </w:rPr>
        <w:t>314233,3</w:t>
      </w:r>
      <w:r w:rsidR="003C1F18" w:rsidRPr="00EA1B03">
        <w:t xml:space="preserve"> </w:t>
      </w:r>
      <w:proofErr w:type="spellStart"/>
      <w:r w:rsidR="00272280" w:rsidRPr="00EA1B03">
        <w:t>тыс</w:t>
      </w:r>
      <w:proofErr w:type="gramStart"/>
      <w:r w:rsidR="00272280" w:rsidRPr="00EA1B03">
        <w:t>.р</w:t>
      </w:r>
      <w:proofErr w:type="gramEnd"/>
      <w:r w:rsidR="00272280" w:rsidRPr="00EA1B03">
        <w:t>ублей</w:t>
      </w:r>
      <w:proofErr w:type="spellEnd"/>
      <w:r w:rsidR="007D6813" w:rsidRPr="00EA1B03">
        <w:t xml:space="preserve"> или </w:t>
      </w:r>
      <w:r w:rsidR="00FB03A7" w:rsidRPr="00EA1B03">
        <w:rPr>
          <w:sz w:val="22"/>
          <w:szCs w:val="22"/>
        </w:rPr>
        <w:t>25,1</w:t>
      </w:r>
      <w:r w:rsidR="007D6813" w:rsidRPr="00EA1B03">
        <w:t>% от утвержденного объема назначений</w:t>
      </w:r>
      <w:r w:rsidR="00272280" w:rsidRPr="00EA1B03">
        <w:t xml:space="preserve">. Объем программных расходов составил </w:t>
      </w:r>
      <w:r w:rsidR="00FB03A7" w:rsidRPr="00EA1B03">
        <w:rPr>
          <w:sz w:val="22"/>
          <w:szCs w:val="22"/>
        </w:rPr>
        <w:t>289014,7</w:t>
      </w:r>
      <w:r w:rsidR="003C1F18" w:rsidRPr="00EA1B03">
        <w:rPr>
          <w:sz w:val="22"/>
          <w:szCs w:val="22"/>
        </w:rPr>
        <w:t xml:space="preserve"> </w:t>
      </w:r>
      <w:proofErr w:type="spellStart"/>
      <w:r w:rsidR="00272280" w:rsidRPr="00EA1B03">
        <w:t>тыс</w:t>
      </w:r>
      <w:proofErr w:type="gramStart"/>
      <w:r w:rsidR="00272280" w:rsidRPr="00EA1B03">
        <w:t>.р</w:t>
      </w:r>
      <w:proofErr w:type="gramEnd"/>
      <w:r w:rsidR="00272280" w:rsidRPr="00EA1B03">
        <w:t>ублей</w:t>
      </w:r>
      <w:proofErr w:type="spellEnd"/>
      <w:r w:rsidR="00CF5AF3" w:rsidRPr="00EA1B03">
        <w:t xml:space="preserve"> или </w:t>
      </w:r>
      <w:r w:rsidR="00FB03A7" w:rsidRPr="00EA1B03">
        <w:t>92,0</w:t>
      </w:r>
      <w:r w:rsidR="00CF5AF3" w:rsidRPr="00EA1B03">
        <w:t>% от  общей суммы расходов</w:t>
      </w:r>
      <w:r w:rsidR="00272280" w:rsidRPr="00EA1B03">
        <w:t>.</w:t>
      </w:r>
    </w:p>
    <w:p w:rsidR="00557164" w:rsidRPr="00EA1B03" w:rsidRDefault="00557164" w:rsidP="0087599B">
      <w:pPr>
        <w:pStyle w:val="a3"/>
        <w:ind w:left="0" w:firstLine="720"/>
        <w:jc w:val="both"/>
      </w:pPr>
    </w:p>
    <w:p w:rsidR="00BC2D0C" w:rsidRPr="00EA1B03" w:rsidRDefault="00BC2D0C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EA1B03">
        <w:rPr>
          <w:b/>
        </w:rPr>
        <w:t>2.Анализ исполнения доходов  местного бюджета</w:t>
      </w:r>
    </w:p>
    <w:p w:rsidR="00BC2D0C" w:rsidRPr="00EA1B03" w:rsidRDefault="00BC2D0C" w:rsidP="008D3E17">
      <w:pPr>
        <w:ind w:right="-142" w:firstLine="540"/>
        <w:jc w:val="center"/>
      </w:pPr>
    </w:p>
    <w:p w:rsidR="0082476D" w:rsidRPr="00EA1B03" w:rsidRDefault="00022551" w:rsidP="008812D6">
      <w:pPr>
        <w:ind w:right="-142" w:firstLine="540"/>
        <w:jc w:val="both"/>
      </w:pPr>
      <w:r w:rsidRPr="00EA1B03">
        <w:t>Р</w:t>
      </w:r>
      <w:r w:rsidR="00065639" w:rsidRPr="00EA1B03">
        <w:t>ешени</w:t>
      </w:r>
      <w:r w:rsidR="00D61713" w:rsidRPr="00EA1B03">
        <w:t>ем</w:t>
      </w:r>
      <w:r w:rsidR="00065639" w:rsidRPr="00EA1B03">
        <w:t xml:space="preserve"> о</w:t>
      </w:r>
      <w:r w:rsidR="005563AA" w:rsidRPr="00EA1B03">
        <w:t xml:space="preserve"> бюджете муниципального обр</w:t>
      </w:r>
      <w:r w:rsidR="00857DBC" w:rsidRPr="00EA1B03">
        <w:t>азования – «город Тулун» на 20</w:t>
      </w:r>
      <w:r w:rsidRPr="00EA1B03">
        <w:t>2</w:t>
      </w:r>
      <w:r w:rsidR="00674322" w:rsidRPr="00EA1B03">
        <w:t>1</w:t>
      </w:r>
      <w:r w:rsidR="005563AA" w:rsidRPr="00EA1B03">
        <w:t xml:space="preserve"> год (решение от </w:t>
      </w:r>
      <w:r w:rsidR="00674322" w:rsidRPr="00EA1B03">
        <w:t>28</w:t>
      </w:r>
      <w:r w:rsidR="005563AA" w:rsidRPr="00EA1B03">
        <w:t>.12.20</w:t>
      </w:r>
      <w:r w:rsidR="00674322" w:rsidRPr="00EA1B03">
        <w:t>20</w:t>
      </w:r>
      <w:r w:rsidRPr="00EA1B03">
        <w:t>г</w:t>
      </w:r>
      <w:r w:rsidR="005563AA" w:rsidRPr="00EA1B03">
        <w:t xml:space="preserve"> № 3</w:t>
      </w:r>
      <w:r w:rsidR="00674322" w:rsidRPr="00EA1B03">
        <w:t>6</w:t>
      </w:r>
      <w:r w:rsidR="005563AA" w:rsidRPr="00EA1B03">
        <w:t>-ДГО)</w:t>
      </w:r>
      <w:r w:rsidR="00CF5AF3" w:rsidRPr="00EA1B03">
        <w:t xml:space="preserve"> </w:t>
      </w:r>
      <w:r w:rsidR="00BC2D0C" w:rsidRPr="00EA1B03">
        <w:t xml:space="preserve"> общий объем доходов местного бюджета на 20</w:t>
      </w:r>
      <w:r w:rsidRPr="00EA1B03">
        <w:t>2</w:t>
      </w:r>
      <w:r w:rsidR="00674322" w:rsidRPr="00EA1B03">
        <w:t>1</w:t>
      </w:r>
      <w:r w:rsidR="00BC2D0C" w:rsidRPr="00EA1B03">
        <w:t xml:space="preserve"> год утвержден в сумме </w:t>
      </w:r>
      <w:r w:rsidR="00CF5AF3" w:rsidRPr="00EA1B03">
        <w:t xml:space="preserve"> </w:t>
      </w:r>
      <w:r w:rsidR="00452CDD" w:rsidRPr="00EA1B03">
        <w:t>1142</w:t>
      </w:r>
      <w:r w:rsidR="00222284" w:rsidRPr="00EA1B03">
        <w:t>292,8</w:t>
      </w:r>
      <w:r w:rsidRPr="00EA1B03">
        <w:t xml:space="preserve"> </w:t>
      </w:r>
      <w:proofErr w:type="spellStart"/>
      <w:r w:rsidR="00BC2D0C" w:rsidRPr="00EA1B03">
        <w:t>тыс</w:t>
      </w:r>
      <w:proofErr w:type="gramStart"/>
      <w:r w:rsidR="00BC2D0C" w:rsidRPr="00EA1B03">
        <w:t>.р</w:t>
      </w:r>
      <w:proofErr w:type="gramEnd"/>
      <w:r w:rsidR="00BC2D0C" w:rsidRPr="00EA1B03">
        <w:t>уб</w:t>
      </w:r>
      <w:r w:rsidR="00CF5AF3" w:rsidRPr="00EA1B03">
        <w:t>лей</w:t>
      </w:r>
      <w:proofErr w:type="spellEnd"/>
      <w:r w:rsidR="00BC2D0C" w:rsidRPr="00EA1B03">
        <w:t>,  из них</w:t>
      </w:r>
      <w:r w:rsidR="00CF5AF3" w:rsidRPr="00EA1B03">
        <w:t xml:space="preserve"> </w:t>
      </w:r>
      <w:r w:rsidR="008812D6" w:rsidRPr="00EA1B03">
        <w:t>объем межбюджетных трансфертов, получаемых из других бюджетов бюджетной системы Российской Федерации</w:t>
      </w:r>
      <w:r w:rsidR="00DD4A67" w:rsidRPr="00EA1B03">
        <w:t>,</w:t>
      </w:r>
      <w:r w:rsidR="008812D6" w:rsidRPr="00EA1B03">
        <w:t xml:space="preserve"> в </w:t>
      </w:r>
      <w:r w:rsidR="00CF5AF3" w:rsidRPr="00EA1B03">
        <w:t>объеме</w:t>
      </w:r>
      <w:r w:rsidR="00BC2D0C" w:rsidRPr="00EA1B03">
        <w:t xml:space="preserve"> </w:t>
      </w:r>
      <w:r w:rsidR="00452CDD" w:rsidRPr="00EA1B03">
        <w:t>827</w:t>
      </w:r>
      <w:r w:rsidR="00222284" w:rsidRPr="00EA1B03">
        <w:t>095,4</w:t>
      </w:r>
      <w:r w:rsidR="00F4160F" w:rsidRPr="00EA1B03">
        <w:t xml:space="preserve"> </w:t>
      </w:r>
      <w:proofErr w:type="spellStart"/>
      <w:r w:rsidR="00BC2D0C" w:rsidRPr="00EA1B03">
        <w:t>тыс.руб</w:t>
      </w:r>
      <w:r w:rsidR="00CF5AF3" w:rsidRPr="00EA1B03">
        <w:t>лей</w:t>
      </w:r>
      <w:proofErr w:type="spellEnd"/>
      <w:r w:rsidR="00BC2D0C" w:rsidRPr="00EA1B03">
        <w:t>.</w:t>
      </w:r>
      <w:r w:rsidR="006D4256" w:rsidRPr="00EA1B03">
        <w:t xml:space="preserve"> </w:t>
      </w:r>
      <w:r w:rsidR="00950F74" w:rsidRPr="00EA1B03">
        <w:t xml:space="preserve"> </w:t>
      </w:r>
    </w:p>
    <w:p w:rsidR="006D4256" w:rsidRPr="00A57033" w:rsidRDefault="00D61713" w:rsidP="008812D6">
      <w:pPr>
        <w:ind w:right="-142" w:firstLine="540"/>
        <w:jc w:val="both"/>
      </w:pPr>
      <w:r w:rsidRPr="00EA1B03">
        <w:t>В течение отчетного периода в решение о бюджете изменения</w:t>
      </w:r>
      <w:r w:rsidR="00022551" w:rsidRPr="00EA1B03">
        <w:t xml:space="preserve"> не вносились</w:t>
      </w:r>
      <w:r w:rsidRPr="00EA1B03">
        <w:t xml:space="preserve">. </w:t>
      </w:r>
      <w:r w:rsidR="00950F74" w:rsidRPr="00EA1B03">
        <w:t>В связи с увеличением</w:t>
      </w:r>
      <w:r w:rsidR="005563AA" w:rsidRPr="00EA1B03">
        <w:t xml:space="preserve"> объема межбюджетных </w:t>
      </w:r>
      <w:r w:rsidR="00950F74" w:rsidRPr="00EA1B03">
        <w:t>трансфертов</w:t>
      </w:r>
      <w:r w:rsidR="00F80720" w:rsidRPr="00EA1B03">
        <w:t xml:space="preserve"> на </w:t>
      </w:r>
      <w:r w:rsidR="00222284" w:rsidRPr="00EA1B03">
        <w:t>30369,3</w:t>
      </w:r>
      <w:r w:rsidR="00095F06" w:rsidRPr="00EA1B03">
        <w:t xml:space="preserve"> </w:t>
      </w:r>
      <w:proofErr w:type="spellStart"/>
      <w:r w:rsidR="00F80720" w:rsidRPr="00EA1B03">
        <w:t>тыс</w:t>
      </w:r>
      <w:proofErr w:type="gramStart"/>
      <w:r w:rsidR="00F80720" w:rsidRPr="00EA1B03">
        <w:t>.р</w:t>
      </w:r>
      <w:proofErr w:type="gramEnd"/>
      <w:r w:rsidR="00F80720" w:rsidRPr="00EA1B03">
        <w:t>уб</w:t>
      </w:r>
      <w:proofErr w:type="spellEnd"/>
      <w:r w:rsidR="00F80720" w:rsidRPr="00EA1B03">
        <w:t>.</w:t>
      </w:r>
      <w:r w:rsidR="0033564A" w:rsidRPr="00EA1B03">
        <w:t>, выделяемых</w:t>
      </w:r>
      <w:r w:rsidR="00FD6274" w:rsidRPr="00EA1B03">
        <w:t xml:space="preserve"> местному бюджету после </w:t>
      </w:r>
      <w:r w:rsidR="00B26995" w:rsidRPr="00EA1B03">
        <w:t xml:space="preserve">утверждения </w:t>
      </w:r>
      <w:r w:rsidR="00F80720" w:rsidRPr="00EA1B03">
        <w:t xml:space="preserve">бюджета </w:t>
      </w:r>
      <w:r w:rsidR="00FD6274" w:rsidRPr="00EA1B03">
        <w:t xml:space="preserve"> решением Думы города Тулуна от </w:t>
      </w:r>
      <w:r w:rsidR="00022551" w:rsidRPr="00EA1B03">
        <w:t>2</w:t>
      </w:r>
      <w:r w:rsidR="00452CDD" w:rsidRPr="00EA1B03">
        <w:t>8</w:t>
      </w:r>
      <w:r w:rsidR="00022551" w:rsidRPr="00EA1B03">
        <w:t>.12.20</w:t>
      </w:r>
      <w:r w:rsidR="00452CDD" w:rsidRPr="00EA1B03">
        <w:t>20</w:t>
      </w:r>
      <w:r w:rsidR="00022551" w:rsidRPr="00EA1B03">
        <w:t>г № 3</w:t>
      </w:r>
      <w:r w:rsidR="00452CDD" w:rsidRPr="00EA1B03">
        <w:t>6</w:t>
      </w:r>
      <w:r w:rsidR="00022551" w:rsidRPr="00EA1B03">
        <w:t>-ДГО</w:t>
      </w:r>
      <w:r w:rsidR="0033564A" w:rsidRPr="00EA1B03">
        <w:t>,</w:t>
      </w:r>
      <w:r w:rsidR="00950F74" w:rsidRPr="00EA1B03">
        <w:t xml:space="preserve"> </w:t>
      </w:r>
      <w:r w:rsidR="00CD66BC" w:rsidRPr="00EA1B03">
        <w:t>план поступления доходов на 20</w:t>
      </w:r>
      <w:r w:rsidR="00022551" w:rsidRPr="00EA1B03">
        <w:t>2</w:t>
      </w:r>
      <w:r w:rsidR="00452CDD" w:rsidRPr="00EA1B03">
        <w:t>1</w:t>
      </w:r>
      <w:r w:rsidR="00950F74" w:rsidRPr="00EA1B03">
        <w:t xml:space="preserve"> год составил </w:t>
      </w:r>
      <w:r w:rsidR="00222284" w:rsidRPr="00EA1B03">
        <w:t>1172662,1</w:t>
      </w:r>
      <w:r w:rsidR="00306FC4" w:rsidRPr="00EA1B03">
        <w:t xml:space="preserve"> </w:t>
      </w:r>
      <w:proofErr w:type="spellStart"/>
      <w:r w:rsidR="00306FC4" w:rsidRPr="00EA1B03">
        <w:t>тыс.руб</w:t>
      </w:r>
      <w:proofErr w:type="spellEnd"/>
      <w:r w:rsidR="00306FC4" w:rsidRPr="00EA1B03">
        <w:t>., в том числе плановый объем межбюджетных трансфертов</w:t>
      </w:r>
      <w:r w:rsidR="00EA1B03">
        <w:t xml:space="preserve"> составил </w:t>
      </w:r>
      <w:r w:rsidR="00222284" w:rsidRPr="00EA1B03">
        <w:t>857464,7</w:t>
      </w:r>
      <w:r w:rsidR="00950F74" w:rsidRPr="00EA1B03">
        <w:t xml:space="preserve"> </w:t>
      </w:r>
      <w:proofErr w:type="spellStart"/>
      <w:r w:rsidR="00306FC4" w:rsidRPr="00EA1B03">
        <w:t>тыс.рублей</w:t>
      </w:r>
      <w:proofErr w:type="spellEnd"/>
      <w:r w:rsidR="00306FC4" w:rsidRPr="00EA1B03">
        <w:t>.</w:t>
      </w:r>
    </w:p>
    <w:p w:rsidR="0074585C" w:rsidRDefault="007863E1" w:rsidP="008D3E17">
      <w:pPr>
        <w:ind w:right="-142" w:firstLine="540"/>
        <w:jc w:val="both"/>
      </w:pPr>
      <w:r>
        <w:t>В 1</w:t>
      </w:r>
      <w:r w:rsidR="006C787C">
        <w:t xml:space="preserve"> </w:t>
      </w:r>
      <w:r w:rsidR="00095F06">
        <w:t>квартале</w:t>
      </w:r>
      <w:r>
        <w:t xml:space="preserve"> 20</w:t>
      </w:r>
      <w:r w:rsidR="00095F06">
        <w:t>2</w:t>
      </w:r>
      <w:r w:rsidR="00222284">
        <w:t>1</w:t>
      </w:r>
      <w:r w:rsidR="00D840B5">
        <w:t xml:space="preserve"> года в</w:t>
      </w:r>
      <w:r w:rsidR="008245CE" w:rsidRPr="00A57033">
        <w:t xml:space="preserve"> </w:t>
      </w:r>
      <w:r w:rsidR="00BC2D0C" w:rsidRPr="00A57033">
        <w:t>местный бюджет поступило</w:t>
      </w:r>
      <w:r w:rsidR="00994781" w:rsidRPr="00A57033">
        <w:t xml:space="preserve"> доходов на общую </w:t>
      </w:r>
      <w:r w:rsidR="00BC2D0C" w:rsidRPr="00A57033">
        <w:t xml:space="preserve"> </w:t>
      </w:r>
      <w:r w:rsidR="00994781" w:rsidRPr="00A57033">
        <w:t xml:space="preserve">сумму </w:t>
      </w:r>
      <w:r w:rsidR="00222284">
        <w:t>330446,1</w:t>
      </w:r>
      <w:r w:rsidR="00095F06">
        <w:t xml:space="preserve"> </w:t>
      </w:r>
      <w:proofErr w:type="spellStart"/>
      <w:r w:rsidR="00BC2D0C" w:rsidRPr="00A57033">
        <w:t>тыс</w:t>
      </w:r>
      <w:proofErr w:type="gramStart"/>
      <w:r w:rsidR="00BC2D0C" w:rsidRPr="00A57033">
        <w:t>.р</w:t>
      </w:r>
      <w:proofErr w:type="gramEnd"/>
      <w:r w:rsidR="00BC2D0C" w:rsidRPr="00A57033">
        <w:t>уб</w:t>
      </w:r>
      <w:proofErr w:type="spellEnd"/>
      <w:r w:rsidR="00A329CB">
        <w:t>.</w:t>
      </w:r>
      <w:r w:rsidR="00BC2D0C" w:rsidRPr="00A57033">
        <w:t xml:space="preserve">, что составляет </w:t>
      </w:r>
      <w:r w:rsidR="00222284">
        <w:t>28,2</w:t>
      </w:r>
      <w:r w:rsidR="00BC2D0C" w:rsidRPr="00A57033">
        <w:t xml:space="preserve">% </w:t>
      </w:r>
      <w:r w:rsidR="00095F06">
        <w:t>от</w:t>
      </w:r>
      <w:r w:rsidR="00BC2D0C" w:rsidRPr="00A57033">
        <w:t xml:space="preserve"> утвержденны</w:t>
      </w:r>
      <w:r w:rsidR="00095F06">
        <w:t>х бюджетных</w:t>
      </w:r>
      <w:r w:rsidR="00BC2D0C" w:rsidRPr="00A57033">
        <w:t xml:space="preserve"> назначени</w:t>
      </w:r>
      <w:r w:rsidR="00095F06">
        <w:t>й</w:t>
      </w:r>
      <w:r w:rsidR="00BC2D0C" w:rsidRPr="00A57033">
        <w:t>, из ни</w:t>
      </w:r>
      <w:r w:rsidR="007D404F" w:rsidRPr="00A57033">
        <w:t>х</w:t>
      </w:r>
      <w:r w:rsidR="00BC2D0C" w:rsidRPr="00A57033">
        <w:t xml:space="preserve">  </w:t>
      </w:r>
      <w:r w:rsidR="00BC2D0C" w:rsidRPr="00A57033">
        <w:lastRenderedPageBreak/>
        <w:t>объем безв</w:t>
      </w:r>
      <w:r w:rsidR="00600C9A">
        <w:t xml:space="preserve">озмездных поступлений от бюджетов других уровней составил </w:t>
      </w:r>
      <w:r w:rsidR="00222284">
        <w:t>256330,7</w:t>
      </w:r>
      <w:r w:rsidR="00BC2D0C" w:rsidRPr="00A57033">
        <w:t>тыс.руб</w:t>
      </w:r>
      <w:r w:rsidR="007B5DE0">
        <w:t>.</w:t>
      </w:r>
      <w:r w:rsidR="00BC2D0C" w:rsidRPr="00A57033">
        <w:t xml:space="preserve"> или </w:t>
      </w:r>
      <w:r w:rsidR="00222284">
        <w:t>29,9</w:t>
      </w:r>
      <w:r w:rsidR="00BC2D0C" w:rsidRPr="00A57033">
        <w:t xml:space="preserve">% к </w:t>
      </w:r>
      <w:r w:rsidR="00F91CD2">
        <w:t xml:space="preserve">сумме </w:t>
      </w:r>
      <w:r w:rsidR="00BC2D0C" w:rsidRPr="00A57033">
        <w:t>годовы</w:t>
      </w:r>
      <w:r w:rsidR="00F91CD2">
        <w:t>х</w:t>
      </w:r>
      <w:r w:rsidR="00BC2D0C" w:rsidRPr="00A57033">
        <w:t xml:space="preserve"> бюджетны</w:t>
      </w:r>
      <w:r w:rsidR="00F91CD2">
        <w:t>х</w:t>
      </w:r>
      <w:r w:rsidR="00BC2D0C" w:rsidRPr="00A57033">
        <w:t xml:space="preserve"> назначени</w:t>
      </w:r>
      <w:r w:rsidR="00F91CD2">
        <w:t>й</w:t>
      </w:r>
      <w:r w:rsidR="00347265" w:rsidRPr="00A57033">
        <w:t>.</w:t>
      </w:r>
      <w:r w:rsidR="00D840B5" w:rsidRPr="00D840B5">
        <w:t xml:space="preserve"> </w:t>
      </w:r>
    </w:p>
    <w:p w:rsidR="00BC2D0C" w:rsidRPr="00774485" w:rsidRDefault="00594832" w:rsidP="008D3E17">
      <w:pPr>
        <w:ind w:right="-142" w:firstLine="540"/>
        <w:jc w:val="both"/>
      </w:pPr>
      <w:r w:rsidRPr="00774485">
        <w:t>Согласно о</w:t>
      </w:r>
      <w:r w:rsidR="00D840B5" w:rsidRPr="00774485">
        <w:t>тчету в структуре  исполнения  бюджета муниципального образова</w:t>
      </w:r>
      <w:r w:rsidR="0074585C" w:rsidRPr="00774485">
        <w:t xml:space="preserve">ния – «город Тулун» </w:t>
      </w:r>
      <w:r w:rsidR="00FC479E" w:rsidRPr="00774485">
        <w:t xml:space="preserve">по доходам </w:t>
      </w:r>
      <w:r w:rsidR="0074585C" w:rsidRPr="00774485">
        <w:t xml:space="preserve">в 1 </w:t>
      </w:r>
      <w:r w:rsidR="00600C9A" w:rsidRPr="00774485">
        <w:t>квартале</w:t>
      </w:r>
      <w:r w:rsidR="00546D4D" w:rsidRPr="00774485">
        <w:t xml:space="preserve"> 20</w:t>
      </w:r>
      <w:r w:rsidR="00600C9A" w:rsidRPr="00774485">
        <w:t>2</w:t>
      </w:r>
      <w:r w:rsidR="000B0C6B" w:rsidRPr="00774485">
        <w:t>1</w:t>
      </w:r>
      <w:r w:rsidR="00D840B5" w:rsidRPr="00774485">
        <w:t xml:space="preserve"> года основную долю составили безвозмездные поступления от других бюджетов бюджетно</w:t>
      </w:r>
      <w:r w:rsidR="00F91CD2" w:rsidRPr="00774485">
        <w:t>й системы</w:t>
      </w:r>
      <w:r w:rsidR="00F80720" w:rsidRPr="00774485">
        <w:t xml:space="preserve"> РФ</w:t>
      </w:r>
      <w:r w:rsidR="00F91CD2" w:rsidRPr="00774485">
        <w:t xml:space="preserve"> </w:t>
      </w:r>
      <w:r w:rsidR="00222284" w:rsidRPr="00774485">
        <w:t>77,</w:t>
      </w:r>
      <w:r w:rsidR="004C685D" w:rsidRPr="00774485">
        <w:t>6</w:t>
      </w:r>
      <w:r w:rsidR="00D840B5" w:rsidRPr="00774485">
        <w:t>%.</w:t>
      </w:r>
      <w:r w:rsidR="008A4BC9" w:rsidRPr="00774485">
        <w:t xml:space="preserve"> Доля н</w:t>
      </w:r>
      <w:r w:rsidR="00F91CD2" w:rsidRPr="00774485">
        <w:t xml:space="preserve">алоговых доходов составила </w:t>
      </w:r>
      <w:r w:rsidR="00BA5946" w:rsidRPr="00774485">
        <w:t>19,8</w:t>
      </w:r>
      <w:r w:rsidR="00F91CD2" w:rsidRPr="00774485">
        <w:t xml:space="preserve">%, неналоговых доходов </w:t>
      </w:r>
      <w:r w:rsidR="00BA5946" w:rsidRPr="00774485">
        <w:t>2,4</w:t>
      </w:r>
      <w:r w:rsidR="0090361B" w:rsidRPr="00774485">
        <w:t xml:space="preserve">%, иных безвозмездных поступлений </w:t>
      </w:r>
      <w:r w:rsidR="004C685D" w:rsidRPr="00774485">
        <w:t>0,2</w:t>
      </w:r>
      <w:r w:rsidR="0090361B" w:rsidRPr="00774485">
        <w:t>%.</w:t>
      </w:r>
    </w:p>
    <w:p w:rsidR="00DE0792" w:rsidRDefault="00F91CD2" w:rsidP="00DE0792">
      <w:pPr>
        <w:autoSpaceDE w:val="0"/>
        <w:autoSpaceDN w:val="0"/>
        <w:adjustRightInd w:val="0"/>
        <w:ind w:firstLine="540"/>
        <w:jc w:val="both"/>
      </w:pPr>
      <w:r w:rsidRPr="00774485">
        <w:t xml:space="preserve">Структура доходов </w:t>
      </w:r>
      <w:r w:rsidR="00DE0792" w:rsidRPr="00774485">
        <w:t xml:space="preserve">бюджета муниципального образования – «город Тулун» </w:t>
      </w:r>
      <w:r w:rsidR="000A0DE2" w:rsidRPr="00774485">
        <w:t>за 1 квартал</w:t>
      </w:r>
      <w:r w:rsidR="003C500E" w:rsidRPr="00774485">
        <w:t xml:space="preserve"> 20</w:t>
      </w:r>
      <w:r w:rsidR="000A0DE2" w:rsidRPr="00774485">
        <w:t>2</w:t>
      </w:r>
      <w:r w:rsidR="00BA5946" w:rsidRPr="00774485">
        <w:t>1</w:t>
      </w:r>
      <w:r w:rsidRPr="00774485">
        <w:t xml:space="preserve"> года </w:t>
      </w:r>
      <w:r w:rsidR="00DE0792" w:rsidRPr="00774485">
        <w:t xml:space="preserve"> представлен</w:t>
      </w:r>
      <w:r w:rsidRPr="00774485">
        <w:t>а</w:t>
      </w:r>
      <w:r w:rsidR="00DE0792" w:rsidRPr="00774485">
        <w:t xml:space="preserve"> на рисунке № 1:</w:t>
      </w:r>
    </w:p>
    <w:p w:rsidR="005B3B7B" w:rsidRDefault="005B3B7B" w:rsidP="00DE0792">
      <w:pPr>
        <w:autoSpaceDE w:val="0"/>
        <w:autoSpaceDN w:val="0"/>
        <w:adjustRightInd w:val="0"/>
        <w:ind w:firstLine="540"/>
        <w:jc w:val="both"/>
        <w:rPr>
          <w:noProof/>
        </w:rPr>
      </w:pPr>
    </w:p>
    <w:p w:rsidR="005B3B7B" w:rsidRDefault="005B3B7B" w:rsidP="00DE0792">
      <w:pPr>
        <w:autoSpaceDE w:val="0"/>
        <w:autoSpaceDN w:val="0"/>
        <w:adjustRightInd w:val="0"/>
        <w:ind w:firstLine="54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699760" cy="3345180"/>
            <wp:effectExtent l="0" t="0" r="15240" b="266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4832" w:rsidRDefault="00DE0792" w:rsidP="008D07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E0792">
        <w:rPr>
          <w:sz w:val="20"/>
          <w:szCs w:val="20"/>
        </w:rPr>
        <w:t xml:space="preserve">Рисунок № 1 – Структура доходов бюджета муниципального образования – «город </w:t>
      </w:r>
      <w:r w:rsidR="00546D4D">
        <w:rPr>
          <w:sz w:val="20"/>
          <w:szCs w:val="20"/>
        </w:rPr>
        <w:t>Тулун»,</w:t>
      </w:r>
    </w:p>
    <w:p w:rsidR="00DE0792" w:rsidRPr="00DE0792" w:rsidRDefault="00546D4D" w:rsidP="008D07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поступивших</w:t>
      </w:r>
      <w:proofErr w:type="gramEnd"/>
      <w:r>
        <w:rPr>
          <w:sz w:val="20"/>
          <w:szCs w:val="20"/>
        </w:rPr>
        <w:t xml:space="preserve"> в 1 </w:t>
      </w:r>
      <w:r w:rsidR="000A0DE2">
        <w:rPr>
          <w:sz w:val="20"/>
          <w:szCs w:val="20"/>
        </w:rPr>
        <w:t>квартале</w:t>
      </w:r>
      <w:r w:rsidR="00DE0792" w:rsidRPr="00DE0792">
        <w:rPr>
          <w:sz w:val="20"/>
          <w:szCs w:val="20"/>
        </w:rPr>
        <w:t xml:space="preserve"> 20</w:t>
      </w:r>
      <w:r w:rsidR="000A0DE2">
        <w:rPr>
          <w:sz w:val="20"/>
          <w:szCs w:val="20"/>
        </w:rPr>
        <w:t>2</w:t>
      </w:r>
      <w:r w:rsidR="004C685D">
        <w:rPr>
          <w:sz w:val="20"/>
          <w:szCs w:val="20"/>
        </w:rPr>
        <w:t>1</w:t>
      </w:r>
      <w:r w:rsidR="00DE0792" w:rsidRPr="00DE0792">
        <w:rPr>
          <w:sz w:val="20"/>
          <w:szCs w:val="20"/>
        </w:rPr>
        <w:t xml:space="preserve"> года</w:t>
      </w:r>
    </w:p>
    <w:p w:rsidR="002058AC" w:rsidRDefault="002058AC" w:rsidP="008D3E17">
      <w:pPr>
        <w:ind w:right="-142" w:firstLine="540"/>
        <w:jc w:val="right"/>
      </w:pPr>
    </w:p>
    <w:p w:rsidR="00BC2D0C" w:rsidRDefault="00BC2D0C" w:rsidP="008D3E17">
      <w:pPr>
        <w:ind w:right="-142" w:firstLine="540"/>
        <w:jc w:val="right"/>
      </w:pPr>
      <w:r w:rsidRPr="00A57033">
        <w:t>Таблица №</w:t>
      </w:r>
      <w:r w:rsidR="00714528" w:rsidRPr="00A57033">
        <w:t xml:space="preserve"> </w:t>
      </w:r>
      <w:r w:rsidRPr="00A57033">
        <w:t>2 (</w:t>
      </w:r>
      <w:proofErr w:type="spellStart"/>
      <w:r w:rsidRPr="00A57033">
        <w:t>тыс</w:t>
      </w:r>
      <w:proofErr w:type="gramStart"/>
      <w:r w:rsidRPr="00A57033">
        <w:t>.р</w:t>
      </w:r>
      <w:proofErr w:type="gramEnd"/>
      <w:r w:rsidRPr="00A57033">
        <w:t>уб</w:t>
      </w:r>
      <w:proofErr w:type="spellEnd"/>
      <w:r w:rsidR="00FB08C7">
        <w:t>.</w:t>
      </w:r>
      <w:r w:rsidRPr="00A57033">
        <w:t>)</w:t>
      </w:r>
    </w:p>
    <w:p w:rsidR="007B1479" w:rsidRDefault="004D7495" w:rsidP="00BA50C6">
      <w:pPr>
        <w:ind w:right="-142" w:firstLine="540"/>
        <w:jc w:val="center"/>
      </w:pPr>
      <w:r>
        <w:t>Сравнительный анализ исполнения</w:t>
      </w:r>
      <w:r w:rsidR="00BA50C6">
        <w:t xml:space="preserve"> местного бюджета по доходам </w:t>
      </w:r>
    </w:p>
    <w:p w:rsidR="006E628D" w:rsidRDefault="00BA50C6" w:rsidP="00BA50C6">
      <w:pPr>
        <w:ind w:right="-142" w:firstLine="540"/>
        <w:jc w:val="center"/>
      </w:pPr>
      <w:r>
        <w:t xml:space="preserve">за 1 </w:t>
      </w:r>
      <w:r w:rsidR="007B1479">
        <w:t>квартал</w:t>
      </w:r>
      <w:r w:rsidR="00F64628">
        <w:t xml:space="preserve"> 20</w:t>
      </w:r>
      <w:r w:rsidR="007B1479">
        <w:t>2</w:t>
      </w:r>
      <w:r w:rsidR="0097521D">
        <w:t>1</w:t>
      </w:r>
      <w:r>
        <w:t xml:space="preserve"> года</w:t>
      </w:r>
      <w:r w:rsidR="004D7495">
        <w:t xml:space="preserve"> и аналогичный период 20</w:t>
      </w:r>
      <w:r w:rsidR="0097521D">
        <w:t>20</w:t>
      </w:r>
      <w:r w:rsidR="004D7495">
        <w:t xml:space="preserve"> года</w:t>
      </w:r>
    </w:p>
    <w:p w:rsidR="00CA3EA3" w:rsidRPr="00A57033" w:rsidRDefault="00CA3EA3" w:rsidP="00BA50C6">
      <w:pPr>
        <w:ind w:right="-142" w:firstLine="540"/>
        <w:jc w:val="center"/>
      </w:pPr>
    </w:p>
    <w:tbl>
      <w:tblPr>
        <w:tblW w:w="96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701"/>
        <w:gridCol w:w="1162"/>
        <w:gridCol w:w="1332"/>
        <w:gridCol w:w="1333"/>
      </w:tblGrid>
      <w:tr w:rsidR="00F8799E" w:rsidRPr="00A57033" w:rsidTr="008D0706">
        <w:trPr>
          <w:trHeight w:val="1303"/>
        </w:trPr>
        <w:tc>
          <w:tcPr>
            <w:tcW w:w="2969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A57033" w:rsidRDefault="00F8799E" w:rsidP="000B3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A57033" w:rsidRDefault="00F64628" w:rsidP="00674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</w:t>
            </w:r>
            <w:r w:rsidR="007B1479">
              <w:rPr>
                <w:sz w:val="20"/>
                <w:szCs w:val="20"/>
              </w:rPr>
              <w:t>2</w:t>
            </w:r>
            <w:r w:rsidR="00674322">
              <w:rPr>
                <w:sz w:val="20"/>
                <w:szCs w:val="20"/>
              </w:rPr>
              <w:t>1</w:t>
            </w:r>
            <w:r w:rsidR="00F8799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Default="00F8799E" w:rsidP="00D907A9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Исполнено</w:t>
            </w:r>
          </w:p>
          <w:p w:rsidR="00F8799E" w:rsidRPr="00A57033" w:rsidRDefault="00F8799E" w:rsidP="00674322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 xml:space="preserve">за 1 </w:t>
            </w:r>
            <w:r w:rsidR="007B1479">
              <w:rPr>
                <w:sz w:val="20"/>
                <w:szCs w:val="20"/>
              </w:rPr>
              <w:t>квартал</w:t>
            </w:r>
            <w:r w:rsidRPr="00A57033">
              <w:rPr>
                <w:sz w:val="20"/>
                <w:szCs w:val="20"/>
              </w:rPr>
              <w:t xml:space="preserve"> 20</w:t>
            </w:r>
            <w:r w:rsidR="007B1479">
              <w:rPr>
                <w:sz w:val="20"/>
                <w:szCs w:val="20"/>
              </w:rPr>
              <w:t>2</w:t>
            </w:r>
            <w:r w:rsidR="00674322">
              <w:rPr>
                <w:sz w:val="20"/>
                <w:szCs w:val="20"/>
              </w:rPr>
              <w:t>1</w:t>
            </w:r>
            <w:r w:rsidR="0004566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62" w:type="dxa"/>
          </w:tcPr>
          <w:p w:rsidR="00F8799E" w:rsidRPr="00A57033" w:rsidRDefault="00D907A9" w:rsidP="00D9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8799E">
              <w:rPr>
                <w:sz w:val="20"/>
                <w:szCs w:val="20"/>
              </w:rPr>
              <w:t>Исполнено</w:t>
            </w:r>
            <w:r>
              <w:rPr>
                <w:sz w:val="20"/>
                <w:szCs w:val="20"/>
              </w:rPr>
              <w:t xml:space="preserve">  </w:t>
            </w:r>
            <w:r w:rsidR="00F8799E">
              <w:rPr>
                <w:sz w:val="20"/>
                <w:szCs w:val="20"/>
              </w:rPr>
              <w:t xml:space="preserve"> за 1 </w:t>
            </w:r>
            <w:r w:rsidR="007B1479">
              <w:rPr>
                <w:sz w:val="20"/>
                <w:szCs w:val="20"/>
              </w:rPr>
              <w:t>квартал</w:t>
            </w:r>
            <w:r w:rsidR="00F8799E">
              <w:rPr>
                <w:sz w:val="20"/>
                <w:szCs w:val="20"/>
              </w:rPr>
              <w:t xml:space="preserve"> 20</w:t>
            </w:r>
            <w:r w:rsidR="007B1479">
              <w:rPr>
                <w:sz w:val="20"/>
                <w:szCs w:val="20"/>
              </w:rPr>
              <w:t>19</w:t>
            </w:r>
            <w:r w:rsidR="0004566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Default="00F8799E" w:rsidP="00D907A9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исполнения</w:t>
            </w:r>
          </w:p>
          <w:p w:rsidR="00F8799E" w:rsidRPr="00A57033" w:rsidRDefault="00F8799E" w:rsidP="00D9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плановых показателей на 20</w:t>
            </w:r>
            <w:r w:rsidR="00E81BED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3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A57033" w:rsidRDefault="00F8799E" w:rsidP="00E8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r w:rsidR="00F64628">
              <w:rPr>
                <w:sz w:val="20"/>
                <w:szCs w:val="20"/>
              </w:rPr>
              <w:t xml:space="preserve">исполнения к факту 1 </w:t>
            </w:r>
            <w:r w:rsidR="00010FF4">
              <w:rPr>
                <w:sz w:val="20"/>
                <w:szCs w:val="20"/>
              </w:rPr>
              <w:t>квартала 20</w:t>
            </w:r>
            <w:r w:rsidR="00E81BE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E81BED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E81BED" w:rsidRPr="00A57033" w:rsidRDefault="00E81BED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E81BED" w:rsidRPr="00A57033" w:rsidRDefault="00E81BED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315197,4</w:t>
            </w:r>
          </w:p>
        </w:tc>
        <w:tc>
          <w:tcPr>
            <w:tcW w:w="1701" w:type="dxa"/>
            <w:shd w:val="clear" w:color="auto" w:fill="auto"/>
          </w:tcPr>
          <w:p w:rsidR="00E81BED" w:rsidRPr="00A57033" w:rsidRDefault="00E81BED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73405,2</w:t>
            </w:r>
          </w:p>
        </w:tc>
        <w:tc>
          <w:tcPr>
            <w:tcW w:w="1162" w:type="dxa"/>
          </w:tcPr>
          <w:p w:rsidR="00E81BED" w:rsidRPr="00A57033" w:rsidRDefault="00E81BED" w:rsidP="001C11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74232,8</w:t>
            </w:r>
          </w:p>
        </w:tc>
        <w:tc>
          <w:tcPr>
            <w:tcW w:w="1332" w:type="dxa"/>
            <w:shd w:val="clear" w:color="auto" w:fill="auto"/>
          </w:tcPr>
          <w:p w:rsidR="00E81BED" w:rsidRPr="00B57FC8" w:rsidRDefault="00E81BED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333" w:type="dxa"/>
            <w:shd w:val="clear" w:color="auto" w:fill="auto"/>
          </w:tcPr>
          <w:p w:rsidR="00E81BED" w:rsidRPr="00B57FC8" w:rsidRDefault="004C685D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98,9</w:t>
            </w:r>
          </w:p>
        </w:tc>
      </w:tr>
      <w:tr w:rsidR="00E81BED" w:rsidRPr="00A57033" w:rsidTr="001C11AC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E81BED" w:rsidRPr="00A57033" w:rsidRDefault="00E81BED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BED" w:rsidRPr="00BD0654" w:rsidRDefault="00E81B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287863,3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BED" w:rsidRPr="00BD0654" w:rsidRDefault="00E81B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65557,2</w:t>
            </w:r>
          </w:p>
        </w:tc>
        <w:tc>
          <w:tcPr>
            <w:tcW w:w="1162" w:type="dxa"/>
            <w:vAlign w:val="center"/>
          </w:tcPr>
          <w:p w:rsidR="00E81BED" w:rsidRPr="00BD0654" w:rsidRDefault="00E81BED" w:rsidP="001C11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42A">
              <w:rPr>
                <w:b/>
                <w:bCs/>
                <w:color w:val="000000"/>
                <w:sz w:val="20"/>
                <w:szCs w:val="20"/>
              </w:rPr>
              <w:t>56630,8</w:t>
            </w:r>
          </w:p>
        </w:tc>
        <w:tc>
          <w:tcPr>
            <w:tcW w:w="1332" w:type="dxa"/>
            <w:shd w:val="clear" w:color="auto" w:fill="auto"/>
          </w:tcPr>
          <w:p w:rsidR="00E81BED" w:rsidRPr="00B57FC8" w:rsidRDefault="00E81BED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333" w:type="dxa"/>
            <w:shd w:val="clear" w:color="auto" w:fill="auto"/>
          </w:tcPr>
          <w:p w:rsidR="00E81BED" w:rsidRPr="00B57FC8" w:rsidRDefault="004C685D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115,8</w:t>
            </w:r>
          </w:p>
        </w:tc>
      </w:tr>
      <w:tr w:rsidR="00E81BED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E81BED" w:rsidRPr="00A57033" w:rsidRDefault="00E81BED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</w:tcPr>
          <w:p w:rsidR="00E81BED" w:rsidRPr="00A57033" w:rsidRDefault="00E81BED" w:rsidP="00F2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186700,0</w:t>
            </w:r>
          </w:p>
        </w:tc>
        <w:tc>
          <w:tcPr>
            <w:tcW w:w="1701" w:type="dxa"/>
            <w:shd w:val="clear" w:color="auto" w:fill="auto"/>
          </w:tcPr>
          <w:p w:rsidR="00E81BED" w:rsidRPr="00A57033" w:rsidRDefault="00E81BED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35851,6</w:t>
            </w:r>
          </w:p>
        </w:tc>
        <w:tc>
          <w:tcPr>
            <w:tcW w:w="1162" w:type="dxa"/>
          </w:tcPr>
          <w:p w:rsidR="00E81BED" w:rsidRPr="00A57033" w:rsidRDefault="00E81BED" w:rsidP="001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37908,2</w:t>
            </w:r>
          </w:p>
        </w:tc>
        <w:tc>
          <w:tcPr>
            <w:tcW w:w="1332" w:type="dxa"/>
            <w:shd w:val="clear" w:color="auto" w:fill="auto"/>
          </w:tcPr>
          <w:p w:rsidR="00E81BED" w:rsidRPr="00B57FC8" w:rsidRDefault="00E81BED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333" w:type="dxa"/>
            <w:shd w:val="clear" w:color="auto" w:fill="auto"/>
          </w:tcPr>
          <w:p w:rsidR="00E81BED" w:rsidRPr="00B57FC8" w:rsidRDefault="004C685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E81BED" w:rsidRPr="00A57033" w:rsidTr="008D0706">
        <w:trPr>
          <w:trHeight w:val="780"/>
        </w:trPr>
        <w:tc>
          <w:tcPr>
            <w:tcW w:w="2969" w:type="dxa"/>
            <w:shd w:val="clear" w:color="auto" w:fill="auto"/>
            <w:vAlign w:val="center"/>
            <w:hideMark/>
          </w:tcPr>
          <w:p w:rsidR="00E81BED" w:rsidRPr="00A57033" w:rsidRDefault="00E81BED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81BED" w:rsidRPr="00A57033" w:rsidRDefault="00E81BED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14088,3</w:t>
            </w:r>
          </w:p>
        </w:tc>
        <w:tc>
          <w:tcPr>
            <w:tcW w:w="1701" w:type="dxa"/>
            <w:shd w:val="clear" w:color="auto" w:fill="auto"/>
          </w:tcPr>
          <w:p w:rsidR="00E81BED" w:rsidRPr="00A57033" w:rsidRDefault="00E81BED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3158,9</w:t>
            </w:r>
          </w:p>
        </w:tc>
        <w:tc>
          <w:tcPr>
            <w:tcW w:w="1162" w:type="dxa"/>
          </w:tcPr>
          <w:p w:rsidR="00E81BED" w:rsidRPr="00A57033" w:rsidRDefault="00E81BED" w:rsidP="001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2948,9</w:t>
            </w:r>
          </w:p>
        </w:tc>
        <w:tc>
          <w:tcPr>
            <w:tcW w:w="1332" w:type="dxa"/>
            <w:shd w:val="clear" w:color="auto" w:fill="auto"/>
          </w:tcPr>
          <w:p w:rsidR="00E81BED" w:rsidRPr="00B57FC8" w:rsidRDefault="00E81BED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333" w:type="dxa"/>
            <w:shd w:val="clear" w:color="auto" w:fill="auto"/>
          </w:tcPr>
          <w:p w:rsidR="00E81BED" w:rsidRPr="00B57FC8" w:rsidRDefault="004C685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107,1</w:t>
            </w:r>
          </w:p>
        </w:tc>
      </w:tr>
      <w:tr w:rsidR="00E81BED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E81BED" w:rsidRPr="00A57033" w:rsidRDefault="00E81BED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sz w:val="20"/>
                <w:szCs w:val="20"/>
              </w:rPr>
            </w:pPr>
            <w:r w:rsidRPr="009A179A">
              <w:rPr>
                <w:sz w:val="20"/>
                <w:szCs w:val="20"/>
              </w:rPr>
              <w:t>50090,0</w:t>
            </w:r>
          </w:p>
        </w:tc>
        <w:tc>
          <w:tcPr>
            <w:tcW w:w="1701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sz w:val="20"/>
                <w:szCs w:val="20"/>
              </w:rPr>
            </w:pPr>
            <w:r w:rsidRPr="009A179A">
              <w:rPr>
                <w:sz w:val="20"/>
                <w:szCs w:val="20"/>
              </w:rPr>
              <w:t>18021,8</w:t>
            </w:r>
          </w:p>
        </w:tc>
        <w:tc>
          <w:tcPr>
            <w:tcW w:w="1162" w:type="dxa"/>
          </w:tcPr>
          <w:p w:rsidR="00E81BED" w:rsidRPr="00A57033" w:rsidRDefault="00E81BED" w:rsidP="001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10663,8</w:t>
            </w:r>
          </w:p>
        </w:tc>
        <w:tc>
          <w:tcPr>
            <w:tcW w:w="1332" w:type="dxa"/>
            <w:shd w:val="clear" w:color="auto" w:fill="auto"/>
          </w:tcPr>
          <w:p w:rsidR="00E81BED" w:rsidRPr="00B57FC8" w:rsidRDefault="00E81BED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33" w:type="dxa"/>
            <w:shd w:val="clear" w:color="auto" w:fill="auto"/>
          </w:tcPr>
          <w:p w:rsidR="00E81BED" w:rsidRPr="00B57FC8" w:rsidRDefault="004C685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169,0</w:t>
            </w:r>
          </w:p>
        </w:tc>
      </w:tr>
      <w:tr w:rsidR="00E81BED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E81BED" w:rsidRPr="00A57033" w:rsidRDefault="00E81BED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sz w:val="20"/>
                <w:szCs w:val="20"/>
              </w:rPr>
            </w:pPr>
            <w:r w:rsidRPr="009A179A">
              <w:rPr>
                <w:sz w:val="20"/>
                <w:szCs w:val="20"/>
              </w:rPr>
              <w:t>29480,0</w:t>
            </w:r>
          </w:p>
        </w:tc>
        <w:tc>
          <w:tcPr>
            <w:tcW w:w="1701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sz w:val="20"/>
                <w:szCs w:val="20"/>
              </w:rPr>
            </w:pPr>
            <w:r w:rsidRPr="009A179A">
              <w:rPr>
                <w:sz w:val="20"/>
                <w:szCs w:val="20"/>
              </w:rPr>
              <w:t>6563,7</w:t>
            </w:r>
          </w:p>
        </w:tc>
        <w:tc>
          <w:tcPr>
            <w:tcW w:w="1162" w:type="dxa"/>
          </w:tcPr>
          <w:p w:rsidR="00E81BED" w:rsidRPr="00A57033" w:rsidRDefault="00E81BED" w:rsidP="001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3072,5</w:t>
            </w:r>
          </w:p>
        </w:tc>
        <w:tc>
          <w:tcPr>
            <w:tcW w:w="1332" w:type="dxa"/>
            <w:shd w:val="clear" w:color="auto" w:fill="auto"/>
          </w:tcPr>
          <w:p w:rsidR="00E81BED" w:rsidRPr="00B57FC8" w:rsidRDefault="00E81BED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333" w:type="dxa"/>
            <w:shd w:val="clear" w:color="auto" w:fill="auto"/>
          </w:tcPr>
          <w:p w:rsidR="00E81BED" w:rsidRPr="00B57FC8" w:rsidRDefault="004C685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213,6</w:t>
            </w:r>
          </w:p>
        </w:tc>
      </w:tr>
      <w:tr w:rsidR="00E81BED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E81BED" w:rsidRPr="00A57033" w:rsidRDefault="00E81BED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134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sz w:val="20"/>
                <w:szCs w:val="20"/>
              </w:rPr>
            </w:pPr>
            <w:r w:rsidRPr="009A179A">
              <w:rPr>
                <w:sz w:val="20"/>
                <w:szCs w:val="20"/>
              </w:rPr>
              <w:t>7505,0</w:t>
            </w:r>
          </w:p>
        </w:tc>
        <w:tc>
          <w:tcPr>
            <w:tcW w:w="1701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sz w:val="20"/>
                <w:szCs w:val="20"/>
              </w:rPr>
            </w:pPr>
            <w:r w:rsidRPr="009A179A">
              <w:rPr>
                <w:sz w:val="20"/>
                <w:szCs w:val="20"/>
              </w:rPr>
              <w:t>1961,2</w:t>
            </w:r>
          </w:p>
        </w:tc>
        <w:tc>
          <w:tcPr>
            <w:tcW w:w="1162" w:type="dxa"/>
          </w:tcPr>
          <w:p w:rsidR="00E81BED" w:rsidRPr="00A57033" w:rsidRDefault="00E81BED" w:rsidP="001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2037,4</w:t>
            </w:r>
          </w:p>
        </w:tc>
        <w:tc>
          <w:tcPr>
            <w:tcW w:w="1332" w:type="dxa"/>
            <w:shd w:val="clear" w:color="auto" w:fill="auto"/>
          </w:tcPr>
          <w:p w:rsidR="00E81BED" w:rsidRPr="00B57FC8" w:rsidRDefault="00E81BED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333" w:type="dxa"/>
            <w:shd w:val="clear" w:color="auto" w:fill="auto"/>
          </w:tcPr>
          <w:p w:rsidR="00E81BED" w:rsidRPr="00B57FC8" w:rsidRDefault="004C685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E81BED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E81BED" w:rsidRPr="00F64628" w:rsidRDefault="00E81BED" w:rsidP="009E44C1">
            <w:pPr>
              <w:rPr>
                <w:bCs/>
                <w:sz w:val="20"/>
                <w:szCs w:val="20"/>
              </w:rPr>
            </w:pPr>
            <w:r w:rsidRPr="00F64628">
              <w:rPr>
                <w:bCs/>
                <w:sz w:val="20"/>
                <w:szCs w:val="20"/>
              </w:rPr>
              <w:t xml:space="preserve">Задолженность </w:t>
            </w:r>
            <w:r>
              <w:rPr>
                <w:bCs/>
                <w:sz w:val="20"/>
                <w:szCs w:val="20"/>
              </w:rPr>
              <w:t>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bCs/>
                <w:sz w:val="20"/>
                <w:szCs w:val="20"/>
              </w:rPr>
            </w:pPr>
            <w:r w:rsidRPr="009A179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bCs/>
                <w:sz w:val="20"/>
                <w:szCs w:val="20"/>
              </w:rPr>
            </w:pPr>
            <w:r w:rsidRPr="009A179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E81BED" w:rsidRPr="00F64628" w:rsidRDefault="00E81BED" w:rsidP="001C11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:rsidR="00E81BED" w:rsidRPr="00B57FC8" w:rsidRDefault="00E81BED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E81BED" w:rsidRPr="00B57FC8" w:rsidRDefault="00E81BED" w:rsidP="001C11AC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-</w:t>
            </w:r>
          </w:p>
        </w:tc>
      </w:tr>
      <w:tr w:rsidR="00E81BED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E81BED" w:rsidRPr="00A57033" w:rsidRDefault="00E81BED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E81BED" w:rsidRPr="009A179A" w:rsidRDefault="00E81BED" w:rsidP="00B57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9A">
              <w:rPr>
                <w:b/>
                <w:bCs/>
                <w:color w:val="000000"/>
                <w:sz w:val="20"/>
                <w:szCs w:val="20"/>
              </w:rPr>
              <w:t>27334,1</w:t>
            </w:r>
          </w:p>
        </w:tc>
        <w:tc>
          <w:tcPr>
            <w:tcW w:w="1701" w:type="dxa"/>
            <w:shd w:val="clear" w:color="auto" w:fill="auto"/>
          </w:tcPr>
          <w:p w:rsidR="00E81BED" w:rsidRPr="009A179A" w:rsidRDefault="00E81BED" w:rsidP="00B57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9A">
              <w:rPr>
                <w:b/>
                <w:bCs/>
                <w:color w:val="000000"/>
                <w:sz w:val="20"/>
                <w:szCs w:val="20"/>
              </w:rPr>
              <w:t>7848</w:t>
            </w:r>
          </w:p>
        </w:tc>
        <w:tc>
          <w:tcPr>
            <w:tcW w:w="1162" w:type="dxa"/>
          </w:tcPr>
          <w:p w:rsidR="00E81BED" w:rsidRDefault="00E81BED" w:rsidP="001C11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42A">
              <w:rPr>
                <w:b/>
                <w:bCs/>
                <w:color w:val="000000"/>
                <w:sz w:val="20"/>
                <w:szCs w:val="20"/>
              </w:rPr>
              <w:t>17602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32" w:type="dxa"/>
            <w:shd w:val="clear" w:color="auto" w:fill="auto"/>
          </w:tcPr>
          <w:p w:rsidR="00E81BED" w:rsidRPr="00594832" w:rsidRDefault="00E81BED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333" w:type="dxa"/>
            <w:shd w:val="clear" w:color="auto" w:fill="auto"/>
          </w:tcPr>
          <w:p w:rsidR="00E81BED" w:rsidRPr="00594832" w:rsidRDefault="004C685D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44,6</w:t>
            </w:r>
          </w:p>
        </w:tc>
      </w:tr>
      <w:tr w:rsidR="00E81BED" w:rsidRPr="00A57033" w:rsidTr="008D0706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E81BED" w:rsidRPr="00A57033" w:rsidRDefault="00E81BED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34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sz w:val="20"/>
                <w:szCs w:val="20"/>
              </w:rPr>
            </w:pPr>
            <w:r w:rsidRPr="009A179A">
              <w:rPr>
                <w:sz w:val="20"/>
                <w:szCs w:val="20"/>
              </w:rPr>
              <w:t>22041,1</w:t>
            </w:r>
          </w:p>
        </w:tc>
        <w:tc>
          <w:tcPr>
            <w:tcW w:w="1701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sz w:val="20"/>
                <w:szCs w:val="20"/>
              </w:rPr>
            </w:pPr>
            <w:r w:rsidRPr="009A179A">
              <w:rPr>
                <w:sz w:val="20"/>
                <w:szCs w:val="20"/>
              </w:rPr>
              <w:t>6482,2</w:t>
            </w:r>
          </w:p>
        </w:tc>
        <w:tc>
          <w:tcPr>
            <w:tcW w:w="1162" w:type="dxa"/>
          </w:tcPr>
          <w:p w:rsidR="00E81BED" w:rsidRPr="00A57033" w:rsidRDefault="00E81BED" w:rsidP="001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5870,9</w:t>
            </w:r>
          </w:p>
        </w:tc>
        <w:tc>
          <w:tcPr>
            <w:tcW w:w="1332" w:type="dxa"/>
            <w:shd w:val="clear" w:color="auto" w:fill="auto"/>
          </w:tcPr>
          <w:p w:rsidR="00E81BED" w:rsidRPr="00B57FC8" w:rsidRDefault="00E81BED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333" w:type="dxa"/>
            <w:shd w:val="clear" w:color="auto" w:fill="auto"/>
          </w:tcPr>
          <w:p w:rsidR="00E81BED" w:rsidRPr="00B57FC8" w:rsidRDefault="004C685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110,4</w:t>
            </w:r>
          </w:p>
        </w:tc>
      </w:tr>
      <w:tr w:rsidR="00E81BED" w:rsidRPr="00A57033" w:rsidTr="008D0706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E81BED" w:rsidRPr="00A57033" w:rsidRDefault="00E81BED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sz w:val="20"/>
                <w:szCs w:val="20"/>
              </w:rPr>
            </w:pPr>
            <w:r w:rsidRPr="009A179A">
              <w:rPr>
                <w:sz w:val="20"/>
                <w:szCs w:val="20"/>
              </w:rPr>
              <w:t>1433,4</w:t>
            </w:r>
          </w:p>
        </w:tc>
        <w:tc>
          <w:tcPr>
            <w:tcW w:w="1701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sz w:val="20"/>
                <w:szCs w:val="20"/>
              </w:rPr>
            </w:pPr>
            <w:r w:rsidRPr="009A179A">
              <w:rPr>
                <w:sz w:val="20"/>
                <w:szCs w:val="20"/>
              </w:rPr>
              <w:t>109,2</w:t>
            </w:r>
          </w:p>
        </w:tc>
        <w:tc>
          <w:tcPr>
            <w:tcW w:w="1162" w:type="dxa"/>
          </w:tcPr>
          <w:p w:rsidR="00E81BED" w:rsidRPr="00A57033" w:rsidRDefault="00E81BED" w:rsidP="001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629,8</w:t>
            </w:r>
          </w:p>
        </w:tc>
        <w:tc>
          <w:tcPr>
            <w:tcW w:w="1332" w:type="dxa"/>
            <w:shd w:val="clear" w:color="auto" w:fill="auto"/>
          </w:tcPr>
          <w:p w:rsidR="00E81BED" w:rsidRPr="00B57FC8" w:rsidRDefault="00E81BED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333" w:type="dxa"/>
            <w:shd w:val="clear" w:color="auto" w:fill="auto"/>
          </w:tcPr>
          <w:p w:rsidR="00E81BED" w:rsidRPr="00B57FC8" w:rsidRDefault="004C685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</w:tr>
      <w:tr w:rsidR="00E81BED" w:rsidRPr="00A57033" w:rsidTr="008D0706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E81BED" w:rsidRPr="00A57033" w:rsidRDefault="00E81BED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sz w:val="20"/>
                <w:szCs w:val="20"/>
              </w:rPr>
            </w:pPr>
            <w:r w:rsidRPr="009A179A"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sz w:val="20"/>
                <w:szCs w:val="20"/>
              </w:rPr>
            </w:pPr>
            <w:r w:rsidRPr="009A179A">
              <w:rPr>
                <w:sz w:val="20"/>
                <w:szCs w:val="20"/>
              </w:rPr>
              <w:t>129,1</w:t>
            </w:r>
          </w:p>
        </w:tc>
        <w:tc>
          <w:tcPr>
            <w:tcW w:w="1162" w:type="dxa"/>
          </w:tcPr>
          <w:p w:rsidR="00E81BED" w:rsidRPr="00A57033" w:rsidRDefault="00E81BED" w:rsidP="001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3652,5</w:t>
            </w:r>
          </w:p>
        </w:tc>
        <w:tc>
          <w:tcPr>
            <w:tcW w:w="1332" w:type="dxa"/>
            <w:shd w:val="clear" w:color="auto" w:fill="auto"/>
          </w:tcPr>
          <w:p w:rsidR="00E81BED" w:rsidRPr="00B57FC8" w:rsidRDefault="00E81BED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1333" w:type="dxa"/>
            <w:shd w:val="clear" w:color="auto" w:fill="auto"/>
          </w:tcPr>
          <w:p w:rsidR="00E81BED" w:rsidRPr="00B57FC8" w:rsidRDefault="004C685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E81BED" w:rsidRPr="00A57033" w:rsidTr="008D0706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E81BED" w:rsidRPr="00A57033" w:rsidRDefault="00E81BED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sz w:val="20"/>
                <w:szCs w:val="20"/>
              </w:rPr>
            </w:pPr>
            <w:r w:rsidRPr="009A179A">
              <w:rPr>
                <w:sz w:val="20"/>
                <w:szCs w:val="20"/>
              </w:rPr>
              <w:t>1000,0</w:t>
            </w:r>
          </w:p>
        </w:tc>
        <w:tc>
          <w:tcPr>
            <w:tcW w:w="1701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sz w:val="20"/>
                <w:szCs w:val="20"/>
              </w:rPr>
            </w:pPr>
            <w:r w:rsidRPr="009A179A">
              <w:rPr>
                <w:sz w:val="20"/>
                <w:szCs w:val="20"/>
              </w:rPr>
              <w:t>358,3</w:t>
            </w:r>
          </w:p>
        </w:tc>
        <w:tc>
          <w:tcPr>
            <w:tcW w:w="1162" w:type="dxa"/>
          </w:tcPr>
          <w:p w:rsidR="00E81BED" w:rsidRPr="00A57033" w:rsidRDefault="00E81BED" w:rsidP="001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952,6</w:t>
            </w:r>
          </w:p>
        </w:tc>
        <w:tc>
          <w:tcPr>
            <w:tcW w:w="1332" w:type="dxa"/>
            <w:shd w:val="clear" w:color="auto" w:fill="auto"/>
          </w:tcPr>
          <w:p w:rsidR="00E81BED" w:rsidRPr="00B57FC8" w:rsidRDefault="00E81BED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333" w:type="dxa"/>
            <w:shd w:val="clear" w:color="auto" w:fill="auto"/>
          </w:tcPr>
          <w:p w:rsidR="00E81BED" w:rsidRPr="00B57FC8" w:rsidRDefault="004C685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</w:t>
            </w:r>
          </w:p>
        </w:tc>
      </w:tr>
      <w:tr w:rsidR="00E81BED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E81BED" w:rsidRPr="00A57033" w:rsidRDefault="00E81BED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sz w:val="20"/>
                <w:szCs w:val="20"/>
              </w:rPr>
            </w:pPr>
            <w:r w:rsidRPr="009A179A">
              <w:rPr>
                <w:sz w:val="20"/>
                <w:szCs w:val="20"/>
              </w:rPr>
              <w:t>2759,6</w:t>
            </w:r>
          </w:p>
        </w:tc>
        <w:tc>
          <w:tcPr>
            <w:tcW w:w="1701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sz w:val="20"/>
                <w:szCs w:val="20"/>
              </w:rPr>
            </w:pPr>
            <w:r w:rsidRPr="009A179A">
              <w:rPr>
                <w:sz w:val="20"/>
                <w:szCs w:val="20"/>
              </w:rPr>
              <w:t>575,4</w:t>
            </w:r>
          </w:p>
        </w:tc>
        <w:tc>
          <w:tcPr>
            <w:tcW w:w="1162" w:type="dxa"/>
          </w:tcPr>
          <w:p w:rsidR="00E81BED" w:rsidRPr="00A57033" w:rsidRDefault="00E81BED" w:rsidP="001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  <w:tc>
          <w:tcPr>
            <w:tcW w:w="1332" w:type="dxa"/>
            <w:shd w:val="clear" w:color="auto" w:fill="auto"/>
          </w:tcPr>
          <w:p w:rsidR="00E81BED" w:rsidRPr="00B57FC8" w:rsidRDefault="00E81BED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333" w:type="dxa"/>
            <w:shd w:val="clear" w:color="auto" w:fill="auto"/>
          </w:tcPr>
          <w:p w:rsidR="00E81BED" w:rsidRPr="00B57FC8" w:rsidRDefault="004C685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79,9</w:t>
            </w:r>
          </w:p>
        </w:tc>
      </w:tr>
      <w:tr w:rsidR="00E81BED" w:rsidRPr="00A57033" w:rsidTr="008D0706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E81BED" w:rsidRPr="00A57033" w:rsidRDefault="00E81BED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134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sz w:val="20"/>
                <w:szCs w:val="20"/>
              </w:rPr>
            </w:pPr>
            <w:r w:rsidRPr="009A179A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sz w:val="20"/>
                <w:szCs w:val="20"/>
              </w:rPr>
            </w:pPr>
            <w:r w:rsidRPr="009A179A">
              <w:rPr>
                <w:sz w:val="20"/>
                <w:szCs w:val="20"/>
              </w:rPr>
              <w:t>193,8</w:t>
            </w:r>
          </w:p>
        </w:tc>
        <w:tc>
          <w:tcPr>
            <w:tcW w:w="1162" w:type="dxa"/>
          </w:tcPr>
          <w:p w:rsidR="00E81BED" w:rsidRPr="00A57033" w:rsidRDefault="00E81BED" w:rsidP="001C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5776,0</w:t>
            </w:r>
          </w:p>
        </w:tc>
        <w:tc>
          <w:tcPr>
            <w:tcW w:w="1332" w:type="dxa"/>
            <w:shd w:val="clear" w:color="auto" w:fill="auto"/>
          </w:tcPr>
          <w:p w:rsidR="00E81BED" w:rsidRPr="00B57FC8" w:rsidRDefault="00E81BED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E81BED" w:rsidRPr="00B57FC8" w:rsidRDefault="00E81BED" w:rsidP="001C11AC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-</w:t>
            </w:r>
          </w:p>
        </w:tc>
      </w:tr>
      <w:tr w:rsidR="00E81BED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E81BED" w:rsidRPr="00A57033" w:rsidRDefault="00E81BED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 w:rsidRPr="009A179A">
              <w:rPr>
                <w:b/>
                <w:bCs/>
                <w:sz w:val="20"/>
                <w:szCs w:val="20"/>
              </w:rPr>
              <w:t>857464,7</w:t>
            </w:r>
          </w:p>
        </w:tc>
        <w:tc>
          <w:tcPr>
            <w:tcW w:w="1701" w:type="dxa"/>
            <w:shd w:val="clear" w:color="auto" w:fill="auto"/>
          </w:tcPr>
          <w:p w:rsidR="00E81BED" w:rsidRPr="009A179A" w:rsidRDefault="00E81BED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 w:rsidRPr="009A179A">
              <w:rPr>
                <w:b/>
                <w:bCs/>
                <w:sz w:val="20"/>
                <w:szCs w:val="20"/>
              </w:rPr>
              <w:t>257040,9</w:t>
            </w:r>
          </w:p>
        </w:tc>
        <w:tc>
          <w:tcPr>
            <w:tcW w:w="1162" w:type="dxa"/>
          </w:tcPr>
          <w:p w:rsidR="00E81BED" w:rsidRPr="00A57033" w:rsidRDefault="00E81BED" w:rsidP="001C11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165168,7</w:t>
            </w:r>
          </w:p>
        </w:tc>
        <w:tc>
          <w:tcPr>
            <w:tcW w:w="1332" w:type="dxa"/>
            <w:shd w:val="clear" w:color="auto" w:fill="auto"/>
          </w:tcPr>
          <w:p w:rsidR="00E81BED" w:rsidRPr="00B57FC8" w:rsidRDefault="00E81BED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3" w:type="dxa"/>
            <w:shd w:val="clear" w:color="auto" w:fill="auto"/>
          </w:tcPr>
          <w:p w:rsidR="00E81BED" w:rsidRPr="00B57FC8" w:rsidRDefault="004C685D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155,6</w:t>
            </w:r>
          </w:p>
        </w:tc>
      </w:tr>
      <w:tr w:rsidR="00E81BED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E81BED" w:rsidRPr="00277807" w:rsidRDefault="00E81BED" w:rsidP="009E44C1">
            <w:pPr>
              <w:rPr>
                <w:bCs/>
                <w:sz w:val="20"/>
                <w:szCs w:val="20"/>
              </w:rPr>
            </w:pPr>
            <w:r w:rsidRPr="0027780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 РФ</w:t>
            </w:r>
          </w:p>
        </w:tc>
        <w:tc>
          <w:tcPr>
            <w:tcW w:w="1134" w:type="dxa"/>
            <w:shd w:val="clear" w:color="auto" w:fill="auto"/>
          </w:tcPr>
          <w:p w:rsidR="00E81BED" w:rsidRPr="005045E1" w:rsidRDefault="00E81BED" w:rsidP="008F237C">
            <w:pPr>
              <w:jc w:val="center"/>
              <w:rPr>
                <w:bCs/>
                <w:sz w:val="20"/>
                <w:szCs w:val="20"/>
              </w:rPr>
            </w:pPr>
            <w:r w:rsidRPr="005045E1">
              <w:rPr>
                <w:bCs/>
                <w:sz w:val="20"/>
                <w:szCs w:val="20"/>
              </w:rPr>
              <w:t>857464,7</w:t>
            </w:r>
          </w:p>
        </w:tc>
        <w:tc>
          <w:tcPr>
            <w:tcW w:w="1701" w:type="dxa"/>
            <w:shd w:val="clear" w:color="auto" w:fill="auto"/>
          </w:tcPr>
          <w:p w:rsidR="00E81BED" w:rsidRPr="005045E1" w:rsidRDefault="00E81BED" w:rsidP="008F237C">
            <w:pPr>
              <w:jc w:val="center"/>
              <w:rPr>
                <w:bCs/>
                <w:sz w:val="20"/>
                <w:szCs w:val="20"/>
              </w:rPr>
            </w:pPr>
            <w:r w:rsidRPr="005045E1">
              <w:rPr>
                <w:bCs/>
                <w:sz w:val="20"/>
                <w:szCs w:val="20"/>
              </w:rPr>
              <w:t>256330,7</w:t>
            </w:r>
          </w:p>
        </w:tc>
        <w:tc>
          <w:tcPr>
            <w:tcW w:w="1162" w:type="dxa"/>
          </w:tcPr>
          <w:p w:rsidR="00E81BED" w:rsidRPr="003371F3" w:rsidRDefault="00E81BED" w:rsidP="001C11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178307,6</w:t>
            </w:r>
          </w:p>
        </w:tc>
        <w:tc>
          <w:tcPr>
            <w:tcW w:w="1332" w:type="dxa"/>
            <w:shd w:val="clear" w:color="auto" w:fill="auto"/>
          </w:tcPr>
          <w:p w:rsidR="00E81BED" w:rsidRPr="00B57FC8" w:rsidRDefault="00E81BED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333" w:type="dxa"/>
            <w:shd w:val="clear" w:color="auto" w:fill="auto"/>
          </w:tcPr>
          <w:p w:rsidR="00E81BED" w:rsidRPr="00B57FC8" w:rsidRDefault="004C685D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143,8</w:t>
            </w:r>
          </w:p>
        </w:tc>
      </w:tr>
      <w:tr w:rsidR="00E81BED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E81BED" w:rsidRPr="00277807" w:rsidRDefault="00E81BED" w:rsidP="009E44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E81BED" w:rsidRPr="005045E1" w:rsidRDefault="00E81BED" w:rsidP="008F237C">
            <w:pPr>
              <w:jc w:val="center"/>
              <w:rPr>
                <w:bCs/>
                <w:sz w:val="20"/>
                <w:szCs w:val="20"/>
              </w:rPr>
            </w:pPr>
            <w:r w:rsidRPr="005045E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81BED" w:rsidRPr="005045E1" w:rsidRDefault="00E81BED" w:rsidP="00F23BE2">
            <w:pPr>
              <w:jc w:val="center"/>
              <w:rPr>
                <w:bCs/>
                <w:sz w:val="20"/>
                <w:szCs w:val="20"/>
              </w:rPr>
            </w:pPr>
            <w:r w:rsidRPr="005045E1">
              <w:rPr>
                <w:bCs/>
                <w:sz w:val="20"/>
                <w:szCs w:val="20"/>
              </w:rPr>
              <w:t>710,2</w:t>
            </w:r>
          </w:p>
        </w:tc>
        <w:tc>
          <w:tcPr>
            <w:tcW w:w="1162" w:type="dxa"/>
          </w:tcPr>
          <w:p w:rsidR="00E81BED" w:rsidRPr="003371F3" w:rsidRDefault="00E81BED" w:rsidP="001C11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-13138,9</w:t>
            </w:r>
          </w:p>
        </w:tc>
        <w:tc>
          <w:tcPr>
            <w:tcW w:w="1332" w:type="dxa"/>
            <w:shd w:val="clear" w:color="auto" w:fill="auto"/>
          </w:tcPr>
          <w:p w:rsidR="00E81BED" w:rsidRPr="00B57FC8" w:rsidRDefault="00E81BED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E81BED" w:rsidRPr="00B57FC8" w:rsidRDefault="00E81BED" w:rsidP="001C11AC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-</w:t>
            </w:r>
          </w:p>
        </w:tc>
      </w:tr>
      <w:tr w:rsidR="00E81BED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E81BED" w:rsidRPr="00A57033" w:rsidRDefault="00E81BED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shd w:val="clear" w:color="auto" w:fill="auto"/>
          </w:tcPr>
          <w:p w:rsidR="00E81BED" w:rsidRPr="005045E1" w:rsidRDefault="00E81BED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 w:rsidRPr="005045E1">
              <w:rPr>
                <w:b/>
                <w:bCs/>
                <w:sz w:val="20"/>
                <w:szCs w:val="20"/>
              </w:rPr>
              <w:t>1172662,1</w:t>
            </w:r>
          </w:p>
        </w:tc>
        <w:tc>
          <w:tcPr>
            <w:tcW w:w="1701" w:type="dxa"/>
            <w:shd w:val="clear" w:color="auto" w:fill="auto"/>
          </w:tcPr>
          <w:p w:rsidR="00E81BED" w:rsidRPr="005045E1" w:rsidRDefault="00E81BED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 w:rsidRPr="005045E1">
              <w:rPr>
                <w:b/>
                <w:bCs/>
                <w:sz w:val="20"/>
                <w:szCs w:val="20"/>
              </w:rPr>
              <w:t>330446,1</w:t>
            </w:r>
          </w:p>
        </w:tc>
        <w:tc>
          <w:tcPr>
            <w:tcW w:w="1162" w:type="dxa"/>
          </w:tcPr>
          <w:p w:rsidR="00E81BED" w:rsidRPr="00A57033" w:rsidRDefault="00E81BED" w:rsidP="001C11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239401,5</w:t>
            </w:r>
          </w:p>
        </w:tc>
        <w:tc>
          <w:tcPr>
            <w:tcW w:w="1332" w:type="dxa"/>
            <w:shd w:val="clear" w:color="auto" w:fill="auto"/>
          </w:tcPr>
          <w:p w:rsidR="00E81BED" w:rsidRPr="00B57FC8" w:rsidRDefault="00452CDD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333" w:type="dxa"/>
            <w:shd w:val="clear" w:color="auto" w:fill="auto"/>
          </w:tcPr>
          <w:p w:rsidR="00E81BED" w:rsidRPr="00B57FC8" w:rsidRDefault="004C685D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138,0</w:t>
            </w:r>
          </w:p>
        </w:tc>
      </w:tr>
    </w:tbl>
    <w:p w:rsidR="0033564A" w:rsidRDefault="0033564A" w:rsidP="008D3E17">
      <w:pPr>
        <w:autoSpaceDE w:val="0"/>
        <w:autoSpaceDN w:val="0"/>
        <w:adjustRightInd w:val="0"/>
        <w:ind w:firstLine="540"/>
        <w:jc w:val="both"/>
      </w:pPr>
    </w:p>
    <w:p w:rsidR="00A47EF9" w:rsidRDefault="0039402B" w:rsidP="008D3E17">
      <w:pPr>
        <w:autoSpaceDE w:val="0"/>
        <w:autoSpaceDN w:val="0"/>
        <w:adjustRightInd w:val="0"/>
        <w:ind w:firstLine="540"/>
        <w:jc w:val="both"/>
      </w:pPr>
      <w:r>
        <w:t>П</w:t>
      </w:r>
      <w:r w:rsidR="00A47EF9">
        <w:t xml:space="preserve">оступление налоговых доходов в 1 </w:t>
      </w:r>
      <w:r w:rsidR="0012558B">
        <w:t>квартале</w:t>
      </w:r>
      <w:r w:rsidR="00A47EF9">
        <w:t xml:space="preserve"> 20</w:t>
      </w:r>
      <w:r w:rsidR="0012558B">
        <w:t>2</w:t>
      </w:r>
      <w:r w:rsidR="004C685D">
        <w:t>1</w:t>
      </w:r>
      <w:r w:rsidR="00A47EF9">
        <w:t xml:space="preserve"> года </w:t>
      </w:r>
      <w:r w:rsidR="0012558B">
        <w:t xml:space="preserve">составило </w:t>
      </w:r>
      <w:r w:rsidR="004C685D">
        <w:t>65557,2</w:t>
      </w:r>
      <w:r w:rsidR="00A47EF9">
        <w:t xml:space="preserve"> </w:t>
      </w:r>
      <w:proofErr w:type="spellStart"/>
      <w:r w:rsidR="00A47EF9">
        <w:t>тыс</w:t>
      </w:r>
      <w:proofErr w:type="gramStart"/>
      <w:r w:rsidR="00A47EF9">
        <w:t>.р</w:t>
      </w:r>
      <w:proofErr w:type="gramEnd"/>
      <w:r w:rsidR="00A47EF9">
        <w:t>уб</w:t>
      </w:r>
      <w:proofErr w:type="spellEnd"/>
      <w:r w:rsidR="00A47EF9">
        <w:t>.</w:t>
      </w:r>
      <w:r w:rsidR="00B27AE9">
        <w:t xml:space="preserve"> или </w:t>
      </w:r>
      <w:r w:rsidR="0090361B">
        <w:t>22,</w:t>
      </w:r>
      <w:r w:rsidR="004C685D">
        <w:t>8</w:t>
      </w:r>
      <w:r w:rsidR="00B27AE9">
        <w:t xml:space="preserve"> % от плана на год</w:t>
      </w:r>
      <w:r w:rsidR="00C35E64">
        <w:t xml:space="preserve"> (см. таблицу 2)</w:t>
      </w:r>
      <w:r w:rsidR="00B27AE9">
        <w:t>.</w:t>
      </w:r>
      <w:r w:rsidR="00DA0B97">
        <w:t xml:space="preserve"> Наиболее высокий процент исполнения </w:t>
      </w:r>
      <w:r w:rsidR="009A179A">
        <w:t>(</w:t>
      </w:r>
      <w:r w:rsidR="004C685D">
        <w:t>36,0</w:t>
      </w:r>
      <w:r w:rsidR="00DA0B97">
        <w:t>%</w:t>
      </w:r>
      <w:r w:rsidR="009A179A">
        <w:t>)</w:t>
      </w:r>
      <w:r w:rsidR="00DA0B97">
        <w:t xml:space="preserve"> наблюдается по налогам на совокупный доход</w:t>
      </w:r>
      <w:r w:rsidR="00086F77">
        <w:t>,</w:t>
      </w:r>
      <w:r w:rsidR="00DA0B97">
        <w:t xml:space="preserve"> наиболее низкий </w:t>
      </w:r>
      <w:r w:rsidR="004C685D">
        <w:t>19,2</w:t>
      </w:r>
      <w:r w:rsidR="00DA0B97">
        <w:t xml:space="preserve"> % - по налог</w:t>
      </w:r>
      <w:r w:rsidR="004C685D">
        <w:t>у</w:t>
      </w:r>
      <w:r w:rsidR="00DA0B97">
        <w:t xml:space="preserve"> на </w:t>
      </w:r>
      <w:r w:rsidR="004C685D">
        <w:t>доходы физических лиц</w:t>
      </w:r>
      <w:r w:rsidR="00DA0B97">
        <w:t>.</w:t>
      </w:r>
    </w:p>
    <w:p w:rsidR="00774485" w:rsidRDefault="00A47EF9" w:rsidP="00B27AE9">
      <w:pPr>
        <w:autoSpaceDE w:val="0"/>
        <w:autoSpaceDN w:val="0"/>
        <w:adjustRightInd w:val="0"/>
        <w:ind w:firstLine="540"/>
        <w:jc w:val="both"/>
      </w:pPr>
      <w:r w:rsidRPr="00A47EF9">
        <w:t xml:space="preserve">В 1 </w:t>
      </w:r>
      <w:r w:rsidR="00086F77">
        <w:t>квартале</w:t>
      </w:r>
      <w:r w:rsidRPr="00A47EF9">
        <w:t xml:space="preserve"> 20</w:t>
      </w:r>
      <w:r w:rsidR="00086F77">
        <w:t>2</w:t>
      </w:r>
      <w:r w:rsidR="004C685D">
        <w:t>1</w:t>
      </w:r>
      <w:r w:rsidRPr="00A47EF9">
        <w:t xml:space="preserve"> года поступление неналоговых доходов составило </w:t>
      </w:r>
      <w:r w:rsidR="004C685D">
        <w:t>7848</w:t>
      </w:r>
      <w:r w:rsidRPr="00A47EF9">
        <w:t xml:space="preserve"> </w:t>
      </w:r>
      <w:proofErr w:type="spellStart"/>
      <w:r w:rsidRPr="00A47EF9">
        <w:t>тыс</w:t>
      </w:r>
      <w:proofErr w:type="gramStart"/>
      <w:r w:rsidRPr="00A47EF9">
        <w:t>.р</w:t>
      </w:r>
      <w:proofErr w:type="gramEnd"/>
      <w:r w:rsidRPr="00A47EF9">
        <w:t>уб</w:t>
      </w:r>
      <w:proofErr w:type="spellEnd"/>
      <w:r w:rsidRPr="00A47EF9">
        <w:t xml:space="preserve">. или </w:t>
      </w:r>
      <w:r w:rsidR="004C685D">
        <w:t>28,7</w:t>
      </w:r>
      <w:r w:rsidRPr="00A47EF9">
        <w:t>% от плана на год. Наибольший процент исполнения наблюдается по доходам от оказания платных услуг и компенсации затрат государства: при плане на 20</w:t>
      </w:r>
      <w:r w:rsidR="00086F77">
        <w:t>2</w:t>
      </w:r>
      <w:r w:rsidR="004C685D">
        <w:t>1</w:t>
      </w:r>
      <w:r w:rsidRPr="00A47EF9">
        <w:t xml:space="preserve"> год в сумме 100,0 </w:t>
      </w:r>
      <w:proofErr w:type="spellStart"/>
      <w:r w:rsidRPr="00A47EF9">
        <w:t>тыс.руб</w:t>
      </w:r>
      <w:proofErr w:type="spellEnd"/>
      <w:r w:rsidRPr="00A47EF9">
        <w:t xml:space="preserve">.  исполнение за 1 </w:t>
      </w:r>
      <w:r w:rsidR="00086F77">
        <w:t>квартал</w:t>
      </w:r>
      <w:r w:rsidRPr="00A47EF9">
        <w:t xml:space="preserve"> 20</w:t>
      </w:r>
      <w:r w:rsidR="00086F77">
        <w:t>2</w:t>
      </w:r>
      <w:r w:rsidR="004C685D">
        <w:t>1</w:t>
      </w:r>
      <w:r w:rsidRPr="00A47EF9">
        <w:t xml:space="preserve"> года составило </w:t>
      </w:r>
      <w:r w:rsidR="004C685D">
        <w:t>129,1</w:t>
      </w:r>
      <w:r w:rsidRPr="00A47EF9">
        <w:t>тыс.руб.</w:t>
      </w:r>
      <w:r w:rsidR="00086F77">
        <w:t xml:space="preserve">, что в </w:t>
      </w:r>
      <w:r w:rsidR="004C685D">
        <w:t>1,3</w:t>
      </w:r>
      <w:r w:rsidR="002D5E43">
        <w:t xml:space="preserve"> раз</w:t>
      </w:r>
      <w:r w:rsidR="004C685D">
        <w:t>а</w:t>
      </w:r>
      <w:r w:rsidR="002D5E43">
        <w:t xml:space="preserve"> превышает плановые назначения.</w:t>
      </w:r>
      <w:r w:rsidR="00774485">
        <w:t xml:space="preserve"> По данному виду доходов отражен возврат дебиторской задолженности прошлых лет в доход бюджета.</w:t>
      </w:r>
    </w:p>
    <w:p w:rsidR="004802AF" w:rsidRDefault="00A47EF9" w:rsidP="008D3E17">
      <w:pPr>
        <w:autoSpaceDE w:val="0"/>
        <w:autoSpaceDN w:val="0"/>
        <w:adjustRightInd w:val="0"/>
        <w:ind w:firstLine="540"/>
        <w:jc w:val="both"/>
      </w:pPr>
      <w:r w:rsidRPr="00A47EF9">
        <w:t xml:space="preserve"> </w:t>
      </w:r>
      <w:r w:rsidR="004B7C4B" w:rsidRPr="00A430CF">
        <w:t>В общей структуре поступивших налоговых доходов</w:t>
      </w:r>
      <w:r w:rsidR="00254711">
        <w:t xml:space="preserve"> за 1 </w:t>
      </w:r>
      <w:r w:rsidR="003E4D69">
        <w:t>квартал</w:t>
      </w:r>
      <w:r w:rsidR="00254711">
        <w:t xml:space="preserve"> 20</w:t>
      </w:r>
      <w:r w:rsidR="003E4D69">
        <w:t>2</w:t>
      </w:r>
      <w:r w:rsidR="004C685D">
        <w:t>1</w:t>
      </w:r>
      <w:r w:rsidR="00254711">
        <w:t xml:space="preserve"> года</w:t>
      </w:r>
      <w:r w:rsidR="004B7C4B" w:rsidRPr="00A430CF">
        <w:t xml:space="preserve"> наибольший  удельный вес</w:t>
      </w:r>
      <w:r w:rsidR="00254711">
        <w:t>, как и в предыдущие годы,</w:t>
      </w:r>
      <w:r w:rsidR="004B7C4B" w:rsidRPr="00A430CF">
        <w:t xml:space="preserve"> составляют поступления</w:t>
      </w:r>
      <w:r w:rsidR="0061430D" w:rsidRPr="00A430CF">
        <w:t xml:space="preserve"> налога на доходы физических лиц </w:t>
      </w:r>
      <w:r w:rsidR="00F3110F">
        <w:t>35851,6</w:t>
      </w:r>
      <w:r w:rsidR="009F0CA1">
        <w:t xml:space="preserve"> </w:t>
      </w:r>
      <w:proofErr w:type="spellStart"/>
      <w:r w:rsidR="009F0CA1">
        <w:t>тыс</w:t>
      </w:r>
      <w:proofErr w:type="gramStart"/>
      <w:r w:rsidR="009F0CA1">
        <w:t>.р</w:t>
      </w:r>
      <w:proofErr w:type="gramEnd"/>
      <w:r w:rsidR="009F0CA1">
        <w:t>уб</w:t>
      </w:r>
      <w:proofErr w:type="spellEnd"/>
      <w:r w:rsidR="009F0CA1">
        <w:t xml:space="preserve">. или </w:t>
      </w:r>
      <w:r w:rsidR="00F3110F">
        <w:t>55</w:t>
      </w:r>
      <w:r w:rsidR="00A430CF" w:rsidRPr="00A430CF">
        <w:t>%</w:t>
      </w:r>
      <w:r w:rsidR="00A430CF">
        <w:t>.</w:t>
      </w:r>
      <w:r w:rsidR="00B41B18">
        <w:t xml:space="preserve"> Поступления налогов на совокупный доход составля</w:t>
      </w:r>
      <w:r w:rsidR="009F0CA1">
        <w:t xml:space="preserve">ют </w:t>
      </w:r>
      <w:r w:rsidR="00F3110F">
        <w:t>27</w:t>
      </w:r>
      <w:r w:rsidR="009F0CA1">
        <w:t xml:space="preserve">%, налогов на имущество </w:t>
      </w:r>
      <w:r w:rsidR="00F3110F">
        <w:t>10</w:t>
      </w:r>
      <w:r w:rsidR="009F0CA1">
        <w:t xml:space="preserve">%, </w:t>
      </w:r>
      <w:r w:rsidR="00696442">
        <w:t xml:space="preserve">акцизов </w:t>
      </w:r>
      <w:r w:rsidR="008D0706">
        <w:t>5</w:t>
      </w:r>
      <w:r w:rsidR="009F0CA1">
        <w:t xml:space="preserve">%, государственной пошлины, сборов </w:t>
      </w:r>
      <w:r w:rsidR="00F3110F">
        <w:t>3</w:t>
      </w:r>
      <w:r w:rsidR="009F0CA1">
        <w:t>%</w:t>
      </w:r>
      <w:r w:rsidR="00FC479E">
        <w:t xml:space="preserve"> (см. рисунок 2)</w:t>
      </w:r>
      <w:r w:rsidR="009F0CA1">
        <w:t>.</w:t>
      </w:r>
    </w:p>
    <w:p w:rsidR="0024058E" w:rsidRDefault="0024058E" w:rsidP="008D3E17">
      <w:pPr>
        <w:autoSpaceDE w:val="0"/>
        <w:autoSpaceDN w:val="0"/>
        <w:adjustRightInd w:val="0"/>
        <w:ind w:firstLine="540"/>
        <w:jc w:val="both"/>
      </w:pPr>
    </w:p>
    <w:p w:rsidR="0024058E" w:rsidRPr="00A430CF" w:rsidRDefault="009F0CA1" w:rsidP="008D3E17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inline distT="0" distB="0" distL="0" distR="0" wp14:anchorId="57B8BCB5" wp14:editId="652C5E64">
            <wp:extent cx="5151120" cy="2415540"/>
            <wp:effectExtent l="0" t="0" r="11430" b="22860"/>
            <wp:docPr id="3" name="Диаграмма 3" title=" Рисунок № 2 – Структура налоговых доходов местного бюджета за 1 квартал 2018 год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1B18" w:rsidRDefault="00B41B18" w:rsidP="00B41B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DE0792">
        <w:rPr>
          <w:sz w:val="20"/>
          <w:szCs w:val="20"/>
        </w:rPr>
        <w:t xml:space="preserve">Рисунок № </w:t>
      </w:r>
      <w:r>
        <w:rPr>
          <w:sz w:val="20"/>
          <w:szCs w:val="20"/>
        </w:rPr>
        <w:t>2</w:t>
      </w:r>
      <w:r w:rsidRPr="00DE0792">
        <w:rPr>
          <w:sz w:val="20"/>
          <w:szCs w:val="20"/>
        </w:rPr>
        <w:t xml:space="preserve"> – Структура </w:t>
      </w:r>
      <w:r>
        <w:rPr>
          <w:sz w:val="20"/>
          <w:szCs w:val="20"/>
        </w:rPr>
        <w:t xml:space="preserve">налоговых </w:t>
      </w:r>
      <w:r w:rsidRPr="00DE0792">
        <w:rPr>
          <w:sz w:val="20"/>
          <w:szCs w:val="20"/>
        </w:rPr>
        <w:t xml:space="preserve">доходов </w:t>
      </w:r>
      <w:r>
        <w:rPr>
          <w:sz w:val="20"/>
          <w:szCs w:val="20"/>
        </w:rPr>
        <w:t xml:space="preserve">местного </w:t>
      </w:r>
      <w:r w:rsidRPr="00DE0792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 xml:space="preserve">за </w:t>
      </w:r>
      <w:r w:rsidRPr="00DE0792">
        <w:rPr>
          <w:sz w:val="20"/>
          <w:szCs w:val="20"/>
        </w:rPr>
        <w:t xml:space="preserve">1 </w:t>
      </w:r>
      <w:r w:rsidR="0039402B">
        <w:rPr>
          <w:sz w:val="20"/>
          <w:szCs w:val="20"/>
        </w:rPr>
        <w:t>квартал</w:t>
      </w:r>
      <w:r w:rsidRPr="00DE0792">
        <w:rPr>
          <w:sz w:val="20"/>
          <w:szCs w:val="20"/>
        </w:rPr>
        <w:t xml:space="preserve"> 20</w:t>
      </w:r>
      <w:r w:rsidR="0039402B">
        <w:rPr>
          <w:sz w:val="20"/>
          <w:szCs w:val="20"/>
        </w:rPr>
        <w:t>2</w:t>
      </w:r>
      <w:r w:rsidR="004C685D">
        <w:rPr>
          <w:sz w:val="20"/>
          <w:szCs w:val="20"/>
        </w:rPr>
        <w:t>1</w:t>
      </w:r>
      <w:r w:rsidRPr="00DE0792">
        <w:rPr>
          <w:sz w:val="20"/>
          <w:szCs w:val="20"/>
        </w:rPr>
        <w:t xml:space="preserve"> года</w:t>
      </w:r>
    </w:p>
    <w:p w:rsidR="0033564A" w:rsidRDefault="0000406A" w:rsidP="00DA3467">
      <w:pPr>
        <w:autoSpaceDE w:val="0"/>
        <w:autoSpaceDN w:val="0"/>
        <w:adjustRightInd w:val="0"/>
        <w:jc w:val="both"/>
      </w:pPr>
      <w:r>
        <w:lastRenderedPageBreak/>
        <w:tab/>
      </w:r>
      <w:r w:rsidR="003E4D69">
        <w:t>П</w:t>
      </w:r>
      <w:r w:rsidR="00DA3467">
        <w:t xml:space="preserve">о сравнению с 1 </w:t>
      </w:r>
      <w:r w:rsidR="003E4D69">
        <w:t>кварталом</w:t>
      </w:r>
      <w:r w:rsidR="00DA3467">
        <w:t xml:space="preserve"> 20</w:t>
      </w:r>
      <w:r w:rsidR="004C685D">
        <w:t>20</w:t>
      </w:r>
      <w:r w:rsidR="00DA3467">
        <w:t xml:space="preserve"> года поступление доходов в местный бюджет </w:t>
      </w:r>
      <w:r w:rsidR="008A4AF6">
        <w:t xml:space="preserve">в отчетном периоде </w:t>
      </w:r>
      <w:r w:rsidR="00DA3467">
        <w:t xml:space="preserve">увеличилось </w:t>
      </w:r>
      <w:r w:rsidR="001446AA">
        <w:t xml:space="preserve">на </w:t>
      </w:r>
      <w:r w:rsidR="004C685D">
        <w:t>38</w:t>
      </w:r>
      <w:r w:rsidR="003E4D69">
        <w:t>%</w:t>
      </w:r>
      <w:r w:rsidR="00C35E64">
        <w:t xml:space="preserve"> или</w:t>
      </w:r>
      <w:r w:rsidR="00C35E64" w:rsidRPr="00C35E64">
        <w:t xml:space="preserve"> </w:t>
      </w:r>
      <w:r w:rsidR="004C685D">
        <w:t>91044,6</w:t>
      </w:r>
      <w:r w:rsidR="00C35E64" w:rsidRPr="00C35E64">
        <w:t>тыс</w:t>
      </w:r>
      <w:proofErr w:type="gramStart"/>
      <w:r w:rsidR="00C35E64" w:rsidRPr="00C35E64">
        <w:t>.р</w:t>
      </w:r>
      <w:proofErr w:type="gramEnd"/>
      <w:r w:rsidR="00C35E64" w:rsidRPr="00C35E64">
        <w:t>уб</w:t>
      </w:r>
      <w:r w:rsidR="003E4D69">
        <w:t>.</w:t>
      </w:r>
      <w:r w:rsidR="001446AA">
        <w:t xml:space="preserve"> (факт 1 квартала 20</w:t>
      </w:r>
      <w:r w:rsidR="004C685D">
        <w:t>20</w:t>
      </w:r>
      <w:r w:rsidR="001446AA">
        <w:t xml:space="preserve"> года </w:t>
      </w:r>
      <w:r w:rsidR="004C685D">
        <w:t>239401,5</w:t>
      </w:r>
      <w:r w:rsidR="001446AA">
        <w:t>тыс.руб.).</w:t>
      </w:r>
      <w:r w:rsidR="00696442">
        <w:t xml:space="preserve"> Р</w:t>
      </w:r>
      <w:r w:rsidR="00DA3467">
        <w:t xml:space="preserve">ост доходов наблюдается по налоговым </w:t>
      </w:r>
      <w:r w:rsidR="003E4D69">
        <w:t>доходам</w:t>
      </w:r>
      <w:r w:rsidR="004C685D">
        <w:t xml:space="preserve"> и</w:t>
      </w:r>
      <w:r w:rsidR="008D1607">
        <w:t xml:space="preserve"> </w:t>
      </w:r>
      <w:r w:rsidR="008A4AF6">
        <w:t>безвозмездным поступлениям</w:t>
      </w:r>
      <w:r w:rsidR="003E4D69">
        <w:t xml:space="preserve"> </w:t>
      </w:r>
      <w:r w:rsidR="00221A7C">
        <w:t>(см. рисунок 3).</w:t>
      </w:r>
      <w:r w:rsidR="008A4AF6">
        <w:t xml:space="preserve"> </w:t>
      </w:r>
      <w:r w:rsidR="00F3110F">
        <w:t xml:space="preserve">Неналоговые доходы по сравнению аналогичным периодом прошлого года снизились на 55% или на 9754 </w:t>
      </w:r>
      <w:proofErr w:type="spellStart"/>
      <w:r w:rsidR="00F3110F">
        <w:t>тыс</w:t>
      </w:r>
      <w:proofErr w:type="gramStart"/>
      <w:r w:rsidR="00F3110F">
        <w:t>.р</w:t>
      </w:r>
      <w:proofErr w:type="gramEnd"/>
      <w:r w:rsidR="00F3110F">
        <w:t>уб</w:t>
      </w:r>
      <w:proofErr w:type="spellEnd"/>
      <w:r w:rsidR="00F3110F">
        <w:t>.</w:t>
      </w:r>
    </w:p>
    <w:p w:rsidR="008D1607" w:rsidRDefault="0033564A" w:rsidP="00D41505">
      <w:pPr>
        <w:tabs>
          <w:tab w:val="center" w:pos="4961"/>
        </w:tabs>
        <w:ind w:firstLine="539"/>
        <w:jc w:val="both"/>
      </w:pPr>
      <w:r>
        <w:tab/>
      </w:r>
    </w:p>
    <w:p w:rsidR="009B76B9" w:rsidRDefault="002918AD" w:rsidP="00C82D4F">
      <w:pPr>
        <w:autoSpaceDE w:val="0"/>
        <w:autoSpaceDN w:val="0"/>
        <w:adjustRightInd w:val="0"/>
        <w:jc w:val="both"/>
      </w:pPr>
      <w:r w:rsidRPr="007826D4">
        <w:rPr>
          <w:noProof/>
          <w:color w:val="FFFFFF" w:themeColor="background1"/>
        </w:rPr>
        <w:drawing>
          <wp:inline distT="0" distB="0" distL="0" distR="0" wp14:anchorId="27D58EBF" wp14:editId="46D20B08">
            <wp:extent cx="5875020" cy="2247900"/>
            <wp:effectExtent l="0" t="0" r="1143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4D69" w:rsidRDefault="000F7C52" w:rsidP="000F7C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F7C52">
        <w:rPr>
          <w:sz w:val="20"/>
          <w:szCs w:val="20"/>
        </w:rPr>
        <w:t>Рисунок № 3 – исполнени</w:t>
      </w:r>
      <w:r w:rsidR="00696442">
        <w:rPr>
          <w:sz w:val="20"/>
          <w:szCs w:val="20"/>
        </w:rPr>
        <w:t xml:space="preserve">е местного  бюджета за 1 </w:t>
      </w:r>
      <w:r w:rsidR="003E4D69">
        <w:rPr>
          <w:sz w:val="20"/>
          <w:szCs w:val="20"/>
        </w:rPr>
        <w:t>квартал</w:t>
      </w:r>
      <w:r w:rsidRPr="000F7C52">
        <w:rPr>
          <w:sz w:val="20"/>
          <w:szCs w:val="20"/>
        </w:rPr>
        <w:t xml:space="preserve"> 20</w:t>
      </w:r>
      <w:r w:rsidR="003E4D69">
        <w:rPr>
          <w:sz w:val="20"/>
          <w:szCs w:val="20"/>
        </w:rPr>
        <w:t>2</w:t>
      </w:r>
      <w:r w:rsidR="004C685D">
        <w:rPr>
          <w:sz w:val="20"/>
          <w:szCs w:val="20"/>
        </w:rPr>
        <w:t>1</w:t>
      </w:r>
      <w:r w:rsidRPr="000F7C52">
        <w:rPr>
          <w:sz w:val="20"/>
          <w:szCs w:val="20"/>
        </w:rPr>
        <w:t xml:space="preserve"> года </w:t>
      </w:r>
      <w:r w:rsidR="007826D4">
        <w:rPr>
          <w:sz w:val="20"/>
          <w:szCs w:val="20"/>
        </w:rPr>
        <w:t>(столбцы слева)</w:t>
      </w:r>
      <w:r w:rsidR="003E4D69">
        <w:rPr>
          <w:sz w:val="20"/>
          <w:szCs w:val="20"/>
        </w:rPr>
        <w:t xml:space="preserve"> </w:t>
      </w:r>
      <w:r w:rsidRPr="000F7C52">
        <w:rPr>
          <w:sz w:val="20"/>
          <w:szCs w:val="20"/>
        </w:rPr>
        <w:t xml:space="preserve">в сравнении </w:t>
      </w:r>
    </w:p>
    <w:p w:rsidR="000F7C52" w:rsidRDefault="000F7C52" w:rsidP="000F7C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F7C52">
        <w:rPr>
          <w:sz w:val="20"/>
          <w:szCs w:val="20"/>
        </w:rPr>
        <w:t xml:space="preserve">с 1  </w:t>
      </w:r>
      <w:r w:rsidR="003E4D69">
        <w:rPr>
          <w:sz w:val="20"/>
          <w:szCs w:val="20"/>
        </w:rPr>
        <w:t>кварталом</w:t>
      </w:r>
      <w:r w:rsidRPr="000F7C52">
        <w:rPr>
          <w:sz w:val="20"/>
          <w:szCs w:val="20"/>
        </w:rPr>
        <w:t xml:space="preserve"> 20</w:t>
      </w:r>
      <w:r w:rsidR="004C685D">
        <w:rPr>
          <w:sz w:val="20"/>
          <w:szCs w:val="20"/>
        </w:rPr>
        <w:t>20</w:t>
      </w:r>
      <w:r>
        <w:rPr>
          <w:sz w:val="20"/>
          <w:szCs w:val="20"/>
        </w:rPr>
        <w:t xml:space="preserve"> года</w:t>
      </w:r>
      <w:r w:rsidRPr="000F7C52">
        <w:rPr>
          <w:sz w:val="20"/>
          <w:szCs w:val="20"/>
        </w:rPr>
        <w:t xml:space="preserve"> </w:t>
      </w:r>
      <w:r w:rsidR="007826D4">
        <w:rPr>
          <w:sz w:val="20"/>
          <w:szCs w:val="20"/>
        </w:rPr>
        <w:t>(столбцы справа)</w:t>
      </w:r>
    </w:p>
    <w:p w:rsidR="00F15EF2" w:rsidRDefault="00F15EF2" w:rsidP="000F7C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C2D0C" w:rsidRPr="00A57033" w:rsidRDefault="00BC2D0C" w:rsidP="000B3BA8">
      <w:pPr>
        <w:autoSpaceDE w:val="0"/>
        <w:autoSpaceDN w:val="0"/>
        <w:adjustRightInd w:val="0"/>
        <w:jc w:val="center"/>
        <w:rPr>
          <w:b/>
        </w:rPr>
      </w:pPr>
      <w:r w:rsidRPr="00A57033">
        <w:rPr>
          <w:b/>
        </w:rPr>
        <w:t>3.Анализ исполнения расходов местного бюджета</w:t>
      </w: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C6552C" w:rsidRPr="00CA3EA3" w:rsidRDefault="00BC2D0C" w:rsidP="005A2849">
      <w:pPr>
        <w:ind w:firstLine="540"/>
        <w:jc w:val="both"/>
      </w:pPr>
      <w:r w:rsidRPr="00CA3EA3">
        <w:t xml:space="preserve">Согласно </w:t>
      </w:r>
      <w:r w:rsidR="00B921D6" w:rsidRPr="00CA3EA3">
        <w:t>р</w:t>
      </w:r>
      <w:r w:rsidR="004A4152" w:rsidRPr="00CA3EA3">
        <w:t>ешению о бюджете</w:t>
      </w:r>
      <w:r w:rsidRPr="00CA3EA3">
        <w:t xml:space="preserve"> общий объем расходов местного бюджета на 20</w:t>
      </w:r>
      <w:r w:rsidR="00B921D6" w:rsidRPr="00CA3EA3">
        <w:t>2</w:t>
      </w:r>
      <w:r w:rsidR="004C685D" w:rsidRPr="00CA3EA3">
        <w:t>1</w:t>
      </w:r>
      <w:r w:rsidRPr="00CA3EA3">
        <w:t xml:space="preserve"> год утвержден в </w:t>
      </w:r>
      <w:r w:rsidR="004A4152" w:rsidRPr="00CA3EA3">
        <w:t>размере</w:t>
      </w:r>
      <w:r w:rsidRPr="00CA3EA3">
        <w:t xml:space="preserve"> </w:t>
      </w:r>
      <w:r w:rsidR="005066FF" w:rsidRPr="00CA3EA3">
        <w:rPr>
          <w:b/>
        </w:rPr>
        <w:t>1165873,3</w:t>
      </w:r>
      <w:r w:rsidR="00E72AD7" w:rsidRPr="00CA3EA3">
        <w:t xml:space="preserve"> </w:t>
      </w:r>
      <w:proofErr w:type="spellStart"/>
      <w:r w:rsidRPr="00CA3EA3">
        <w:t>тыс</w:t>
      </w:r>
      <w:proofErr w:type="gramStart"/>
      <w:r w:rsidRPr="00CA3EA3">
        <w:t>.р</w:t>
      </w:r>
      <w:proofErr w:type="gramEnd"/>
      <w:r w:rsidRPr="00CA3EA3">
        <w:t>уб</w:t>
      </w:r>
      <w:r w:rsidR="004A4152" w:rsidRPr="00CA3EA3">
        <w:t>лей</w:t>
      </w:r>
      <w:proofErr w:type="spellEnd"/>
      <w:r w:rsidRPr="00CA3EA3">
        <w:t>.</w:t>
      </w:r>
      <w:r w:rsidR="00725D99" w:rsidRPr="00CA3EA3">
        <w:t xml:space="preserve"> </w:t>
      </w:r>
    </w:p>
    <w:p w:rsidR="00F53973" w:rsidRPr="00CA3EA3" w:rsidRDefault="005A2849" w:rsidP="005A2849">
      <w:pPr>
        <w:ind w:firstLine="540"/>
        <w:jc w:val="both"/>
      </w:pPr>
      <w:r w:rsidRPr="00CA3EA3">
        <w:t xml:space="preserve">В связи с  </w:t>
      </w:r>
      <w:r w:rsidR="00F53973" w:rsidRPr="00CA3EA3">
        <w:t>предоставлением муниципальному образованию – «город Тулун»</w:t>
      </w:r>
      <w:r w:rsidRPr="00CA3EA3">
        <w:t xml:space="preserve"> межбюджетных трансфертов, имеющих целевое назначение, сверх объемов, утвержденных решением о  бюджете, на основании решений руководителя финансового органа в сводную бюджетную роспись были внесены изменения в части увеличения доходной и расходной части </w:t>
      </w:r>
      <w:r w:rsidR="00F53973" w:rsidRPr="00CA3EA3">
        <w:t xml:space="preserve">местного </w:t>
      </w:r>
      <w:r w:rsidRPr="00CA3EA3">
        <w:t xml:space="preserve">бюджета </w:t>
      </w:r>
      <w:r w:rsidR="00F53973" w:rsidRPr="00CA3EA3">
        <w:t>на 202</w:t>
      </w:r>
      <w:r w:rsidR="00F3110F" w:rsidRPr="00CA3EA3">
        <w:t>1</w:t>
      </w:r>
      <w:r w:rsidR="00F53973" w:rsidRPr="00CA3EA3">
        <w:t xml:space="preserve"> год </w:t>
      </w:r>
      <w:r w:rsidRPr="00CA3EA3">
        <w:t xml:space="preserve">на сумму </w:t>
      </w:r>
      <w:r w:rsidR="003D5978" w:rsidRPr="00CA3EA3">
        <w:t>30369,3</w:t>
      </w:r>
      <w:r w:rsidRPr="00CA3EA3">
        <w:t xml:space="preserve"> </w:t>
      </w:r>
      <w:proofErr w:type="spellStart"/>
      <w:r w:rsidRPr="00CA3EA3">
        <w:t>тыс</w:t>
      </w:r>
      <w:proofErr w:type="gramStart"/>
      <w:r w:rsidRPr="00CA3EA3">
        <w:t>.р</w:t>
      </w:r>
      <w:proofErr w:type="gramEnd"/>
      <w:r w:rsidRPr="00CA3EA3">
        <w:t>ублей</w:t>
      </w:r>
      <w:proofErr w:type="spellEnd"/>
      <w:r w:rsidRPr="00CA3EA3">
        <w:t>. Кроме того, в 1 квартале 202</w:t>
      </w:r>
      <w:r w:rsidR="00750E47" w:rsidRPr="00CA3EA3">
        <w:t>1</w:t>
      </w:r>
      <w:r w:rsidRPr="00CA3EA3">
        <w:t xml:space="preserve"> года в бюджет</w:t>
      </w:r>
      <w:r w:rsidR="00C6552C" w:rsidRPr="00CA3EA3">
        <w:t xml:space="preserve"> муниципального образования – «город Тулун» из областного бюджета произведен возврат межбюджетных трансфертов, имеющих целевое назначение, не использованных в 20</w:t>
      </w:r>
      <w:r w:rsidR="003D5978" w:rsidRPr="00CA3EA3">
        <w:t>20</w:t>
      </w:r>
      <w:r w:rsidR="00C6552C" w:rsidRPr="00CA3EA3">
        <w:t xml:space="preserve"> году, в сумме</w:t>
      </w:r>
      <w:r w:rsidRPr="00CA3EA3">
        <w:t xml:space="preserve"> </w:t>
      </w:r>
      <w:r w:rsidR="003D5978" w:rsidRPr="00CA3EA3">
        <w:t>54401,1</w:t>
      </w:r>
      <w:r w:rsidR="00C6552C" w:rsidRPr="00CA3EA3">
        <w:t xml:space="preserve"> </w:t>
      </w:r>
      <w:proofErr w:type="spellStart"/>
      <w:r w:rsidR="00C6552C" w:rsidRPr="00CA3EA3">
        <w:t>тыс</w:t>
      </w:r>
      <w:proofErr w:type="gramStart"/>
      <w:r w:rsidR="00C6552C" w:rsidRPr="00CA3EA3">
        <w:t>.р</w:t>
      </w:r>
      <w:proofErr w:type="gramEnd"/>
      <w:r w:rsidR="00C6552C" w:rsidRPr="00CA3EA3">
        <w:t>уб</w:t>
      </w:r>
      <w:proofErr w:type="spellEnd"/>
      <w:r w:rsidR="00C6552C" w:rsidRPr="00CA3EA3">
        <w:t xml:space="preserve">. (в пределах остатка средств </w:t>
      </w:r>
      <w:r w:rsidR="006B4348" w:rsidRPr="00CA3EA3">
        <w:t xml:space="preserve">на счетах местного бюджета на начало отчетного года). </w:t>
      </w:r>
    </w:p>
    <w:p w:rsidR="005A2849" w:rsidRPr="005A2849" w:rsidRDefault="00F53973" w:rsidP="005A2849">
      <w:pPr>
        <w:ind w:firstLine="540"/>
        <w:jc w:val="both"/>
      </w:pPr>
      <w:r w:rsidRPr="00CA3EA3">
        <w:t xml:space="preserve">Таким образом </w:t>
      </w:r>
      <w:r w:rsidR="005A2849" w:rsidRPr="00CA3EA3">
        <w:t>расходная часть местного бюджета</w:t>
      </w:r>
      <w:r w:rsidRPr="00CA3EA3">
        <w:t xml:space="preserve"> на 202</w:t>
      </w:r>
      <w:r w:rsidR="004C685D" w:rsidRPr="00CA3EA3">
        <w:t>1</w:t>
      </w:r>
      <w:r w:rsidRPr="00CA3EA3">
        <w:t xml:space="preserve"> год, по сравнению с объемами, утвержденными решением о бюджете, </w:t>
      </w:r>
      <w:r w:rsidR="005A2849" w:rsidRPr="00CA3EA3">
        <w:t xml:space="preserve"> увеличена на сумму </w:t>
      </w:r>
      <w:r w:rsidR="005066FF" w:rsidRPr="00CA3EA3">
        <w:t>84770,7</w:t>
      </w:r>
      <w:r w:rsidR="005A2849" w:rsidRPr="00CA3EA3">
        <w:t xml:space="preserve"> </w:t>
      </w:r>
      <w:proofErr w:type="spellStart"/>
      <w:r w:rsidR="005A2849" w:rsidRPr="00CA3EA3">
        <w:t>тыс</w:t>
      </w:r>
      <w:proofErr w:type="gramStart"/>
      <w:r w:rsidR="005A2849" w:rsidRPr="00CA3EA3">
        <w:t>.р</w:t>
      </w:r>
      <w:proofErr w:type="gramEnd"/>
      <w:r w:rsidR="005A2849" w:rsidRPr="00CA3EA3">
        <w:t>уб</w:t>
      </w:r>
      <w:proofErr w:type="spellEnd"/>
      <w:r w:rsidR="005A2849" w:rsidRPr="00CA3EA3">
        <w:t xml:space="preserve">. и составила </w:t>
      </w:r>
      <w:r w:rsidR="005066FF" w:rsidRPr="00CA3EA3">
        <w:rPr>
          <w:b/>
        </w:rPr>
        <w:fldChar w:fldCharType="begin"/>
      </w:r>
      <w:r w:rsidR="005066FF" w:rsidRPr="00CA3EA3">
        <w:rPr>
          <w:b/>
        </w:rPr>
        <w:instrText xml:space="preserve"> =SUM(ABOVE) </w:instrText>
      </w:r>
      <w:r w:rsidR="005066FF" w:rsidRPr="00CA3EA3">
        <w:rPr>
          <w:b/>
        </w:rPr>
        <w:fldChar w:fldCharType="separate"/>
      </w:r>
      <w:r w:rsidR="005066FF" w:rsidRPr="00CA3EA3">
        <w:rPr>
          <w:b/>
          <w:noProof/>
        </w:rPr>
        <w:t>1250644</w:t>
      </w:r>
      <w:r w:rsidR="005066FF" w:rsidRPr="00CA3EA3">
        <w:rPr>
          <w:b/>
        </w:rPr>
        <w:fldChar w:fldCharType="end"/>
      </w:r>
      <w:r w:rsidR="005066FF" w:rsidRPr="00CA3EA3">
        <w:rPr>
          <w:b/>
        </w:rPr>
        <w:t>,0</w:t>
      </w:r>
      <w:r w:rsidR="005A2849" w:rsidRPr="00CA3EA3">
        <w:t xml:space="preserve"> </w:t>
      </w:r>
      <w:proofErr w:type="spellStart"/>
      <w:r w:rsidR="005A2849" w:rsidRPr="00CA3EA3">
        <w:t>тыс.рублей</w:t>
      </w:r>
      <w:proofErr w:type="spellEnd"/>
      <w:r w:rsidR="005A2849" w:rsidRPr="00CA3EA3">
        <w:t>.</w:t>
      </w:r>
    </w:p>
    <w:p w:rsidR="00C9664A" w:rsidRPr="00A57033" w:rsidRDefault="00C9664A" w:rsidP="005029D5">
      <w:pPr>
        <w:autoSpaceDE w:val="0"/>
        <w:autoSpaceDN w:val="0"/>
        <w:adjustRightInd w:val="0"/>
        <w:ind w:firstLine="709"/>
        <w:jc w:val="both"/>
      </w:pPr>
      <w:r w:rsidRPr="00A57033">
        <w:t xml:space="preserve">Исполнение </w:t>
      </w:r>
      <w:r w:rsidR="008F29C4">
        <w:t>расходной части местного бюджета за 1 квартал 202</w:t>
      </w:r>
      <w:r w:rsidR="00F25012">
        <w:t>1</w:t>
      </w:r>
      <w:r w:rsidR="008F29C4">
        <w:t xml:space="preserve"> года </w:t>
      </w:r>
      <w:r w:rsidRPr="00A57033">
        <w:t xml:space="preserve">с детализацией по функциональной структуре </w:t>
      </w:r>
      <w:r w:rsidR="008F29C4">
        <w:t xml:space="preserve">приведено в </w:t>
      </w:r>
      <w:r w:rsidRPr="00A57033">
        <w:t>таблице №</w:t>
      </w:r>
      <w:r w:rsidR="00F06498">
        <w:t xml:space="preserve"> 3</w:t>
      </w:r>
      <w:r w:rsidRPr="00A57033">
        <w:t>:</w:t>
      </w:r>
    </w:p>
    <w:p w:rsidR="00BC2D0C" w:rsidRDefault="003A1C33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</w:pPr>
      <w:r w:rsidRPr="00A57033">
        <w:rPr>
          <w:b/>
          <w:i/>
        </w:rPr>
        <w:tab/>
      </w:r>
      <w:r w:rsidR="009577C8">
        <w:t xml:space="preserve">Таблица № </w:t>
      </w:r>
      <w:r w:rsidR="00F06498">
        <w:t>3</w:t>
      </w:r>
      <w:r w:rsidR="00BC2D0C" w:rsidRPr="00A57033">
        <w:t xml:space="preserve"> (</w:t>
      </w:r>
      <w:proofErr w:type="spellStart"/>
      <w:r w:rsidR="00BC2D0C" w:rsidRPr="00A57033">
        <w:t>тыс</w:t>
      </w:r>
      <w:proofErr w:type="gramStart"/>
      <w:r w:rsidR="00BC2D0C" w:rsidRPr="00A57033">
        <w:t>.р</w:t>
      </w:r>
      <w:proofErr w:type="gramEnd"/>
      <w:r w:rsidR="00BC2D0C" w:rsidRPr="00A57033">
        <w:t>уб</w:t>
      </w:r>
      <w:proofErr w:type="spellEnd"/>
      <w:r w:rsidR="00930CAC">
        <w:t>.</w:t>
      </w:r>
      <w:r w:rsidR="00BC2D0C" w:rsidRPr="00A57033">
        <w:t>)</w:t>
      </w: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3016"/>
        <w:gridCol w:w="1559"/>
        <w:gridCol w:w="1944"/>
        <w:gridCol w:w="1316"/>
        <w:gridCol w:w="1002"/>
      </w:tblGrid>
      <w:tr w:rsidR="00D96F2C" w:rsidRPr="00A57033" w:rsidTr="00D84A93">
        <w:tc>
          <w:tcPr>
            <w:tcW w:w="670" w:type="dxa"/>
            <w:vMerge w:val="restart"/>
          </w:tcPr>
          <w:p w:rsidR="00D96F2C" w:rsidRPr="00D96F2C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96F2C" w:rsidRPr="00D96F2C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 xml:space="preserve">№ </w:t>
            </w:r>
            <w:proofErr w:type="gramStart"/>
            <w:r w:rsidRPr="00D96F2C">
              <w:rPr>
                <w:sz w:val="20"/>
                <w:szCs w:val="20"/>
              </w:rPr>
              <w:t>п</w:t>
            </w:r>
            <w:proofErr w:type="gramEnd"/>
            <w:r w:rsidRPr="00D96F2C">
              <w:rPr>
                <w:sz w:val="20"/>
                <w:szCs w:val="20"/>
              </w:rPr>
              <w:t>/п</w:t>
            </w:r>
          </w:p>
        </w:tc>
        <w:tc>
          <w:tcPr>
            <w:tcW w:w="3016" w:type="dxa"/>
            <w:vMerge w:val="restart"/>
          </w:tcPr>
          <w:p w:rsidR="00D96F2C" w:rsidRPr="00D96F2C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D96F2C" w:rsidRPr="00D96F2C" w:rsidRDefault="00D96F2C" w:rsidP="00C73A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План на 202</w:t>
            </w:r>
            <w:r w:rsidR="00C73AEF">
              <w:rPr>
                <w:sz w:val="20"/>
                <w:szCs w:val="20"/>
              </w:rPr>
              <w:t>1</w:t>
            </w:r>
            <w:r w:rsidRPr="00D96F2C">
              <w:rPr>
                <w:sz w:val="20"/>
                <w:szCs w:val="20"/>
              </w:rPr>
              <w:t xml:space="preserve"> год в соответствии с решением Думы</w:t>
            </w:r>
            <w:r w:rsidR="003A28FA">
              <w:rPr>
                <w:sz w:val="20"/>
                <w:szCs w:val="20"/>
              </w:rPr>
              <w:t xml:space="preserve"> о бюджете</w:t>
            </w:r>
          </w:p>
        </w:tc>
        <w:tc>
          <w:tcPr>
            <w:tcW w:w="1944" w:type="dxa"/>
            <w:vMerge w:val="restart"/>
          </w:tcPr>
          <w:p w:rsidR="003A28FA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План на 202</w:t>
            </w:r>
            <w:r w:rsidR="00152D0C">
              <w:rPr>
                <w:sz w:val="20"/>
                <w:szCs w:val="20"/>
              </w:rPr>
              <w:t>1</w:t>
            </w:r>
            <w:r w:rsidRPr="00D96F2C">
              <w:rPr>
                <w:sz w:val="20"/>
                <w:szCs w:val="20"/>
              </w:rPr>
              <w:t xml:space="preserve"> год</w:t>
            </w:r>
          </w:p>
          <w:p w:rsidR="003A28FA" w:rsidRPr="0093520D" w:rsidRDefault="003A28FA" w:rsidP="000246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20D">
              <w:rPr>
                <w:sz w:val="18"/>
                <w:szCs w:val="18"/>
              </w:rPr>
              <w:t>(с учетом изменений, внесенных в соответствии с п.2</w:t>
            </w:r>
            <w:r w:rsidR="00024691">
              <w:rPr>
                <w:sz w:val="18"/>
                <w:szCs w:val="18"/>
              </w:rPr>
              <w:t>3</w:t>
            </w:r>
            <w:r w:rsidRPr="0093520D">
              <w:rPr>
                <w:sz w:val="18"/>
                <w:szCs w:val="18"/>
              </w:rPr>
              <w:t xml:space="preserve"> решения о бюджете на 202</w:t>
            </w:r>
            <w:r w:rsidR="00152D0C">
              <w:rPr>
                <w:sz w:val="18"/>
                <w:szCs w:val="18"/>
              </w:rPr>
              <w:t>1</w:t>
            </w:r>
            <w:r w:rsidRPr="0093520D">
              <w:rPr>
                <w:sz w:val="18"/>
                <w:szCs w:val="18"/>
              </w:rPr>
              <w:t xml:space="preserve"> год)</w:t>
            </w:r>
          </w:p>
        </w:tc>
        <w:tc>
          <w:tcPr>
            <w:tcW w:w="2318" w:type="dxa"/>
            <w:gridSpan w:val="2"/>
          </w:tcPr>
          <w:p w:rsidR="00D96F2C" w:rsidRPr="00D96F2C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Исполнено за 1 квартал</w:t>
            </w:r>
          </w:p>
          <w:p w:rsidR="00D96F2C" w:rsidRPr="00D96F2C" w:rsidRDefault="00D96F2C" w:rsidP="00C73A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202</w:t>
            </w:r>
            <w:r w:rsidR="00C73AEF">
              <w:rPr>
                <w:sz w:val="20"/>
                <w:szCs w:val="20"/>
              </w:rPr>
              <w:t>1</w:t>
            </w:r>
            <w:r w:rsidRPr="00D96F2C">
              <w:rPr>
                <w:sz w:val="20"/>
                <w:szCs w:val="20"/>
              </w:rPr>
              <w:t xml:space="preserve"> года</w:t>
            </w:r>
          </w:p>
        </w:tc>
      </w:tr>
      <w:tr w:rsidR="00D96F2C" w:rsidRPr="00A57033" w:rsidTr="00D84A93">
        <w:tc>
          <w:tcPr>
            <w:tcW w:w="670" w:type="dxa"/>
            <w:vMerge/>
          </w:tcPr>
          <w:p w:rsidR="00D96F2C" w:rsidRPr="00D96F2C" w:rsidRDefault="00D96F2C" w:rsidP="003A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D96F2C" w:rsidRPr="00D96F2C" w:rsidRDefault="00D96F2C" w:rsidP="003A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96F2C" w:rsidRPr="00D96F2C" w:rsidRDefault="00D96F2C" w:rsidP="003A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D96F2C" w:rsidRPr="00D96F2C" w:rsidRDefault="00D96F2C" w:rsidP="003A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D96F2C" w:rsidRPr="00D96F2C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В  сумме</w:t>
            </w:r>
          </w:p>
        </w:tc>
        <w:tc>
          <w:tcPr>
            <w:tcW w:w="1002" w:type="dxa"/>
          </w:tcPr>
          <w:p w:rsidR="00D96F2C" w:rsidRPr="00D96F2C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%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3A28FA" w:rsidRPr="005F0317" w:rsidRDefault="004C685D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157057,6</w:t>
            </w:r>
          </w:p>
        </w:tc>
        <w:tc>
          <w:tcPr>
            <w:tcW w:w="1944" w:type="dxa"/>
          </w:tcPr>
          <w:p w:rsidR="003A28FA" w:rsidRPr="005F0317" w:rsidRDefault="00152D0C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144978,2</w:t>
            </w:r>
          </w:p>
        </w:tc>
        <w:tc>
          <w:tcPr>
            <w:tcW w:w="1316" w:type="dxa"/>
          </w:tcPr>
          <w:p w:rsidR="003A28FA" w:rsidRPr="005F0317" w:rsidRDefault="00152D0C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27534</w:t>
            </w:r>
            <w:r w:rsidR="00F25012" w:rsidRPr="005F0317">
              <w:rPr>
                <w:sz w:val="20"/>
                <w:szCs w:val="20"/>
              </w:rPr>
              <w:t>,0</w:t>
            </w:r>
          </w:p>
        </w:tc>
        <w:tc>
          <w:tcPr>
            <w:tcW w:w="1002" w:type="dxa"/>
            <w:vAlign w:val="bottom"/>
          </w:tcPr>
          <w:p w:rsidR="003A28FA" w:rsidRPr="003A28FA" w:rsidRDefault="00440C13" w:rsidP="003A28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C73AEF" w:rsidRDefault="00C73AEF" w:rsidP="00EF7EA7">
            <w:pPr>
              <w:jc w:val="center"/>
              <w:rPr>
                <w:sz w:val="20"/>
                <w:szCs w:val="20"/>
              </w:rPr>
            </w:pPr>
          </w:p>
          <w:p w:rsidR="00C73AEF" w:rsidRDefault="00C73AEF" w:rsidP="00EF7EA7">
            <w:pPr>
              <w:jc w:val="center"/>
              <w:rPr>
                <w:sz w:val="20"/>
                <w:szCs w:val="20"/>
              </w:rPr>
            </w:pPr>
          </w:p>
          <w:p w:rsidR="003A28FA" w:rsidRPr="005F0317" w:rsidRDefault="004C685D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6197,1</w:t>
            </w:r>
          </w:p>
        </w:tc>
        <w:tc>
          <w:tcPr>
            <w:tcW w:w="1944" w:type="dxa"/>
          </w:tcPr>
          <w:p w:rsidR="00C73AEF" w:rsidRDefault="00C73AEF" w:rsidP="00EF7EA7">
            <w:pPr>
              <w:jc w:val="center"/>
              <w:rPr>
                <w:sz w:val="20"/>
                <w:szCs w:val="20"/>
              </w:rPr>
            </w:pPr>
          </w:p>
          <w:p w:rsidR="00C73AEF" w:rsidRDefault="00C73AEF" w:rsidP="00EF7EA7">
            <w:pPr>
              <w:jc w:val="center"/>
              <w:rPr>
                <w:sz w:val="20"/>
                <w:szCs w:val="20"/>
              </w:rPr>
            </w:pPr>
          </w:p>
          <w:p w:rsidR="003A28FA" w:rsidRPr="005F0317" w:rsidRDefault="00152D0C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6197,1</w:t>
            </w:r>
          </w:p>
        </w:tc>
        <w:tc>
          <w:tcPr>
            <w:tcW w:w="1316" w:type="dxa"/>
          </w:tcPr>
          <w:p w:rsidR="00C73AEF" w:rsidRDefault="00C73AEF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73AEF" w:rsidRDefault="00C73AEF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28FA" w:rsidRPr="005F0317" w:rsidRDefault="00F25012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1398,4</w:t>
            </w:r>
          </w:p>
        </w:tc>
        <w:tc>
          <w:tcPr>
            <w:tcW w:w="1002" w:type="dxa"/>
            <w:vAlign w:val="bottom"/>
          </w:tcPr>
          <w:p w:rsidR="003A28FA" w:rsidRPr="003A28FA" w:rsidRDefault="00440C13" w:rsidP="00C7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</w:tcPr>
          <w:p w:rsidR="003A28FA" w:rsidRPr="005F0317" w:rsidRDefault="004C685D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70858,2</w:t>
            </w:r>
          </w:p>
        </w:tc>
        <w:tc>
          <w:tcPr>
            <w:tcW w:w="1944" w:type="dxa"/>
          </w:tcPr>
          <w:p w:rsidR="003A28FA" w:rsidRPr="005F0317" w:rsidRDefault="00152D0C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75133,2</w:t>
            </w:r>
          </w:p>
        </w:tc>
        <w:tc>
          <w:tcPr>
            <w:tcW w:w="1316" w:type="dxa"/>
          </w:tcPr>
          <w:p w:rsidR="003A28FA" w:rsidRPr="005F0317" w:rsidRDefault="00F25012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11266,0</w:t>
            </w:r>
          </w:p>
        </w:tc>
        <w:tc>
          <w:tcPr>
            <w:tcW w:w="1002" w:type="dxa"/>
            <w:vAlign w:val="bottom"/>
          </w:tcPr>
          <w:p w:rsidR="003A28FA" w:rsidRPr="003A28FA" w:rsidRDefault="00440C13" w:rsidP="003A28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C73AEF" w:rsidRDefault="00C73AEF" w:rsidP="00EF7EA7">
            <w:pPr>
              <w:jc w:val="center"/>
              <w:rPr>
                <w:sz w:val="20"/>
                <w:szCs w:val="20"/>
              </w:rPr>
            </w:pPr>
          </w:p>
          <w:p w:rsidR="003A28FA" w:rsidRPr="005F0317" w:rsidRDefault="004C685D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64137,5</w:t>
            </w:r>
          </w:p>
        </w:tc>
        <w:tc>
          <w:tcPr>
            <w:tcW w:w="1944" w:type="dxa"/>
          </w:tcPr>
          <w:p w:rsidR="00C73AEF" w:rsidRDefault="00C73AEF" w:rsidP="00EF7EA7">
            <w:pPr>
              <w:jc w:val="center"/>
              <w:rPr>
                <w:sz w:val="20"/>
                <w:szCs w:val="20"/>
              </w:rPr>
            </w:pPr>
          </w:p>
          <w:p w:rsidR="003A28FA" w:rsidRPr="005F0317" w:rsidRDefault="00152D0C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118831,4</w:t>
            </w:r>
          </w:p>
        </w:tc>
        <w:tc>
          <w:tcPr>
            <w:tcW w:w="1316" w:type="dxa"/>
          </w:tcPr>
          <w:p w:rsidR="00C73AEF" w:rsidRDefault="00C73AEF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A28FA" w:rsidRPr="005F0317" w:rsidRDefault="00F25012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4285,1</w:t>
            </w:r>
          </w:p>
        </w:tc>
        <w:tc>
          <w:tcPr>
            <w:tcW w:w="1002" w:type="dxa"/>
            <w:vAlign w:val="bottom"/>
          </w:tcPr>
          <w:p w:rsidR="003A28FA" w:rsidRPr="003A28FA" w:rsidRDefault="00440C13" w:rsidP="003A28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152D0C" w:rsidRPr="00A57033" w:rsidTr="00D84A93">
        <w:tc>
          <w:tcPr>
            <w:tcW w:w="670" w:type="dxa"/>
          </w:tcPr>
          <w:p w:rsidR="00152D0C" w:rsidRDefault="00152D0C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16" w:type="dxa"/>
            <w:vAlign w:val="center"/>
          </w:tcPr>
          <w:p w:rsidR="00152D0C" w:rsidRPr="00A57033" w:rsidRDefault="00152D0C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</w:tcPr>
          <w:p w:rsidR="00152D0C" w:rsidRPr="005F0317" w:rsidRDefault="004C685D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951,2</w:t>
            </w:r>
          </w:p>
        </w:tc>
        <w:tc>
          <w:tcPr>
            <w:tcW w:w="1944" w:type="dxa"/>
          </w:tcPr>
          <w:p w:rsidR="00152D0C" w:rsidRPr="005F0317" w:rsidRDefault="00152D0C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951,2</w:t>
            </w:r>
          </w:p>
        </w:tc>
        <w:tc>
          <w:tcPr>
            <w:tcW w:w="1316" w:type="dxa"/>
          </w:tcPr>
          <w:p w:rsidR="00152D0C" w:rsidRPr="005F0317" w:rsidRDefault="00152D0C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0,00</w:t>
            </w:r>
          </w:p>
        </w:tc>
        <w:tc>
          <w:tcPr>
            <w:tcW w:w="1002" w:type="dxa"/>
            <w:vAlign w:val="bottom"/>
          </w:tcPr>
          <w:p w:rsidR="00152D0C" w:rsidRPr="003A28FA" w:rsidRDefault="00152D0C" w:rsidP="003A28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</w:tcPr>
          <w:p w:rsidR="003A28FA" w:rsidRPr="005F0317" w:rsidRDefault="004C685D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711298,7</w:t>
            </w:r>
          </w:p>
        </w:tc>
        <w:tc>
          <w:tcPr>
            <w:tcW w:w="1944" w:type="dxa"/>
          </w:tcPr>
          <w:p w:rsidR="003A28FA" w:rsidRPr="005F0317" w:rsidRDefault="00152D0C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747982,2</w:t>
            </w:r>
          </w:p>
        </w:tc>
        <w:tc>
          <w:tcPr>
            <w:tcW w:w="1316" w:type="dxa"/>
          </w:tcPr>
          <w:p w:rsidR="003A28FA" w:rsidRPr="005F0317" w:rsidRDefault="00F25012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236723,4</w:t>
            </w:r>
          </w:p>
        </w:tc>
        <w:tc>
          <w:tcPr>
            <w:tcW w:w="1002" w:type="dxa"/>
            <w:vAlign w:val="bottom"/>
          </w:tcPr>
          <w:p w:rsidR="003A28FA" w:rsidRPr="003A28FA" w:rsidRDefault="00440C13" w:rsidP="003A28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065F30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59" w:type="dxa"/>
          </w:tcPr>
          <w:p w:rsidR="003A28FA" w:rsidRPr="005F0317" w:rsidRDefault="004C685D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67105,8</w:t>
            </w:r>
          </w:p>
        </w:tc>
        <w:tc>
          <w:tcPr>
            <w:tcW w:w="1944" w:type="dxa"/>
          </w:tcPr>
          <w:p w:rsidR="003A28FA" w:rsidRPr="005F0317" w:rsidRDefault="00152D0C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67345,7</w:t>
            </w:r>
          </w:p>
        </w:tc>
        <w:tc>
          <w:tcPr>
            <w:tcW w:w="1316" w:type="dxa"/>
          </w:tcPr>
          <w:p w:rsidR="003A28FA" w:rsidRPr="005F0317" w:rsidRDefault="00F25012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13352,9</w:t>
            </w:r>
          </w:p>
        </w:tc>
        <w:tc>
          <w:tcPr>
            <w:tcW w:w="1002" w:type="dxa"/>
            <w:vAlign w:val="bottom"/>
          </w:tcPr>
          <w:p w:rsidR="003A28FA" w:rsidRPr="003A28FA" w:rsidRDefault="00440C13" w:rsidP="003A28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559" w:type="dxa"/>
          </w:tcPr>
          <w:p w:rsidR="003A28FA" w:rsidRPr="005F0317" w:rsidRDefault="004C685D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428,0</w:t>
            </w:r>
          </w:p>
        </w:tc>
        <w:tc>
          <w:tcPr>
            <w:tcW w:w="1944" w:type="dxa"/>
          </w:tcPr>
          <w:p w:rsidR="003A28FA" w:rsidRPr="005F0317" w:rsidRDefault="00152D0C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428,0</w:t>
            </w:r>
          </w:p>
        </w:tc>
        <w:tc>
          <w:tcPr>
            <w:tcW w:w="1316" w:type="dxa"/>
          </w:tcPr>
          <w:p w:rsidR="003A28FA" w:rsidRPr="005F0317" w:rsidRDefault="00F25012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23,0</w:t>
            </w:r>
          </w:p>
        </w:tc>
        <w:tc>
          <w:tcPr>
            <w:tcW w:w="1002" w:type="dxa"/>
            <w:vAlign w:val="bottom"/>
          </w:tcPr>
          <w:p w:rsidR="003A28FA" w:rsidRPr="003A28FA" w:rsidRDefault="00440C13" w:rsidP="003A28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</w:tcPr>
          <w:p w:rsidR="003A28FA" w:rsidRPr="005F0317" w:rsidRDefault="004C685D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56391,1</w:t>
            </w:r>
          </w:p>
        </w:tc>
        <w:tc>
          <w:tcPr>
            <w:tcW w:w="1944" w:type="dxa"/>
          </w:tcPr>
          <w:p w:rsidR="003A28FA" w:rsidRPr="005F0317" w:rsidRDefault="00152D0C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57208,0</w:t>
            </w:r>
          </w:p>
        </w:tc>
        <w:tc>
          <w:tcPr>
            <w:tcW w:w="1316" w:type="dxa"/>
          </w:tcPr>
          <w:p w:rsidR="003A28FA" w:rsidRPr="005F0317" w:rsidRDefault="00F25012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12941,1</w:t>
            </w:r>
          </w:p>
        </w:tc>
        <w:tc>
          <w:tcPr>
            <w:tcW w:w="1002" w:type="dxa"/>
            <w:vAlign w:val="bottom"/>
          </w:tcPr>
          <w:p w:rsidR="003A28FA" w:rsidRPr="003A28FA" w:rsidRDefault="00440C13" w:rsidP="003A28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1559" w:type="dxa"/>
          </w:tcPr>
          <w:p w:rsidR="003A28FA" w:rsidRPr="005F0317" w:rsidRDefault="004C685D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27951,3</w:t>
            </w:r>
          </w:p>
        </w:tc>
        <w:tc>
          <w:tcPr>
            <w:tcW w:w="1944" w:type="dxa"/>
          </w:tcPr>
          <w:p w:rsidR="003A28FA" w:rsidRPr="005F0317" w:rsidRDefault="00152D0C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28092,2</w:t>
            </w:r>
          </w:p>
        </w:tc>
        <w:tc>
          <w:tcPr>
            <w:tcW w:w="1316" w:type="dxa"/>
          </w:tcPr>
          <w:p w:rsidR="003A28FA" w:rsidRPr="005F0317" w:rsidRDefault="00152D0C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6166,2</w:t>
            </w:r>
          </w:p>
        </w:tc>
        <w:tc>
          <w:tcPr>
            <w:tcW w:w="1002" w:type="dxa"/>
            <w:vAlign w:val="bottom"/>
          </w:tcPr>
          <w:p w:rsidR="003A28FA" w:rsidRPr="003A28FA" w:rsidRDefault="00440C13" w:rsidP="003A28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59" w:type="dxa"/>
          </w:tcPr>
          <w:p w:rsidR="003A28FA" w:rsidRPr="005F0317" w:rsidRDefault="004C685D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3496,8</w:t>
            </w:r>
          </w:p>
        </w:tc>
        <w:tc>
          <w:tcPr>
            <w:tcW w:w="1944" w:type="dxa"/>
          </w:tcPr>
          <w:p w:rsidR="003A28FA" w:rsidRPr="005F0317" w:rsidRDefault="00152D0C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3496,8</w:t>
            </w:r>
          </w:p>
        </w:tc>
        <w:tc>
          <w:tcPr>
            <w:tcW w:w="1316" w:type="dxa"/>
          </w:tcPr>
          <w:p w:rsidR="003A28FA" w:rsidRPr="005F0317" w:rsidRDefault="00F25012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543,2</w:t>
            </w:r>
          </w:p>
        </w:tc>
        <w:tc>
          <w:tcPr>
            <w:tcW w:w="1002" w:type="dxa"/>
            <w:vAlign w:val="bottom"/>
          </w:tcPr>
          <w:p w:rsidR="003A28FA" w:rsidRPr="003A28FA" w:rsidRDefault="00440C13" w:rsidP="003A28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</w:tcPr>
          <w:p w:rsidR="003A28FA" w:rsidRPr="005F0317" w:rsidRDefault="003A28FA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0,0</w:t>
            </w:r>
          </w:p>
        </w:tc>
        <w:tc>
          <w:tcPr>
            <w:tcW w:w="1944" w:type="dxa"/>
          </w:tcPr>
          <w:p w:rsidR="003A28FA" w:rsidRPr="005F0317" w:rsidRDefault="003A28FA" w:rsidP="00EF7EA7">
            <w:pPr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0,0</w:t>
            </w:r>
          </w:p>
        </w:tc>
        <w:tc>
          <w:tcPr>
            <w:tcW w:w="1316" w:type="dxa"/>
          </w:tcPr>
          <w:p w:rsidR="003A28FA" w:rsidRPr="005F0317" w:rsidRDefault="003A28FA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0317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</w:tcPr>
          <w:p w:rsidR="003A28FA" w:rsidRPr="003A28FA" w:rsidRDefault="006676CF" w:rsidP="00667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785733">
            <w:pPr>
              <w:rPr>
                <w:b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3A28FA" w:rsidRPr="005F0317" w:rsidRDefault="004C685D" w:rsidP="00EF7EA7">
            <w:pPr>
              <w:jc w:val="center"/>
              <w:rPr>
                <w:b/>
                <w:sz w:val="20"/>
                <w:szCs w:val="20"/>
              </w:rPr>
            </w:pPr>
            <w:r w:rsidRPr="005F0317">
              <w:rPr>
                <w:b/>
                <w:sz w:val="20"/>
                <w:szCs w:val="20"/>
              </w:rPr>
              <w:t>1165873,3</w:t>
            </w:r>
          </w:p>
        </w:tc>
        <w:tc>
          <w:tcPr>
            <w:tcW w:w="1944" w:type="dxa"/>
          </w:tcPr>
          <w:p w:rsidR="003A28FA" w:rsidRPr="005F0317" w:rsidRDefault="00152D0C" w:rsidP="00EF7EA7">
            <w:pPr>
              <w:jc w:val="center"/>
              <w:rPr>
                <w:b/>
                <w:sz w:val="20"/>
                <w:szCs w:val="20"/>
              </w:rPr>
            </w:pPr>
            <w:r w:rsidRPr="005F0317">
              <w:rPr>
                <w:b/>
                <w:sz w:val="20"/>
                <w:szCs w:val="20"/>
              </w:rPr>
              <w:fldChar w:fldCharType="begin"/>
            </w:r>
            <w:r w:rsidRPr="005F0317">
              <w:rPr>
                <w:b/>
                <w:sz w:val="20"/>
                <w:szCs w:val="20"/>
              </w:rPr>
              <w:instrText xml:space="preserve"> =SUM(ABOVE) </w:instrText>
            </w:r>
            <w:r w:rsidRPr="005F0317">
              <w:rPr>
                <w:b/>
                <w:sz w:val="20"/>
                <w:szCs w:val="20"/>
              </w:rPr>
              <w:fldChar w:fldCharType="separate"/>
            </w:r>
            <w:r w:rsidRPr="005F0317">
              <w:rPr>
                <w:b/>
                <w:noProof/>
                <w:sz w:val="20"/>
                <w:szCs w:val="20"/>
              </w:rPr>
              <w:t>1250644</w:t>
            </w:r>
            <w:r w:rsidRPr="005F0317">
              <w:rPr>
                <w:b/>
                <w:sz w:val="20"/>
                <w:szCs w:val="20"/>
              </w:rPr>
              <w:fldChar w:fldCharType="end"/>
            </w:r>
            <w:r w:rsidRPr="005F031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316" w:type="dxa"/>
          </w:tcPr>
          <w:p w:rsidR="003A28FA" w:rsidRPr="005F0317" w:rsidRDefault="00152D0C" w:rsidP="00EF7E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F0317">
              <w:rPr>
                <w:b/>
                <w:sz w:val="20"/>
                <w:szCs w:val="20"/>
              </w:rPr>
              <w:fldChar w:fldCharType="begin"/>
            </w:r>
            <w:r w:rsidRPr="005F0317">
              <w:rPr>
                <w:b/>
                <w:sz w:val="20"/>
                <w:szCs w:val="20"/>
              </w:rPr>
              <w:instrText xml:space="preserve"> =SUM(ABOVE) </w:instrText>
            </w:r>
            <w:r w:rsidRPr="005F0317">
              <w:rPr>
                <w:b/>
                <w:sz w:val="20"/>
                <w:szCs w:val="20"/>
              </w:rPr>
              <w:fldChar w:fldCharType="separate"/>
            </w:r>
            <w:r w:rsidRPr="005F0317">
              <w:rPr>
                <w:b/>
                <w:noProof/>
                <w:sz w:val="20"/>
                <w:szCs w:val="20"/>
              </w:rPr>
              <w:t>314233,3</w:t>
            </w:r>
            <w:r w:rsidRPr="005F031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2" w:type="dxa"/>
            <w:vAlign w:val="bottom"/>
          </w:tcPr>
          <w:p w:rsidR="003A28FA" w:rsidRPr="008D0706" w:rsidRDefault="00152D0C" w:rsidP="003A2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25,1</w:t>
            </w:r>
          </w:p>
        </w:tc>
      </w:tr>
    </w:tbl>
    <w:p w:rsidR="00BC2D0C" w:rsidRPr="00A57033" w:rsidRDefault="00BC2D0C" w:rsidP="0089377F">
      <w:pPr>
        <w:ind w:firstLine="567"/>
        <w:jc w:val="both"/>
        <w:rPr>
          <w:b/>
        </w:rPr>
      </w:pPr>
    </w:p>
    <w:p w:rsidR="00BC2D0C" w:rsidRDefault="00BC2D0C" w:rsidP="007F24D4">
      <w:pPr>
        <w:autoSpaceDE w:val="0"/>
        <w:autoSpaceDN w:val="0"/>
        <w:adjustRightInd w:val="0"/>
        <w:ind w:firstLine="709"/>
        <w:jc w:val="both"/>
      </w:pPr>
      <w:r w:rsidRPr="001B4819">
        <w:t xml:space="preserve">Анализ исполнения местного бюджета за </w:t>
      </w:r>
      <w:r w:rsidR="00065639" w:rsidRPr="001B4819">
        <w:t xml:space="preserve">1 </w:t>
      </w:r>
      <w:r w:rsidR="006676CF" w:rsidRPr="001B4819">
        <w:t xml:space="preserve">квартал </w:t>
      </w:r>
      <w:r w:rsidR="00065639" w:rsidRPr="001B4819">
        <w:t>20</w:t>
      </w:r>
      <w:r w:rsidR="006676CF" w:rsidRPr="001B4819">
        <w:t>2</w:t>
      </w:r>
      <w:r w:rsidR="00152D0C" w:rsidRPr="001B4819">
        <w:t>1</w:t>
      </w:r>
      <w:r w:rsidRPr="001B4819">
        <w:t xml:space="preserve"> года показал, что расходная часть бюджета исполнена на </w:t>
      </w:r>
      <w:r w:rsidR="00152D0C" w:rsidRPr="001B4819">
        <w:t>25,1</w:t>
      </w:r>
      <w:r w:rsidRPr="001B4819">
        <w:t xml:space="preserve">% </w:t>
      </w:r>
      <w:r w:rsidR="009577C8" w:rsidRPr="001B4819">
        <w:t>от годовых назначений</w:t>
      </w:r>
      <w:r w:rsidRPr="001B4819">
        <w:t xml:space="preserve"> или </w:t>
      </w:r>
      <w:r w:rsidR="009577C8" w:rsidRPr="001B4819">
        <w:t xml:space="preserve">на сумму </w:t>
      </w:r>
      <w:r w:rsidR="00152D0C" w:rsidRPr="001B4819">
        <w:t>314233,3</w:t>
      </w:r>
      <w:r w:rsidR="006676CF" w:rsidRPr="001B4819">
        <w:t xml:space="preserve"> </w:t>
      </w:r>
      <w:proofErr w:type="spellStart"/>
      <w:r w:rsidRPr="001B4819">
        <w:t>тыс</w:t>
      </w:r>
      <w:proofErr w:type="gramStart"/>
      <w:r w:rsidRPr="001B4819">
        <w:t>.р</w:t>
      </w:r>
      <w:proofErr w:type="gramEnd"/>
      <w:r w:rsidRPr="001B4819">
        <w:t>уб</w:t>
      </w:r>
      <w:r w:rsidR="00065F30" w:rsidRPr="001B4819">
        <w:t>лей</w:t>
      </w:r>
      <w:proofErr w:type="spellEnd"/>
      <w:r w:rsidRPr="001B4819">
        <w:t xml:space="preserve">. </w:t>
      </w:r>
      <w:r w:rsidR="00D62E80" w:rsidRPr="001B4819">
        <w:t xml:space="preserve">По сравнению с аналогичным периодом прошлого года расходы местного бюджета увеличились на </w:t>
      </w:r>
      <w:r w:rsidR="005066FF" w:rsidRPr="001B4819">
        <w:t>25,6</w:t>
      </w:r>
      <w:r w:rsidR="00573248" w:rsidRPr="001B4819">
        <w:t>% или</w:t>
      </w:r>
      <w:r w:rsidR="00573248">
        <w:t xml:space="preserve"> </w:t>
      </w:r>
      <w:r w:rsidR="005066FF">
        <w:t>64054,7</w:t>
      </w:r>
      <w:r w:rsidR="00D62E80">
        <w:t xml:space="preserve"> </w:t>
      </w:r>
      <w:proofErr w:type="spellStart"/>
      <w:r w:rsidR="00D62E80">
        <w:t>тыс</w:t>
      </w:r>
      <w:proofErr w:type="gramStart"/>
      <w:r w:rsidR="00D62E80">
        <w:t>.р</w:t>
      </w:r>
      <w:proofErr w:type="gramEnd"/>
      <w:r w:rsidR="00D62E80">
        <w:t>уб</w:t>
      </w:r>
      <w:proofErr w:type="spellEnd"/>
      <w:r w:rsidR="00D62E80">
        <w:t>.</w:t>
      </w:r>
      <w:r w:rsidR="002D171F">
        <w:t xml:space="preserve"> (исполнение расходной части местного бюджета за 1 </w:t>
      </w:r>
      <w:r w:rsidR="006676CF">
        <w:t xml:space="preserve">квартал </w:t>
      </w:r>
      <w:r w:rsidR="002D171F">
        <w:t xml:space="preserve"> 20</w:t>
      </w:r>
      <w:r w:rsidR="00152D0C">
        <w:t>20</w:t>
      </w:r>
      <w:r w:rsidR="002D171F">
        <w:t xml:space="preserve"> года составило </w:t>
      </w:r>
      <w:r w:rsidR="005066FF">
        <w:t>250178,6</w:t>
      </w:r>
      <w:r w:rsidR="002D171F">
        <w:t xml:space="preserve"> </w:t>
      </w:r>
      <w:proofErr w:type="spellStart"/>
      <w:r w:rsidR="002D171F">
        <w:t>тыс.руб</w:t>
      </w:r>
      <w:proofErr w:type="spellEnd"/>
      <w:r w:rsidR="002D171F">
        <w:t>.).</w:t>
      </w:r>
    </w:p>
    <w:p w:rsidR="006676CF" w:rsidRDefault="00BC2D0C" w:rsidP="00935D16">
      <w:pPr>
        <w:ind w:firstLine="709"/>
        <w:jc w:val="both"/>
      </w:pPr>
      <w:r w:rsidRPr="00A57033">
        <w:t>Как видно из таблицы №</w:t>
      </w:r>
      <w:r w:rsidR="00D57392" w:rsidRPr="00A57033">
        <w:t xml:space="preserve"> </w:t>
      </w:r>
      <w:r w:rsidR="00173939">
        <w:t>3</w:t>
      </w:r>
      <w:r w:rsidRPr="00A57033">
        <w:t xml:space="preserve">  </w:t>
      </w:r>
      <w:r w:rsidR="0099726F">
        <w:t>н</w:t>
      </w:r>
      <w:r w:rsidR="0074289B" w:rsidRPr="00A57033">
        <w:t xml:space="preserve">аибольшее исполнение </w:t>
      </w:r>
      <w:r w:rsidR="00C85F0C">
        <w:t xml:space="preserve">в разрезе функциональной структуры расходов </w:t>
      </w:r>
      <w:r w:rsidR="0074289B" w:rsidRPr="00A57033">
        <w:t>сложилось по разделу «</w:t>
      </w:r>
      <w:r w:rsidR="00440C13">
        <w:t>Образование</w:t>
      </w:r>
      <w:r w:rsidR="0074289B" w:rsidRPr="00A57033">
        <w:t>»</w:t>
      </w:r>
      <w:r w:rsidR="00C85F0C">
        <w:t xml:space="preserve"> </w:t>
      </w:r>
      <w:r w:rsidR="005F0317">
        <w:t xml:space="preserve">- </w:t>
      </w:r>
      <w:r w:rsidR="00440C13">
        <w:t>31,6</w:t>
      </w:r>
      <w:r w:rsidR="00C85F0C" w:rsidRPr="00C85F0C">
        <w:t>%</w:t>
      </w:r>
      <w:r w:rsidR="00D57392" w:rsidRPr="00A57033">
        <w:t>, наименьшее по раздел</w:t>
      </w:r>
      <w:r w:rsidR="0099726F">
        <w:t>у</w:t>
      </w:r>
      <w:r w:rsidR="00D57392" w:rsidRPr="00A57033">
        <w:t xml:space="preserve"> </w:t>
      </w:r>
      <w:r w:rsidR="00DE0F4C" w:rsidRPr="00A57033">
        <w:t>«</w:t>
      </w:r>
      <w:r w:rsidR="00440C13" w:rsidRPr="00440C13">
        <w:t>Жилищно-коммунальное хозяйство</w:t>
      </w:r>
      <w:r w:rsidR="00DE0F4C" w:rsidRPr="00A57033">
        <w:t xml:space="preserve">» </w:t>
      </w:r>
      <w:r w:rsidR="005F0317">
        <w:t xml:space="preserve">- </w:t>
      </w:r>
      <w:r w:rsidR="00440C13">
        <w:t>3,6</w:t>
      </w:r>
      <w:r w:rsidR="0099726F">
        <w:t xml:space="preserve"> </w:t>
      </w:r>
      <w:r w:rsidR="00DE0F4C" w:rsidRPr="00A57033">
        <w:t>%</w:t>
      </w:r>
      <w:r w:rsidR="009E638D">
        <w:t>. В связи с отсутствием муниципального долга р</w:t>
      </w:r>
      <w:r w:rsidR="00C85F0C">
        <w:t>асходы на обслуживание муниципального долга в отчетном периоде</w:t>
      </w:r>
      <w:r w:rsidR="009E638D">
        <w:t xml:space="preserve"> не производились.</w:t>
      </w:r>
    </w:p>
    <w:p w:rsidR="00E830C5" w:rsidRDefault="00E830C5" w:rsidP="00935D16">
      <w:pPr>
        <w:ind w:firstLine="709"/>
        <w:jc w:val="both"/>
      </w:pPr>
    </w:p>
    <w:p w:rsidR="006676CF" w:rsidRDefault="009E638D" w:rsidP="00212AC4">
      <w:pPr>
        <w:ind w:firstLine="426"/>
        <w:jc w:val="both"/>
        <w:rPr>
          <w:sz w:val="20"/>
          <w:szCs w:val="20"/>
        </w:rPr>
      </w:pPr>
      <w:r w:rsidRPr="000F4B65">
        <w:rPr>
          <w:noProof/>
        </w:rPr>
        <w:drawing>
          <wp:inline distT="0" distB="0" distL="0" distR="0" wp14:anchorId="0F0BD0C8" wp14:editId="53554DD0">
            <wp:extent cx="5494020" cy="2720340"/>
            <wp:effectExtent l="38100" t="57150" r="49530" b="419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369A0" w:rsidRDefault="00256DA2" w:rsidP="00935D16">
      <w:pPr>
        <w:ind w:firstLine="709"/>
        <w:jc w:val="both"/>
        <w:rPr>
          <w:sz w:val="20"/>
          <w:szCs w:val="20"/>
        </w:rPr>
      </w:pPr>
      <w:r w:rsidRPr="00B01EE3">
        <w:rPr>
          <w:sz w:val="20"/>
          <w:szCs w:val="20"/>
        </w:rPr>
        <w:t xml:space="preserve">Рисунок № </w:t>
      </w:r>
      <w:r w:rsidR="00173939">
        <w:rPr>
          <w:sz w:val="20"/>
          <w:szCs w:val="20"/>
        </w:rPr>
        <w:t>4</w:t>
      </w:r>
      <w:r w:rsidRPr="00B01EE3">
        <w:rPr>
          <w:sz w:val="20"/>
          <w:szCs w:val="20"/>
        </w:rPr>
        <w:t xml:space="preserve"> – Структура </w:t>
      </w:r>
      <w:r w:rsidR="00B01EE3">
        <w:rPr>
          <w:sz w:val="20"/>
          <w:szCs w:val="20"/>
        </w:rPr>
        <w:t>расходов</w:t>
      </w:r>
      <w:r w:rsidRPr="00B01EE3">
        <w:rPr>
          <w:sz w:val="20"/>
          <w:szCs w:val="20"/>
        </w:rPr>
        <w:t xml:space="preserve"> местного бюджета за 1 </w:t>
      </w:r>
      <w:r w:rsidR="00D833BF">
        <w:rPr>
          <w:sz w:val="20"/>
          <w:szCs w:val="20"/>
        </w:rPr>
        <w:t>квартал</w:t>
      </w:r>
      <w:r w:rsidRPr="00B01EE3">
        <w:rPr>
          <w:sz w:val="20"/>
          <w:szCs w:val="20"/>
        </w:rPr>
        <w:t xml:space="preserve"> 20</w:t>
      </w:r>
      <w:r w:rsidR="00D833BF">
        <w:rPr>
          <w:sz w:val="20"/>
          <w:szCs w:val="20"/>
        </w:rPr>
        <w:t>2</w:t>
      </w:r>
      <w:r w:rsidR="00440C13">
        <w:rPr>
          <w:sz w:val="20"/>
          <w:szCs w:val="20"/>
        </w:rPr>
        <w:t>1</w:t>
      </w:r>
      <w:r w:rsidRPr="00B01EE3">
        <w:rPr>
          <w:sz w:val="20"/>
          <w:szCs w:val="20"/>
        </w:rPr>
        <w:t xml:space="preserve"> года</w:t>
      </w:r>
    </w:p>
    <w:p w:rsidR="00221A7C" w:rsidRPr="00B01EE3" w:rsidRDefault="00221A7C" w:rsidP="00935D16">
      <w:pPr>
        <w:ind w:firstLine="709"/>
        <w:jc w:val="both"/>
        <w:rPr>
          <w:sz w:val="20"/>
          <w:szCs w:val="20"/>
        </w:rPr>
      </w:pPr>
    </w:p>
    <w:p w:rsidR="00C369A0" w:rsidRDefault="00C85F0C" w:rsidP="00935D16">
      <w:pPr>
        <w:ind w:firstLine="709"/>
        <w:jc w:val="both"/>
      </w:pPr>
      <w:r>
        <w:t xml:space="preserve">В общей сумме расходов местного бюджета в 1 </w:t>
      </w:r>
      <w:r w:rsidR="00D833BF">
        <w:t>квартале</w:t>
      </w:r>
      <w:r>
        <w:t xml:space="preserve"> 20</w:t>
      </w:r>
      <w:r w:rsidR="00D833BF">
        <w:t>2</w:t>
      </w:r>
      <w:r w:rsidR="00440C13">
        <w:t>1</w:t>
      </w:r>
      <w:r>
        <w:t xml:space="preserve"> года, как и в предыдущие годы, занимают расходы на образование, которые составили за отчетный период </w:t>
      </w:r>
      <w:r w:rsidR="00440C13">
        <w:t>236723,4</w:t>
      </w:r>
      <w:r w:rsidR="00EC48DA"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  <w:r w:rsidRPr="001B4819">
        <w:t xml:space="preserve">или </w:t>
      </w:r>
      <w:r w:rsidR="00440C13" w:rsidRPr="001B4819">
        <w:t>75</w:t>
      </w:r>
      <w:r w:rsidRPr="001B4819">
        <w:t xml:space="preserve"> %</w:t>
      </w:r>
      <w:r>
        <w:t xml:space="preserve">  от общего объема расходов</w:t>
      </w:r>
      <w:r w:rsidR="00221A7C">
        <w:t xml:space="preserve"> (см. рисунок </w:t>
      </w:r>
      <w:r w:rsidR="00173939">
        <w:t>4</w:t>
      </w:r>
      <w:r w:rsidR="00221A7C">
        <w:t>)</w:t>
      </w:r>
      <w:r>
        <w:t>.</w:t>
      </w:r>
    </w:p>
    <w:p w:rsidR="00C73AEF" w:rsidRDefault="00C73AEF" w:rsidP="00E861C3">
      <w:pPr>
        <w:ind w:firstLine="709"/>
        <w:jc w:val="both"/>
      </w:pPr>
    </w:p>
    <w:p w:rsidR="00E861C3" w:rsidRPr="00B33CBC" w:rsidRDefault="0000507A" w:rsidP="00E861C3">
      <w:pPr>
        <w:ind w:firstLine="709"/>
        <w:jc w:val="both"/>
      </w:pPr>
      <w:r w:rsidRPr="001B4819">
        <w:t>Начиная с 2014 года, местный бюджет формируется по программно-целевому принципу.</w:t>
      </w:r>
      <w:r w:rsidRPr="0000507A">
        <w:t xml:space="preserve"> </w:t>
      </w:r>
      <w:r w:rsidR="002D60C1">
        <w:t xml:space="preserve"> </w:t>
      </w:r>
      <w:r>
        <w:t xml:space="preserve">В общем объеме </w:t>
      </w:r>
      <w:r w:rsidRPr="0000507A">
        <w:t xml:space="preserve">расходов </w:t>
      </w:r>
      <w:r>
        <w:t xml:space="preserve">местного бюджета за 1 </w:t>
      </w:r>
      <w:r w:rsidR="00EC48DA">
        <w:t>квартал</w:t>
      </w:r>
      <w:r>
        <w:t xml:space="preserve"> 20</w:t>
      </w:r>
      <w:r w:rsidR="00EC48DA">
        <w:t>2</w:t>
      </w:r>
      <w:r w:rsidR="00440C13">
        <w:t>1</w:t>
      </w:r>
      <w:r>
        <w:t xml:space="preserve"> года расходы в рамках исполнения</w:t>
      </w:r>
      <w:r w:rsidRPr="0000507A">
        <w:t xml:space="preserve"> муниципальных программ города Тулуна</w:t>
      </w:r>
      <w:r>
        <w:t xml:space="preserve"> составили </w:t>
      </w:r>
      <w:r w:rsidR="00973A12">
        <w:t>9</w:t>
      </w:r>
      <w:r w:rsidR="001B4819">
        <w:t>2</w:t>
      </w:r>
      <w:r w:rsidR="00973A12">
        <w:t>,</w:t>
      </w:r>
      <w:r w:rsidR="001B4819">
        <w:t>0</w:t>
      </w:r>
      <w:r w:rsidRPr="0000507A">
        <w:t xml:space="preserve"> %</w:t>
      </w:r>
      <w:r w:rsidR="00973AA5">
        <w:t>.</w:t>
      </w:r>
      <w:r>
        <w:tab/>
      </w:r>
    </w:p>
    <w:p w:rsidR="005A0F30" w:rsidRPr="00A57033" w:rsidRDefault="005A0F30" w:rsidP="00935D16">
      <w:pPr>
        <w:ind w:firstLine="709"/>
        <w:jc w:val="both"/>
      </w:pPr>
      <w:r w:rsidRPr="00A57033">
        <w:t xml:space="preserve">Анализ исполнения муниципальных программ города </w:t>
      </w:r>
      <w:r w:rsidR="0099726F">
        <w:t xml:space="preserve">Тулуна представлен в таблице № </w:t>
      </w:r>
      <w:r w:rsidR="00930CAC">
        <w:t>4</w:t>
      </w:r>
      <w:r w:rsidRPr="00A57033">
        <w:t>:</w:t>
      </w:r>
    </w:p>
    <w:p w:rsidR="005A0F30" w:rsidRPr="001B4819" w:rsidRDefault="0099726F" w:rsidP="005A0F30">
      <w:pPr>
        <w:ind w:firstLine="567"/>
        <w:jc w:val="right"/>
      </w:pPr>
      <w:r w:rsidRPr="001B4819">
        <w:t xml:space="preserve">Таблица № </w:t>
      </w:r>
      <w:r w:rsidR="00930CAC" w:rsidRPr="001B4819">
        <w:t>4</w:t>
      </w:r>
      <w:r w:rsidR="005A0F30" w:rsidRPr="001B4819">
        <w:t xml:space="preserve"> (</w:t>
      </w:r>
      <w:proofErr w:type="spellStart"/>
      <w:r w:rsidR="005A0F30" w:rsidRPr="001B4819">
        <w:t>тыс</w:t>
      </w:r>
      <w:proofErr w:type="gramStart"/>
      <w:r w:rsidR="005A0F30" w:rsidRPr="001B4819">
        <w:t>.р</w:t>
      </w:r>
      <w:proofErr w:type="gramEnd"/>
      <w:r w:rsidR="005A0F30" w:rsidRPr="001B4819">
        <w:t>уб</w:t>
      </w:r>
      <w:proofErr w:type="spellEnd"/>
      <w:r w:rsidR="00930CAC" w:rsidRPr="001B4819">
        <w:t>.</w:t>
      </w:r>
      <w:r w:rsidR="005A0F30" w:rsidRPr="001B4819">
        <w:t>)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58"/>
        <w:gridCol w:w="1293"/>
        <w:gridCol w:w="1293"/>
        <w:gridCol w:w="1293"/>
      </w:tblGrid>
      <w:tr w:rsidR="006B255A" w:rsidRPr="001B4819" w:rsidTr="0032244A">
        <w:trPr>
          <w:trHeight w:val="900"/>
        </w:trPr>
        <w:tc>
          <w:tcPr>
            <w:tcW w:w="567" w:type="dxa"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</w:p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 xml:space="preserve">№ </w:t>
            </w:r>
            <w:proofErr w:type="gramStart"/>
            <w:r w:rsidRPr="001B4819">
              <w:rPr>
                <w:sz w:val="20"/>
                <w:szCs w:val="20"/>
              </w:rPr>
              <w:t>п</w:t>
            </w:r>
            <w:proofErr w:type="gramEnd"/>
            <w:r w:rsidRPr="001B4819">
              <w:rPr>
                <w:sz w:val="20"/>
                <w:szCs w:val="20"/>
              </w:rPr>
              <w:t>/п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6B255A" w:rsidRPr="001B4819" w:rsidRDefault="006B255A" w:rsidP="0097521D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План на 20</w:t>
            </w:r>
            <w:r w:rsidR="00EC48DA" w:rsidRPr="001B4819">
              <w:rPr>
                <w:sz w:val="20"/>
                <w:szCs w:val="20"/>
              </w:rPr>
              <w:t>2</w:t>
            </w:r>
            <w:r w:rsidR="0097521D" w:rsidRPr="001B4819">
              <w:rPr>
                <w:sz w:val="20"/>
                <w:szCs w:val="20"/>
              </w:rPr>
              <w:t>1</w:t>
            </w:r>
            <w:r w:rsidRPr="001B481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6B255A" w:rsidRPr="001B4819" w:rsidRDefault="006B255A" w:rsidP="0097521D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 xml:space="preserve">Исполнено за 1 </w:t>
            </w:r>
            <w:r w:rsidR="00EC48DA" w:rsidRPr="001B4819">
              <w:rPr>
                <w:sz w:val="20"/>
                <w:szCs w:val="20"/>
              </w:rPr>
              <w:t>квартал</w:t>
            </w:r>
            <w:r w:rsidRPr="001B4819">
              <w:rPr>
                <w:sz w:val="20"/>
                <w:szCs w:val="20"/>
              </w:rPr>
              <w:t xml:space="preserve"> 20</w:t>
            </w:r>
            <w:r w:rsidR="00EC48DA" w:rsidRPr="001B4819">
              <w:rPr>
                <w:sz w:val="20"/>
                <w:szCs w:val="20"/>
              </w:rPr>
              <w:t>2</w:t>
            </w:r>
            <w:r w:rsidR="0097521D" w:rsidRPr="001B4819">
              <w:rPr>
                <w:sz w:val="20"/>
                <w:szCs w:val="20"/>
              </w:rPr>
              <w:t>1</w:t>
            </w:r>
            <w:r w:rsidR="002F0570" w:rsidRPr="001B481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% исполнения</w:t>
            </w:r>
          </w:p>
        </w:tc>
      </w:tr>
      <w:tr w:rsidR="0032244A" w:rsidRPr="001B4819" w:rsidTr="0032244A">
        <w:trPr>
          <w:trHeight w:val="763"/>
        </w:trPr>
        <w:tc>
          <w:tcPr>
            <w:tcW w:w="567" w:type="dxa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</w:t>
            </w:r>
          </w:p>
        </w:tc>
        <w:tc>
          <w:tcPr>
            <w:tcW w:w="5158" w:type="dxa"/>
            <w:shd w:val="clear" w:color="auto" w:fill="auto"/>
            <w:hideMark/>
          </w:tcPr>
          <w:p w:rsidR="0032244A" w:rsidRPr="001B4819" w:rsidRDefault="0032244A" w:rsidP="00D416E7">
            <w:pPr>
              <w:jc w:val="both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«Совершенствование механизмов экономического развития муниципального образования – «город Тулун»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D416E7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25912,3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D416E7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4626,2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0252BB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1B4819">
              <w:rPr>
                <w:color w:val="000000"/>
                <w:sz w:val="20"/>
                <w:szCs w:val="20"/>
              </w:rPr>
              <w:t>17,9</w:t>
            </w:r>
          </w:p>
        </w:tc>
      </w:tr>
      <w:tr w:rsidR="0032244A" w:rsidRPr="001B4819" w:rsidTr="0032244A">
        <w:trPr>
          <w:trHeight w:val="300"/>
        </w:trPr>
        <w:tc>
          <w:tcPr>
            <w:tcW w:w="567" w:type="dxa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«Труд»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866,3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133,3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0252BB" w:rsidP="007415EA">
            <w:pPr>
              <w:jc w:val="center"/>
              <w:rPr>
                <w:color w:val="000000"/>
                <w:sz w:val="20"/>
                <w:szCs w:val="20"/>
              </w:rPr>
            </w:pPr>
            <w:r w:rsidRPr="001B4819">
              <w:rPr>
                <w:color w:val="000000"/>
                <w:sz w:val="20"/>
                <w:szCs w:val="20"/>
              </w:rPr>
              <w:t>1</w:t>
            </w:r>
            <w:r w:rsidR="007415EA">
              <w:rPr>
                <w:color w:val="000000"/>
                <w:sz w:val="20"/>
                <w:szCs w:val="20"/>
              </w:rPr>
              <w:t>5</w:t>
            </w:r>
            <w:r w:rsidRPr="001B4819">
              <w:rPr>
                <w:color w:val="000000"/>
                <w:sz w:val="20"/>
                <w:szCs w:val="20"/>
              </w:rPr>
              <w:t>,4</w:t>
            </w:r>
          </w:p>
        </w:tc>
      </w:tr>
      <w:tr w:rsidR="0032244A" w:rsidRPr="001B4819" w:rsidTr="0032244A">
        <w:trPr>
          <w:trHeight w:val="300"/>
        </w:trPr>
        <w:tc>
          <w:tcPr>
            <w:tcW w:w="567" w:type="dxa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3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«Образование»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746683,5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236496,7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0252BB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1B4819"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32244A" w:rsidRPr="001B4819" w:rsidTr="0032244A">
        <w:trPr>
          <w:trHeight w:val="300"/>
        </w:trPr>
        <w:tc>
          <w:tcPr>
            <w:tcW w:w="567" w:type="dxa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4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«Культура»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68851,8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13628,0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0252BB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1B4819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32244A" w:rsidRPr="001B4819" w:rsidTr="0032244A">
        <w:trPr>
          <w:trHeight w:val="300"/>
        </w:trPr>
        <w:tc>
          <w:tcPr>
            <w:tcW w:w="567" w:type="dxa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5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«Молодежь»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32244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315,0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0252BB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1B481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244A" w:rsidRPr="001B4819" w:rsidTr="0032244A">
        <w:trPr>
          <w:trHeight w:val="425"/>
        </w:trPr>
        <w:tc>
          <w:tcPr>
            <w:tcW w:w="567" w:type="dxa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</w:p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6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«Доступное жилье»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3113,7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45,8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0252BB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1B4819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32244A" w:rsidRPr="001B4819" w:rsidTr="0032244A">
        <w:trPr>
          <w:trHeight w:val="376"/>
        </w:trPr>
        <w:tc>
          <w:tcPr>
            <w:tcW w:w="567" w:type="dxa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</w:p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7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«Физическая культура и спорт»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C539C5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28092,2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6166,3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0252BB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1B4819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32244A" w:rsidRPr="001B4819" w:rsidTr="0032244A">
        <w:trPr>
          <w:trHeight w:val="481"/>
        </w:trPr>
        <w:tc>
          <w:tcPr>
            <w:tcW w:w="567" w:type="dxa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</w:p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8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«Охрана здоровья населения»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97521D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1028,0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23,0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7415EA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</w:tr>
      <w:tr w:rsidR="0032244A" w:rsidRPr="001B4819" w:rsidTr="0032244A">
        <w:trPr>
          <w:trHeight w:val="559"/>
        </w:trPr>
        <w:tc>
          <w:tcPr>
            <w:tcW w:w="567" w:type="dxa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</w:p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9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«Обеспечение комплексных мер безопасности»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C539C5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56010,7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146,7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0252BB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1B4819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32244A" w:rsidRPr="001B4819" w:rsidTr="0032244A">
        <w:trPr>
          <w:trHeight w:val="695"/>
        </w:trPr>
        <w:tc>
          <w:tcPr>
            <w:tcW w:w="567" w:type="dxa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</w:p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10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«Поддержка отдельных категорий граждан и социально ориентированных некоммерческих организаций»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58105,7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13836,9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0252BB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1B4819">
              <w:rPr>
                <w:color w:val="000000"/>
                <w:sz w:val="20"/>
                <w:szCs w:val="20"/>
              </w:rPr>
              <w:t>23,8</w:t>
            </w:r>
          </w:p>
        </w:tc>
      </w:tr>
      <w:tr w:rsidR="0032244A" w:rsidRPr="001B4819" w:rsidTr="0032244A">
        <w:trPr>
          <w:trHeight w:val="421"/>
        </w:trPr>
        <w:tc>
          <w:tcPr>
            <w:tcW w:w="567" w:type="dxa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</w:p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11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«Транспортное обслуживание населения»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2731,0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0252BB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1B481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244A" w:rsidRPr="001B4819" w:rsidTr="0032244A">
        <w:trPr>
          <w:trHeight w:val="371"/>
        </w:trPr>
        <w:tc>
          <w:tcPr>
            <w:tcW w:w="567" w:type="dxa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</w:p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12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«Жилищно-коммунальное хозяйство»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14547,4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2035,5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0252BB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1B4819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32244A" w:rsidRPr="001B4819" w:rsidTr="0032244A">
        <w:trPr>
          <w:trHeight w:val="421"/>
        </w:trPr>
        <w:tc>
          <w:tcPr>
            <w:tcW w:w="567" w:type="dxa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</w:p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13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«Охрана окружающей среды»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13187,1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138,7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0252BB" w:rsidP="007415EA">
            <w:pPr>
              <w:jc w:val="center"/>
              <w:rPr>
                <w:color w:val="000000"/>
                <w:sz w:val="20"/>
                <w:szCs w:val="20"/>
              </w:rPr>
            </w:pPr>
            <w:r w:rsidRPr="001B4819">
              <w:rPr>
                <w:color w:val="000000"/>
                <w:sz w:val="20"/>
                <w:szCs w:val="20"/>
              </w:rPr>
              <w:t>1,</w:t>
            </w:r>
            <w:r w:rsidR="007415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32244A" w:rsidRPr="001B4819" w:rsidTr="0032244A">
        <w:trPr>
          <w:trHeight w:val="415"/>
        </w:trPr>
        <w:tc>
          <w:tcPr>
            <w:tcW w:w="567" w:type="dxa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</w:p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14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«Городские дороги»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69368,5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11291,8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0252BB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1B4819">
              <w:rPr>
                <w:color w:val="000000"/>
                <w:sz w:val="20"/>
                <w:szCs w:val="20"/>
              </w:rPr>
              <w:t>16,3</w:t>
            </w:r>
          </w:p>
        </w:tc>
      </w:tr>
      <w:tr w:rsidR="0032244A" w:rsidRPr="001B4819" w:rsidTr="0032244A">
        <w:trPr>
          <w:trHeight w:val="409"/>
        </w:trPr>
        <w:tc>
          <w:tcPr>
            <w:tcW w:w="567" w:type="dxa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</w:p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15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«Градостроительство»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1086,8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138,9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0252BB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1B4819">
              <w:rPr>
                <w:color w:val="000000"/>
                <w:sz w:val="20"/>
                <w:szCs w:val="20"/>
              </w:rPr>
              <w:t>12,8</w:t>
            </w:r>
          </w:p>
        </w:tc>
      </w:tr>
      <w:tr w:rsidR="0032244A" w:rsidRPr="001B4819" w:rsidTr="0032244A">
        <w:trPr>
          <w:trHeight w:val="501"/>
        </w:trPr>
        <w:tc>
          <w:tcPr>
            <w:tcW w:w="567" w:type="dxa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</w:p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16</w:t>
            </w:r>
          </w:p>
        </w:tc>
        <w:tc>
          <w:tcPr>
            <w:tcW w:w="5158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«Формирование современной городской среды»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32931,7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225,0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0252BB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1B4819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32244A" w:rsidRPr="001B4819" w:rsidTr="0032244A">
        <w:trPr>
          <w:trHeight w:val="501"/>
        </w:trPr>
        <w:tc>
          <w:tcPr>
            <w:tcW w:w="567" w:type="dxa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</w:p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17</w:t>
            </w:r>
          </w:p>
        </w:tc>
        <w:tc>
          <w:tcPr>
            <w:tcW w:w="5158" w:type="dxa"/>
            <w:shd w:val="clear" w:color="auto" w:fill="auto"/>
          </w:tcPr>
          <w:p w:rsidR="0032244A" w:rsidRPr="001B4819" w:rsidRDefault="0032244A" w:rsidP="00685A9C">
            <w:pPr>
              <w:jc w:val="both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«Управление  имуществом и земельными ресурсами»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685A9C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1360,0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97521D" w:rsidP="00685A9C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81,9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0252BB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1B4819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252BB" w:rsidRPr="001B4819" w:rsidTr="0032244A">
        <w:trPr>
          <w:trHeight w:val="300"/>
        </w:trPr>
        <w:tc>
          <w:tcPr>
            <w:tcW w:w="567" w:type="dxa"/>
          </w:tcPr>
          <w:p w:rsidR="000252BB" w:rsidRPr="001B4819" w:rsidRDefault="000252BB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18</w:t>
            </w:r>
          </w:p>
        </w:tc>
        <w:tc>
          <w:tcPr>
            <w:tcW w:w="5158" w:type="dxa"/>
            <w:shd w:val="clear" w:color="auto" w:fill="auto"/>
            <w:vAlign w:val="bottom"/>
          </w:tcPr>
          <w:p w:rsidR="000252BB" w:rsidRPr="001B4819" w:rsidRDefault="000252BB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«Газификация»</w:t>
            </w:r>
          </w:p>
        </w:tc>
        <w:tc>
          <w:tcPr>
            <w:tcW w:w="1293" w:type="dxa"/>
            <w:shd w:val="clear" w:color="auto" w:fill="auto"/>
          </w:tcPr>
          <w:p w:rsidR="000252BB" w:rsidRPr="001B4819" w:rsidRDefault="000252BB" w:rsidP="008317D5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111,5</w:t>
            </w:r>
          </w:p>
        </w:tc>
        <w:tc>
          <w:tcPr>
            <w:tcW w:w="1293" w:type="dxa"/>
            <w:shd w:val="clear" w:color="auto" w:fill="auto"/>
          </w:tcPr>
          <w:p w:rsidR="000252BB" w:rsidRPr="001B4819" w:rsidRDefault="000252BB" w:rsidP="008317D5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0,00</w:t>
            </w:r>
          </w:p>
        </w:tc>
        <w:tc>
          <w:tcPr>
            <w:tcW w:w="1293" w:type="dxa"/>
            <w:shd w:val="clear" w:color="auto" w:fill="auto"/>
          </w:tcPr>
          <w:p w:rsidR="000252BB" w:rsidRPr="001B4819" w:rsidRDefault="000252BB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1B481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244A" w:rsidRPr="001B4819" w:rsidTr="0032244A">
        <w:trPr>
          <w:trHeight w:val="300"/>
        </w:trPr>
        <w:tc>
          <w:tcPr>
            <w:tcW w:w="567" w:type="dxa"/>
          </w:tcPr>
          <w:p w:rsidR="0032244A" w:rsidRPr="001B4819" w:rsidRDefault="0032244A" w:rsidP="0022671D">
            <w:pPr>
              <w:rPr>
                <w:b/>
                <w:sz w:val="20"/>
                <w:szCs w:val="20"/>
              </w:rPr>
            </w:pP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0252BB" w:rsidP="008317D5">
            <w:pPr>
              <w:jc w:val="center"/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1124303</w:t>
            </w:r>
            <w:r w:rsidR="00C539C5" w:rsidRPr="001B4819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C539C5" w:rsidP="008317D5">
            <w:pPr>
              <w:jc w:val="center"/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289014,7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C539C5" w:rsidP="003224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4819">
              <w:rPr>
                <w:b/>
                <w:color w:val="000000"/>
                <w:sz w:val="20"/>
                <w:szCs w:val="20"/>
              </w:rPr>
              <w:t>25,7</w:t>
            </w:r>
          </w:p>
        </w:tc>
      </w:tr>
      <w:tr w:rsidR="0032244A" w:rsidRPr="001B4819" w:rsidTr="0032244A">
        <w:trPr>
          <w:trHeight w:val="300"/>
        </w:trPr>
        <w:tc>
          <w:tcPr>
            <w:tcW w:w="567" w:type="dxa"/>
          </w:tcPr>
          <w:p w:rsidR="0032244A" w:rsidRPr="001B4819" w:rsidRDefault="0032244A" w:rsidP="000252BB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</w:t>
            </w:r>
            <w:r w:rsidR="000252BB" w:rsidRPr="001B4819">
              <w:rPr>
                <w:sz w:val="20"/>
                <w:szCs w:val="20"/>
              </w:rPr>
              <w:t>9</w:t>
            </w:r>
          </w:p>
        </w:tc>
        <w:tc>
          <w:tcPr>
            <w:tcW w:w="5158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0252BB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126340,7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0252BB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25218,6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C539C5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1B481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2244A" w:rsidRPr="00A57033" w:rsidTr="0032244A">
        <w:trPr>
          <w:trHeight w:val="300"/>
        </w:trPr>
        <w:tc>
          <w:tcPr>
            <w:tcW w:w="567" w:type="dxa"/>
          </w:tcPr>
          <w:p w:rsidR="0032244A" w:rsidRPr="001B4819" w:rsidRDefault="0032244A" w:rsidP="0022671D">
            <w:pPr>
              <w:rPr>
                <w:b/>
                <w:sz w:val="20"/>
                <w:szCs w:val="20"/>
              </w:rPr>
            </w:pPr>
          </w:p>
        </w:tc>
        <w:tc>
          <w:tcPr>
            <w:tcW w:w="5158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0252BB" w:rsidP="00AB5549">
            <w:pPr>
              <w:jc w:val="center"/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1250643,9</w:t>
            </w:r>
          </w:p>
        </w:tc>
        <w:tc>
          <w:tcPr>
            <w:tcW w:w="1293" w:type="dxa"/>
            <w:shd w:val="clear" w:color="auto" w:fill="auto"/>
          </w:tcPr>
          <w:p w:rsidR="0032244A" w:rsidRPr="001B4819" w:rsidRDefault="000252BB" w:rsidP="00AB5549">
            <w:pPr>
              <w:jc w:val="center"/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314233,3</w:t>
            </w:r>
          </w:p>
        </w:tc>
        <w:tc>
          <w:tcPr>
            <w:tcW w:w="1293" w:type="dxa"/>
            <w:shd w:val="clear" w:color="auto" w:fill="auto"/>
          </w:tcPr>
          <w:p w:rsidR="0032244A" w:rsidRPr="0032244A" w:rsidRDefault="00C539C5" w:rsidP="003224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4819">
              <w:rPr>
                <w:b/>
                <w:color w:val="000000"/>
                <w:sz w:val="20"/>
                <w:szCs w:val="20"/>
              </w:rPr>
              <w:t>25,1</w:t>
            </w:r>
          </w:p>
        </w:tc>
      </w:tr>
    </w:tbl>
    <w:p w:rsidR="002E1AEF" w:rsidRDefault="002E1AEF" w:rsidP="002D60C1">
      <w:pPr>
        <w:ind w:firstLine="709"/>
        <w:jc w:val="both"/>
      </w:pPr>
    </w:p>
    <w:p w:rsidR="00D033D6" w:rsidRPr="00FA1C7F" w:rsidRDefault="002D60C1" w:rsidP="002D60C1">
      <w:pPr>
        <w:ind w:firstLine="709"/>
        <w:jc w:val="both"/>
      </w:pPr>
      <w:r w:rsidRPr="00FA1C7F">
        <w:t xml:space="preserve">Муниципальные программы города Тулуна </w:t>
      </w:r>
      <w:r w:rsidR="00973AA5" w:rsidRPr="00FA1C7F">
        <w:t>за 1 квартал 202</w:t>
      </w:r>
      <w:r w:rsidR="00C539C5" w:rsidRPr="00FA1C7F">
        <w:t>1</w:t>
      </w:r>
      <w:r w:rsidR="00973AA5" w:rsidRPr="00FA1C7F">
        <w:t xml:space="preserve"> года </w:t>
      </w:r>
      <w:r w:rsidRPr="00FA1C7F">
        <w:t xml:space="preserve">исполнены на </w:t>
      </w:r>
      <w:r w:rsidR="00C539C5" w:rsidRPr="00FA1C7F">
        <w:t>25,7</w:t>
      </w:r>
      <w:r w:rsidRPr="00FA1C7F">
        <w:t xml:space="preserve"> %  или </w:t>
      </w:r>
      <w:r w:rsidR="00C539C5" w:rsidRPr="00FA1C7F">
        <w:t>289014,7</w:t>
      </w:r>
      <w:r w:rsidR="00973AA5" w:rsidRPr="00FA1C7F">
        <w:t xml:space="preserve"> </w:t>
      </w:r>
      <w:proofErr w:type="spellStart"/>
      <w:r w:rsidRPr="00FA1C7F">
        <w:t>тыс</w:t>
      </w:r>
      <w:proofErr w:type="gramStart"/>
      <w:r w:rsidRPr="00FA1C7F">
        <w:t>.р</w:t>
      </w:r>
      <w:proofErr w:type="gramEnd"/>
      <w:r w:rsidRPr="00FA1C7F">
        <w:t>ублей</w:t>
      </w:r>
      <w:proofErr w:type="spellEnd"/>
      <w:r w:rsidRPr="00FA1C7F">
        <w:t xml:space="preserve">. Наибольшее исполнение сложилось по муниципальной программе </w:t>
      </w:r>
      <w:r w:rsidR="00973AA5" w:rsidRPr="00FA1C7F">
        <w:t>«</w:t>
      </w:r>
      <w:r w:rsidR="00C539C5" w:rsidRPr="00FA1C7F">
        <w:t>Образование</w:t>
      </w:r>
      <w:r w:rsidR="00973AA5" w:rsidRPr="00FA1C7F">
        <w:t xml:space="preserve">» </w:t>
      </w:r>
      <w:r w:rsidR="00C539C5" w:rsidRPr="00FA1C7F">
        <w:t>31,7</w:t>
      </w:r>
      <w:r w:rsidR="00FC479E" w:rsidRPr="00FA1C7F">
        <w:t xml:space="preserve"> %</w:t>
      </w:r>
      <w:r w:rsidR="00C539C5" w:rsidRPr="00FA1C7F">
        <w:t xml:space="preserve">, наименьшее </w:t>
      </w:r>
      <w:r w:rsidR="00F25012" w:rsidRPr="00FA1C7F">
        <w:t xml:space="preserve">- </w:t>
      </w:r>
      <w:r w:rsidR="00C539C5" w:rsidRPr="00FA1C7F">
        <w:t>по программ</w:t>
      </w:r>
      <w:r w:rsidR="007415EA" w:rsidRPr="00FA1C7F">
        <w:t xml:space="preserve">е </w:t>
      </w:r>
      <w:r w:rsidR="00C539C5" w:rsidRPr="00FA1C7F">
        <w:t xml:space="preserve">«Обеспечение </w:t>
      </w:r>
      <w:r w:rsidR="007415EA" w:rsidRPr="00FA1C7F">
        <w:t xml:space="preserve">комплексных мер безопасности» - </w:t>
      </w:r>
      <w:r w:rsidR="00973AA5" w:rsidRPr="00FA1C7F">
        <w:t>0,</w:t>
      </w:r>
      <w:r w:rsidR="00C539C5" w:rsidRPr="00FA1C7F">
        <w:t>3</w:t>
      </w:r>
      <w:r w:rsidR="003C3DDB" w:rsidRPr="00FA1C7F">
        <w:t xml:space="preserve"> %. Р</w:t>
      </w:r>
      <w:r w:rsidR="00FC479E" w:rsidRPr="00FA1C7F">
        <w:t>асходы по программ</w:t>
      </w:r>
      <w:r w:rsidR="00973AA5" w:rsidRPr="00FA1C7F">
        <w:t>ам:</w:t>
      </w:r>
      <w:r w:rsidR="00702B3C" w:rsidRPr="00FA1C7F">
        <w:t xml:space="preserve"> </w:t>
      </w:r>
      <w:r w:rsidR="00F25012" w:rsidRPr="00FA1C7F">
        <w:t>«Молодежь»</w:t>
      </w:r>
      <w:r w:rsidR="00702B3C" w:rsidRPr="00FA1C7F">
        <w:t>,</w:t>
      </w:r>
      <w:r w:rsidR="00FC479E" w:rsidRPr="00FA1C7F">
        <w:t xml:space="preserve"> </w:t>
      </w:r>
      <w:r w:rsidR="00F25012" w:rsidRPr="00FA1C7F">
        <w:t>«Транспортное обслуживание населения»</w:t>
      </w:r>
      <w:r w:rsidR="00702B3C" w:rsidRPr="00FA1C7F">
        <w:t>,</w:t>
      </w:r>
      <w:r w:rsidR="00FC479E" w:rsidRPr="00FA1C7F">
        <w:t xml:space="preserve"> </w:t>
      </w:r>
      <w:r w:rsidR="00F25012" w:rsidRPr="00FA1C7F">
        <w:t>«Газификация»</w:t>
      </w:r>
      <w:r w:rsidR="00702B3C" w:rsidRPr="00FA1C7F">
        <w:t xml:space="preserve"> </w:t>
      </w:r>
      <w:r w:rsidR="00FC479E" w:rsidRPr="00FA1C7F">
        <w:t>не производились.</w:t>
      </w:r>
    </w:p>
    <w:p w:rsidR="00D033D6" w:rsidRPr="00FA1C7F" w:rsidRDefault="00D033D6" w:rsidP="002D60C1">
      <w:pPr>
        <w:ind w:firstLine="709"/>
        <w:jc w:val="both"/>
      </w:pPr>
      <w:r w:rsidRPr="00FA1C7F">
        <w:t xml:space="preserve">Причиной низкого исполнения бюджета по расходам в 1 </w:t>
      </w:r>
      <w:r w:rsidR="00E613E3" w:rsidRPr="00FA1C7F">
        <w:t>квартале</w:t>
      </w:r>
      <w:r w:rsidRPr="00FA1C7F">
        <w:t xml:space="preserve"> 20</w:t>
      </w:r>
      <w:r w:rsidR="00E613E3" w:rsidRPr="00FA1C7F">
        <w:t>2</w:t>
      </w:r>
      <w:r w:rsidR="00F25012" w:rsidRPr="00FA1C7F">
        <w:t>1</w:t>
      </w:r>
      <w:r w:rsidRPr="00FA1C7F">
        <w:t xml:space="preserve"> года в разрезе функциональной структуры р</w:t>
      </w:r>
      <w:r w:rsidR="003C3DDB" w:rsidRPr="00FA1C7F">
        <w:t xml:space="preserve">асходов по разделам, а также по </w:t>
      </w:r>
      <w:r w:rsidRPr="00FA1C7F">
        <w:t>муниципальным программам является реализация основных мероприятий программ в более поздние сроки, зависящие от сезонности выполнения работ и периода реализации в соо</w:t>
      </w:r>
      <w:r w:rsidR="00CD7669">
        <w:t>тветствии с планами мероприятий.</w:t>
      </w:r>
      <w:r w:rsidR="00240123">
        <w:t xml:space="preserve"> </w:t>
      </w:r>
    </w:p>
    <w:p w:rsidR="0022671D" w:rsidRPr="00FA1C7F" w:rsidRDefault="00D033D6" w:rsidP="0089377F">
      <w:pPr>
        <w:ind w:firstLine="567"/>
        <w:jc w:val="both"/>
      </w:pPr>
      <w:r w:rsidRPr="00FA1C7F">
        <w:tab/>
      </w:r>
      <w:r w:rsidR="00731195" w:rsidRPr="00FA1C7F">
        <w:t xml:space="preserve">Непрограммные расходы за 1 </w:t>
      </w:r>
      <w:r w:rsidR="00E613E3" w:rsidRPr="00FA1C7F">
        <w:t>квартал</w:t>
      </w:r>
      <w:r w:rsidR="00731195" w:rsidRPr="00FA1C7F">
        <w:t xml:space="preserve"> 20</w:t>
      </w:r>
      <w:r w:rsidR="00E613E3" w:rsidRPr="00FA1C7F">
        <w:t>2</w:t>
      </w:r>
      <w:r w:rsidR="00F25012" w:rsidRPr="00FA1C7F">
        <w:t xml:space="preserve">1 </w:t>
      </w:r>
      <w:r w:rsidR="00731195" w:rsidRPr="00FA1C7F">
        <w:t xml:space="preserve">года </w:t>
      </w:r>
      <w:r w:rsidR="00FD6AD6" w:rsidRPr="00FA1C7F">
        <w:t>составили</w:t>
      </w:r>
      <w:r w:rsidR="00731195" w:rsidRPr="00FA1C7F">
        <w:t xml:space="preserve"> </w:t>
      </w:r>
      <w:r w:rsidR="00F25012" w:rsidRPr="00FA1C7F">
        <w:t>25218,6</w:t>
      </w:r>
      <w:r w:rsidR="00D60390" w:rsidRPr="00FA1C7F">
        <w:t xml:space="preserve"> </w:t>
      </w:r>
      <w:proofErr w:type="spellStart"/>
      <w:r w:rsidR="00731195" w:rsidRPr="00FA1C7F">
        <w:t>тыс</w:t>
      </w:r>
      <w:proofErr w:type="gramStart"/>
      <w:r w:rsidR="00731195" w:rsidRPr="00FA1C7F">
        <w:t>.р</w:t>
      </w:r>
      <w:proofErr w:type="gramEnd"/>
      <w:r w:rsidR="00731195" w:rsidRPr="00FA1C7F">
        <w:t>уб</w:t>
      </w:r>
      <w:proofErr w:type="spellEnd"/>
      <w:r w:rsidR="00731195" w:rsidRPr="00FA1C7F">
        <w:t>.</w:t>
      </w:r>
      <w:r w:rsidR="00FD6AD6" w:rsidRPr="00FA1C7F">
        <w:t xml:space="preserve"> или </w:t>
      </w:r>
      <w:r w:rsidR="00F25012" w:rsidRPr="00FA1C7F">
        <w:t>20</w:t>
      </w:r>
      <w:r w:rsidR="000D31B7" w:rsidRPr="00FA1C7F">
        <w:t>% от плана на 20</w:t>
      </w:r>
      <w:r w:rsidR="00E613E3" w:rsidRPr="00FA1C7F">
        <w:t>2</w:t>
      </w:r>
      <w:r w:rsidR="00F25012" w:rsidRPr="00FA1C7F">
        <w:t>1</w:t>
      </w:r>
      <w:r w:rsidR="00FD6AD6" w:rsidRPr="00FA1C7F">
        <w:t xml:space="preserve"> год.</w:t>
      </w:r>
    </w:p>
    <w:p w:rsidR="00BC2D0C" w:rsidRDefault="00D033D6" w:rsidP="0089377F">
      <w:pPr>
        <w:ind w:firstLine="567"/>
        <w:jc w:val="both"/>
      </w:pPr>
      <w:r w:rsidRPr="00FA1C7F">
        <w:tab/>
      </w:r>
      <w:r w:rsidR="00E613E3" w:rsidRPr="00FA1C7F">
        <w:t>В</w:t>
      </w:r>
      <w:r w:rsidR="00BC2D0C" w:rsidRPr="00FA1C7F">
        <w:t xml:space="preserve"> расходной части местного бюджета на 20</w:t>
      </w:r>
      <w:r w:rsidR="00E613E3" w:rsidRPr="00FA1C7F">
        <w:t>2</w:t>
      </w:r>
      <w:r w:rsidR="000C78FC" w:rsidRPr="00FA1C7F">
        <w:t>1</w:t>
      </w:r>
      <w:r w:rsidR="00BC2D0C" w:rsidRPr="00FA1C7F">
        <w:t xml:space="preserve"> год утвержден резервный фонд Администрации городского округа</w:t>
      </w:r>
      <w:r w:rsidR="009B3BA6" w:rsidRPr="00FA1C7F">
        <w:t xml:space="preserve"> муниципального образования – «город Тулун»</w:t>
      </w:r>
      <w:r w:rsidR="00BC2D0C" w:rsidRPr="00FA1C7F">
        <w:t xml:space="preserve"> в сумме </w:t>
      </w:r>
      <w:r w:rsidR="00E344BA" w:rsidRPr="00FA1C7F">
        <w:t>500</w:t>
      </w:r>
      <w:r w:rsidR="00BC2D0C" w:rsidRPr="00FA1C7F">
        <w:t xml:space="preserve"> </w:t>
      </w:r>
      <w:proofErr w:type="spellStart"/>
      <w:r w:rsidR="00BC2D0C" w:rsidRPr="00FA1C7F">
        <w:t>тыс</w:t>
      </w:r>
      <w:proofErr w:type="gramStart"/>
      <w:r w:rsidR="00BC2D0C" w:rsidRPr="00FA1C7F">
        <w:t>.р</w:t>
      </w:r>
      <w:proofErr w:type="gramEnd"/>
      <w:r w:rsidR="00BC2D0C" w:rsidRPr="00FA1C7F">
        <w:t>уб</w:t>
      </w:r>
      <w:r w:rsidR="009B3BA6" w:rsidRPr="00FA1C7F">
        <w:t>лей</w:t>
      </w:r>
      <w:proofErr w:type="spellEnd"/>
      <w:r w:rsidR="009B3BA6" w:rsidRPr="00FA1C7F">
        <w:t xml:space="preserve">. Средства резервного фонда в 1 </w:t>
      </w:r>
      <w:r w:rsidR="00E613E3" w:rsidRPr="00FA1C7F">
        <w:t>квартале</w:t>
      </w:r>
      <w:r w:rsidR="009B3BA6" w:rsidRPr="00FA1C7F">
        <w:t xml:space="preserve"> 20</w:t>
      </w:r>
      <w:r w:rsidR="00E613E3" w:rsidRPr="00FA1C7F">
        <w:t>2</w:t>
      </w:r>
      <w:r w:rsidR="001623DF" w:rsidRPr="00FA1C7F">
        <w:t>1</w:t>
      </w:r>
      <w:r w:rsidR="009B3BA6" w:rsidRPr="00FA1C7F">
        <w:t xml:space="preserve"> года </w:t>
      </w:r>
      <w:r w:rsidR="001623DF" w:rsidRPr="00FA1C7F">
        <w:t xml:space="preserve">не </w:t>
      </w:r>
      <w:r w:rsidR="00E613E3" w:rsidRPr="00FA1C7F">
        <w:t>использова</w:t>
      </w:r>
      <w:r w:rsidR="001623DF" w:rsidRPr="00FA1C7F">
        <w:t>лись.</w:t>
      </w:r>
    </w:p>
    <w:p w:rsidR="001623DF" w:rsidRDefault="001623DF" w:rsidP="0089377F">
      <w:pPr>
        <w:ind w:firstLine="567"/>
        <w:jc w:val="both"/>
      </w:pPr>
    </w:p>
    <w:p w:rsidR="00BC2D0C" w:rsidRPr="00A57033" w:rsidRDefault="00BC2D0C" w:rsidP="00EC35DC">
      <w:pPr>
        <w:ind w:right="-5" w:firstLine="567"/>
        <w:jc w:val="center"/>
        <w:rPr>
          <w:b/>
        </w:rPr>
      </w:pPr>
      <w:r w:rsidRPr="00A57033">
        <w:rPr>
          <w:rFonts w:cs="Arial"/>
          <w:b/>
        </w:rPr>
        <w:t>4.</w:t>
      </w:r>
      <w:r w:rsidR="00466C7E">
        <w:rPr>
          <w:rFonts w:cs="Arial"/>
          <w:b/>
        </w:rPr>
        <w:t xml:space="preserve"> </w:t>
      </w:r>
      <w:r w:rsidRPr="00A57033">
        <w:rPr>
          <w:rFonts w:cs="Arial"/>
          <w:b/>
        </w:rPr>
        <w:t>Муниципальный</w:t>
      </w:r>
      <w:r w:rsidRPr="00A57033">
        <w:rPr>
          <w:b/>
        </w:rPr>
        <w:t xml:space="preserve"> долг</w:t>
      </w:r>
    </w:p>
    <w:p w:rsidR="004A4910" w:rsidRDefault="004A4910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573E23" w:rsidRDefault="00573E23" w:rsidP="003E2D3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В 1 квартале 2021 года бюджетные кредиты, а также кредиты кредитных организаций муниципальным образованием – «город Тулун» не  привлекались.</w:t>
      </w:r>
    </w:p>
    <w:p w:rsidR="00CD5229" w:rsidRDefault="00BC2D0C" w:rsidP="003E2D3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A57033">
        <w:rPr>
          <w:rFonts w:cs="Arial"/>
        </w:rPr>
        <w:lastRenderedPageBreak/>
        <w:t xml:space="preserve">По состоянию на </w:t>
      </w:r>
      <w:r w:rsidR="00720D07">
        <w:rPr>
          <w:rFonts w:cs="Arial"/>
        </w:rPr>
        <w:t>01.04.202</w:t>
      </w:r>
      <w:r w:rsidR="001623DF">
        <w:rPr>
          <w:rFonts w:cs="Arial"/>
        </w:rPr>
        <w:t>1</w:t>
      </w:r>
      <w:r w:rsidR="00720D07">
        <w:rPr>
          <w:rFonts w:cs="Arial"/>
        </w:rPr>
        <w:t>г</w:t>
      </w:r>
      <w:r w:rsidR="00171D19" w:rsidRPr="00A57033">
        <w:rPr>
          <w:rFonts w:cs="Arial"/>
        </w:rPr>
        <w:t xml:space="preserve"> </w:t>
      </w:r>
      <w:r w:rsidRPr="00A57033">
        <w:rPr>
          <w:rFonts w:cs="Arial"/>
        </w:rPr>
        <w:t>муниципальн</w:t>
      </w:r>
      <w:r w:rsidR="00720D07">
        <w:rPr>
          <w:rFonts w:cs="Arial"/>
        </w:rPr>
        <w:t>ый</w:t>
      </w:r>
      <w:r w:rsidRPr="00A57033">
        <w:rPr>
          <w:rFonts w:cs="Arial"/>
        </w:rPr>
        <w:t xml:space="preserve"> </w:t>
      </w:r>
      <w:r w:rsidR="004A4910">
        <w:rPr>
          <w:rFonts w:cs="Arial"/>
        </w:rPr>
        <w:t xml:space="preserve">долг </w:t>
      </w:r>
      <w:r w:rsidR="003E2D36">
        <w:rPr>
          <w:rFonts w:cs="Arial"/>
        </w:rPr>
        <w:t xml:space="preserve">муниципального образования – «город Тулун» </w:t>
      </w:r>
      <w:r w:rsidR="00BD55A7">
        <w:rPr>
          <w:rFonts w:cs="Arial"/>
        </w:rPr>
        <w:t xml:space="preserve">отсутствует. </w:t>
      </w:r>
    </w:p>
    <w:p w:rsidR="00D16C01" w:rsidRDefault="00D16C01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A57033">
        <w:rPr>
          <w:b/>
          <w:bCs/>
        </w:rPr>
        <w:t>5.</w:t>
      </w:r>
      <w:r w:rsidR="00466C7E">
        <w:rPr>
          <w:b/>
          <w:bCs/>
        </w:rPr>
        <w:t xml:space="preserve"> </w:t>
      </w:r>
      <w:r w:rsidRPr="00A57033">
        <w:rPr>
          <w:b/>
          <w:bCs/>
        </w:rPr>
        <w:t>Дефицит  местного бюджета и источники внутреннего финансирования  дефицита местного  бюджета</w:t>
      </w: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BC2D0C" w:rsidRPr="00A57033" w:rsidRDefault="00B26995" w:rsidP="00EC35D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26995">
        <w:rPr>
          <w:bCs/>
        </w:rPr>
        <w:t>Решением о бюджете муниципального образования – «город Тулун» на 202</w:t>
      </w:r>
      <w:r w:rsidR="00573E23">
        <w:rPr>
          <w:bCs/>
        </w:rPr>
        <w:t>1</w:t>
      </w:r>
      <w:r w:rsidRPr="00B26995">
        <w:rPr>
          <w:bCs/>
        </w:rPr>
        <w:t xml:space="preserve"> год (решение от 2</w:t>
      </w:r>
      <w:r w:rsidR="00573E23">
        <w:rPr>
          <w:bCs/>
        </w:rPr>
        <w:t>8</w:t>
      </w:r>
      <w:r w:rsidRPr="00B26995">
        <w:rPr>
          <w:bCs/>
        </w:rPr>
        <w:t>.12.20</w:t>
      </w:r>
      <w:r w:rsidR="00573E23">
        <w:rPr>
          <w:bCs/>
        </w:rPr>
        <w:t>20</w:t>
      </w:r>
      <w:r w:rsidRPr="00B26995">
        <w:rPr>
          <w:bCs/>
        </w:rPr>
        <w:t>г № 3</w:t>
      </w:r>
      <w:r w:rsidR="00573E23">
        <w:rPr>
          <w:bCs/>
        </w:rPr>
        <w:t>6</w:t>
      </w:r>
      <w:r w:rsidRPr="00B26995">
        <w:rPr>
          <w:bCs/>
        </w:rPr>
        <w:t xml:space="preserve">-ДГО) </w:t>
      </w:r>
      <w:r>
        <w:rPr>
          <w:bCs/>
        </w:rPr>
        <w:t xml:space="preserve"> б</w:t>
      </w:r>
      <w:r w:rsidR="00BC2D0C" w:rsidRPr="00A57033">
        <w:rPr>
          <w:bCs/>
        </w:rPr>
        <w:t xml:space="preserve">юджет </w:t>
      </w:r>
      <w:r w:rsidR="000663F6">
        <w:rPr>
          <w:bCs/>
        </w:rPr>
        <w:t>муниципального обр</w:t>
      </w:r>
      <w:r w:rsidR="00456852">
        <w:rPr>
          <w:bCs/>
        </w:rPr>
        <w:t>азования – «город Тулун» на 20</w:t>
      </w:r>
      <w:r>
        <w:rPr>
          <w:bCs/>
        </w:rPr>
        <w:t>2</w:t>
      </w:r>
      <w:r w:rsidR="00573E23">
        <w:rPr>
          <w:bCs/>
        </w:rPr>
        <w:t>1</w:t>
      </w:r>
      <w:r w:rsidR="000663F6">
        <w:rPr>
          <w:bCs/>
        </w:rPr>
        <w:t xml:space="preserve"> год </w:t>
      </w:r>
      <w:r w:rsidR="00BC2D0C" w:rsidRPr="00A57033">
        <w:rPr>
          <w:bCs/>
        </w:rPr>
        <w:t xml:space="preserve"> утвержден  с дефицитом в сумме</w:t>
      </w:r>
      <w:r>
        <w:rPr>
          <w:bCs/>
        </w:rPr>
        <w:t xml:space="preserve"> </w:t>
      </w:r>
      <w:r w:rsidR="001C31CE">
        <w:rPr>
          <w:bCs/>
        </w:rPr>
        <w:t xml:space="preserve">23580,5 </w:t>
      </w:r>
      <w:proofErr w:type="spellStart"/>
      <w:r w:rsidR="00BC2D0C" w:rsidRPr="00A57033">
        <w:rPr>
          <w:bCs/>
        </w:rPr>
        <w:t>тыс</w:t>
      </w:r>
      <w:proofErr w:type="gramStart"/>
      <w:r w:rsidR="00BC2D0C" w:rsidRPr="00A57033">
        <w:rPr>
          <w:bCs/>
        </w:rPr>
        <w:t>.р</w:t>
      </w:r>
      <w:proofErr w:type="gramEnd"/>
      <w:r w:rsidR="00BC2D0C" w:rsidRPr="00A57033">
        <w:rPr>
          <w:bCs/>
        </w:rPr>
        <w:t>уб</w:t>
      </w:r>
      <w:r w:rsidR="000663F6">
        <w:rPr>
          <w:bCs/>
        </w:rPr>
        <w:t>лей</w:t>
      </w:r>
      <w:proofErr w:type="spellEnd"/>
      <w:r w:rsidR="00BC2D0C" w:rsidRPr="00A57033">
        <w:rPr>
          <w:bCs/>
        </w:rPr>
        <w:t>.</w:t>
      </w:r>
      <w:r w:rsidR="0010652F" w:rsidRPr="00A57033">
        <w:rPr>
          <w:bCs/>
        </w:rPr>
        <w:t xml:space="preserve"> </w:t>
      </w:r>
      <w:r w:rsidR="00DB043C" w:rsidRPr="001C31CE">
        <w:rPr>
          <w:bCs/>
        </w:rPr>
        <w:t>В соответствии с п.2</w:t>
      </w:r>
      <w:r w:rsidR="001C31CE" w:rsidRPr="001C31CE">
        <w:rPr>
          <w:bCs/>
        </w:rPr>
        <w:t>3</w:t>
      </w:r>
      <w:r w:rsidR="00924B5C" w:rsidRPr="001C31CE">
        <w:rPr>
          <w:bCs/>
        </w:rPr>
        <w:t xml:space="preserve"> решения о бюджете муниципального образования – «город Тулун» плановые показатели по источникам внутреннего финансирования дефицита бюджета по состоянию на 01.04.202</w:t>
      </w:r>
      <w:r w:rsidR="001C31CE" w:rsidRPr="001C31CE">
        <w:rPr>
          <w:bCs/>
        </w:rPr>
        <w:t>1</w:t>
      </w:r>
      <w:r w:rsidR="00924B5C" w:rsidRPr="001C31CE">
        <w:rPr>
          <w:bCs/>
        </w:rPr>
        <w:t xml:space="preserve">г составили </w:t>
      </w:r>
      <w:r w:rsidR="001C31CE" w:rsidRPr="001C31CE">
        <w:rPr>
          <w:bCs/>
        </w:rPr>
        <w:t>77981,8</w:t>
      </w:r>
      <w:r w:rsidR="00924B5C" w:rsidRPr="001C31CE">
        <w:rPr>
          <w:bCs/>
        </w:rPr>
        <w:t xml:space="preserve"> </w:t>
      </w:r>
      <w:proofErr w:type="spellStart"/>
      <w:r w:rsidR="00924B5C" w:rsidRPr="001C31CE">
        <w:rPr>
          <w:bCs/>
        </w:rPr>
        <w:t>тыс</w:t>
      </w:r>
      <w:proofErr w:type="gramStart"/>
      <w:r w:rsidR="00924B5C" w:rsidRPr="001C31CE">
        <w:rPr>
          <w:bCs/>
        </w:rPr>
        <w:t>.р</w:t>
      </w:r>
      <w:proofErr w:type="gramEnd"/>
      <w:r w:rsidR="00924B5C" w:rsidRPr="001C31CE">
        <w:rPr>
          <w:bCs/>
        </w:rPr>
        <w:t>ублей</w:t>
      </w:r>
      <w:proofErr w:type="spellEnd"/>
      <w:r w:rsidR="00924B5C" w:rsidRPr="001C31CE">
        <w:rPr>
          <w:bCs/>
        </w:rPr>
        <w:t>.</w:t>
      </w:r>
      <w:r w:rsidR="00924B5C">
        <w:rPr>
          <w:bCs/>
        </w:rPr>
        <w:t xml:space="preserve"> </w:t>
      </w:r>
      <w:r w:rsidR="0010652F" w:rsidRPr="00A57033">
        <w:rPr>
          <w:bCs/>
        </w:rPr>
        <w:t xml:space="preserve"> </w:t>
      </w:r>
      <w:r w:rsidR="00BC2D0C" w:rsidRPr="00A57033">
        <w:rPr>
          <w:bCs/>
        </w:rPr>
        <w:t xml:space="preserve">По данным </w:t>
      </w:r>
      <w:r w:rsidR="00456852">
        <w:rPr>
          <w:bCs/>
        </w:rPr>
        <w:t>о</w:t>
      </w:r>
      <w:r w:rsidR="00BC2D0C" w:rsidRPr="00A57033">
        <w:rPr>
          <w:bCs/>
        </w:rPr>
        <w:t>тчета</w:t>
      </w:r>
      <w:r w:rsidR="00DB043C">
        <w:rPr>
          <w:bCs/>
        </w:rPr>
        <w:t>,</w:t>
      </w:r>
      <w:r w:rsidR="00BC2D0C" w:rsidRPr="00A57033">
        <w:rPr>
          <w:bCs/>
        </w:rPr>
        <w:t xml:space="preserve"> за </w:t>
      </w:r>
      <w:r w:rsidR="00C547AE" w:rsidRPr="00A57033">
        <w:rPr>
          <w:bCs/>
        </w:rPr>
        <w:t>1</w:t>
      </w:r>
      <w:r w:rsidR="00456852">
        <w:rPr>
          <w:bCs/>
        </w:rPr>
        <w:t xml:space="preserve"> </w:t>
      </w:r>
      <w:r w:rsidR="00924B5C">
        <w:rPr>
          <w:bCs/>
        </w:rPr>
        <w:t>квартал</w:t>
      </w:r>
      <w:r w:rsidR="00C547AE" w:rsidRPr="00A57033">
        <w:rPr>
          <w:bCs/>
        </w:rPr>
        <w:t xml:space="preserve">  20</w:t>
      </w:r>
      <w:r w:rsidR="00924B5C">
        <w:rPr>
          <w:bCs/>
        </w:rPr>
        <w:t>2</w:t>
      </w:r>
      <w:r w:rsidR="001C31CE">
        <w:rPr>
          <w:bCs/>
        </w:rPr>
        <w:t>1</w:t>
      </w:r>
      <w:r w:rsidR="00BC2D0C" w:rsidRPr="00A57033">
        <w:rPr>
          <w:bCs/>
        </w:rPr>
        <w:t xml:space="preserve"> г</w:t>
      </w:r>
      <w:r w:rsidR="009464C4" w:rsidRPr="00A57033">
        <w:rPr>
          <w:bCs/>
        </w:rPr>
        <w:t>ода</w:t>
      </w:r>
      <w:r w:rsidR="00BC2D0C" w:rsidRPr="00A57033">
        <w:rPr>
          <w:bCs/>
        </w:rPr>
        <w:t xml:space="preserve"> </w:t>
      </w:r>
      <w:r w:rsidR="00BC2D0C" w:rsidRPr="00A57033">
        <w:t xml:space="preserve">местный  бюджет   исполнен </w:t>
      </w:r>
      <w:r w:rsidR="00BC2D0C" w:rsidRPr="00A57033">
        <w:rPr>
          <w:bCs/>
        </w:rPr>
        <w:t xml:space="preserve">с  </w:t>
      </w:r>
      <w:r w:rsidR="001C31CE">
        <w:rPr>
          <w:bCs/>
        </w:rPr>
        <w:t>про</w:t>
      </w:r>
      <w:r w:rsidR="00456852">
        <w:rPr>
          <w:bCs/>
        </w:rPr>
        <w:t xml:space="preserve">фицитом </w:t>
      </w:r>
      <w:r w:rsidR="00BC2D0C" w:rsidRPr="00A57033">
        <w:rPr>
          <w:bCs/>
        </w:rPr>
        <w:t xml:space="preserve"> в сумме </w:t>
      </w:r>
      <w:r w:rsidR="001C31CE">
        <w:rPr>
          <w:bCs/>
        </w:rPr>
        <w:t>16212,</w:t>
      </w:r>
      <w:r w:rsidR="006D1203">
        <w:rPr>
          <w:bCs/>
        </w:rPr>
        <w:t>8</w:t>
      </w:r>
      <w:r w:rsidR="00BC2D0C" w:rsidRPr="00A57033">
        <w:rPr>
          <w:sz w:val="22"/>
          <w:szCs w:val="22"/>
        </w:rPr>
        <w:t xml:space="preserve"> </w:t>
      </w:r>
      <w:proofErr w:type="spellStart"/>
      <w:r w:rsidR="00BC2D0C" w:rsidRPr="00A57033">
        <w:rPr>
          <w:bCs/>
        </w:rPr>
        <w:t>тыс</w:t>
      </w:r>
      <w:proofErr w:type="gramStart"/>
      <w:r w:rsidR="00BC2D0C" w:rsidRPr="00A57033">
        <w:rPr>
          <w:bCs/>
        </w:rPr>
        <w:t>.р</w:t>
      </w:r>
      <w:proofErr w:type="gramEnd"/>
      <w:r w:rsidR="00BC2D0C" w:rsidRPr="00A57033">
        <w:rPr>
          <w:bCs/>
        </w:rPr>
        <w:t>уб</w:t>
      </w:r>
      <w:r w:rsidR="00456852">
        <w:rPr>
          <w:bCs/>
        </w:rPr>
        <w:t>лей</w:t>
      </w:r>
      <w:proofErr w:type="spellEnd"/>
      <w:r w:rsidR="00BC2D0C" w:rsidRPr="00A57033">
        <w:rPr>
          <w:bCs/>
        </w:rPr>
        <w:t xml:space="preserve">. </w:t>
      </w:r>
    </w:p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  <w:r w:rsidRPr="00A57033">
        <w:t xml:space="preserve">Анализ исполнения  бюджета муниципального образования – «город Тулун»  по  источникам внутреннего финансирования дефицита местного  бюджета за </w:t>
      </w:r>
      <w:r w:rsidR="00C547AE" w:rsidRPr="00A57033">
        <w:t xml:space="preserve">1 </w:t>
      </w:r>
      <w:r w:rsidR="00924B5C">
        <w:t>квартал</w:t>
      </w:r>
      <w:r w:rsidR="00C547AE" w:rsidRPr="00A57033">
        <w:t xml:space="preserve"> 20</w:t>
      </w:r>
      <w:r w:rsidR="00924B5C">
        <w:t>2</w:t>
      </w:r>
      <w:r w:rsidR="00573E23">
        <w:t>1</w:t>
      </w:r>
      <w:r w:rsidRPr="00A57033">
        <w:t xml:space="preserve"> года приведен в таблице  № </w:t>
      </w:r>
      <w:r w:rsidR="00930CAC">
        <w:t>5</w:t>
      </w:r>
      <w:r w:rsidRPr="00A57033">
        <w:t>:</w:t>
      </w:r>
    </w:p>
    <w:p w:rsidR="005A0670" w:rsidRPr="00A57033" w:rsidRDefault="005A0670" w:rsidP="00EC35DC">
      <w:pPr>
        <w:autoSpaceDE w:val="0"/>
        <w:autoSpaceDN w:val="0"/>
        <w:adjustRightInd w:val="0"/>
        <w:ind w:firstLine="708"/>
        <w:jc w:val="both"/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right"/>
      </w:pPr>
      <w:r w:rsidRPr="00A57033">
        <w:t xml:space="preserve">Таблица № </w:t>
      </w:r>
      <w:r w:rsidR="00930CAC">
        <w:t>5</w:t>
      </w:r>
      <w:r w:rsidRPr="00A57033">
        <w:t xml:space="preserve"> (</w:t>
      </w:r>
      <w:proofErr w:type="spellStart"/>
      <w:r w:rsidRPr="00A57033">
        <w:t>тыс</w:t>
      </w:r>
      <w:proofErr w:type="gramStart"/>
      <w:r w:rsidRPr="00A57033">
        <w:t>.р</w:t>
      </w:r>
      <w:proofErr w:type="gramEnd"/>
      <w:r w:rsidRPr="00A57033">
        <w:t>уб</w:t>
      </w:r>
      <w:proofErr w:type="spellEnd"/>
      <w:r w:rsidR="00930CAC">
        <w:t>.</w:t>
      </w:r>
      <w:r w:rsidRPr="00A57033">
        <w:t>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1560"/>
        <w:gridCol w:w="1559"/>
      </w:tblGrid>
      <w:tr w:rsidR="00BC2D0C" w:rsidRPr="00A57033" w:rsidTr="006823BE">
        <w:tc>
          <w:tcPr>
            <w:tcW w:w="6629" w:type="dxa"/>
            <w:vAlign w:val="center"/>
          </w:tcPr>
          <w:p w:rsidR="00BC2D0C" w:rsidRPr="006D0AFD" w:rsidRDefault="00BC2D0C" w:rsidP="006823BE">
            <w:pPr>
              <w:jc w:val="center"/>
              <w:rPr>
                <w:sz w:val="20"/>
                <w:szCs w:val="20"/>
              </w:rPr>
            </w:pPr>
            <w:r w:rsidRPr="006D0A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BC2D0C" w:rsidRPr="006D0AFD" w:rsidRDefault="00456852" w:rsidP="00440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</w:t>
            </w:r>
            <w:r w:rsidR="00924B5C">
              <w:rPr>
                <w:sz w:val="20"/>
                <w:szCs w:val="20"/>
              </w:rPr>
              <w:t>2</w:t>
            </w:r>
            <w:r w:rsidR="00440C13">
              <w:rPr>
                <w:sz w:val="20"/>
                <w:szCs w:val="20"/>
              </w:rPr>
              <w:t>1</w:t>
            </w:r>
            <w:r w:rsidR="006D0A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C2D0C" w:rsidRPr="006D0AFD" w:rsidRDefault="006D0AFD" w:rsidP="00440C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за 1 </w:t>
            </w:r>
            <w:r w:rsidR="00924B5C">
              <w:rPr>
                <w:sz w:val="20"/>
                <w:szCs w:val="20"/>
              </w:rPr>
              <w:t>квартал</w:t>
            </w:r>
            <w:r>
              <w:rPr>
                <w:sz w:val="20"/>
                <w:szCs w:val="20"/>
              </w:rPr>
              <w:t xml:space="preserve"> 20</w:t>
            </w:r>
            <w:r w:rsidR="00924B5C">
              <w:rPr>
                <w:sz w:val="20"/>
                <w:szCs w:val="20"/>
              </w:rPr>
              <w:t>2</w:t>
            </w:r>
            <w:r w:rsidR="00440C1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BC2D0C" w:rsidRPr="00A57033" w:rsidTr="00EC35DC">
        <w:tc>
          <w:tcPr>
            <w:tcW w:w="6629" w:type="dxa"/>
          </w:tcPr>
          <w:p w:rsidR="00BC2D0C" w:rsidRPr="006D0AFD" w:rsidRDefault="00BC2D0C">
            <w:pPr>
              <w:jc w:val="both"/>
              <w:rPr>
                <w:iCs/>
                <w:sz w:val="20"/>
                <w:szCs w:val="20"/>
              </w:rPr>
            </w:pPr>
            <w:r w:rsidRPr="006D0AFD">
              <w:rPr>
                <w:iCs/>
                <w:sz w:val="20"/>
                <w:szCs w:val="20"/>
              </w:rPr>
              <w:t>Получение  кредитов от кредитных организаций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BC2D0C" w:rsidRPr="006D0AFD" w:rsidRDefault="00AB31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23580,5</w:t>
            </w:r>
          </w:p>
        </w:tc>
        <w:tc>
          <w:tcPr>
            <w:tcW w:w="1559" w:type="dxa"/>
            <w:vAlign w:val="center"/>
          </w:tcPr>
          <w:p w:rsidR="00BC2D0C" w:rsidRPr="006D0AFD" w:rsidRDefault="00924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2D0C" w:rsidRPr="00A57033" w:rsidTr="00EC35DC">
        <w:tc>
          <w:tcPr>
            <w:tcW w:w="6629" w:type="dxa"/>
          </w:tcPr>
          <w:p w:rsidR="00BC2D0C" w:rsidRPr="006D0AFD" w:rsidRDefault="00BC2D0C" w:rsidP="00DE533C">
            <w:pPr>
              <w:jc w:val="both"/>
              <w:rPr>
                <w:iCs/>
                <w:sz w:val="20"/>
                <w:szCs w:val="20"/>
              </w:rPr>
            </w:pPr>
            <w:r w:rsidRPr="006D0AFD">
              <w:rPr>
                <w:iCs/>
                <w:sz w:val="20"/>
                <w:szCs w:val="20"/>
              </w:rPr>
              <w:t>Погашение бюджетных кредитов, полученных от других бюджетов  бюджетной системы Российской Федерации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BC2D0C" w:rsidRPr="006D0AFD" w:rsidRDefault="00AB31B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C2D0C" w:rsidRPr="006D0AFD" w:rsidRDefault="00AB31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2D0C" w:rsidRPr="00A57033" w:rsidTr="00EC35DC">
        <w:tc>
          <w:tcPr>
            <w:tcW w:w="6629" w:type="dxa"/>
          </w:tcPr>
          <w:p w:rsidR="00BC2D0C" w:rsidRPr="006D0AFD" w:rsidRDefault="00BC2D0C">
            <w:pPr>
              <w:jc w:val="both"/>
              <w:rPr>
                <w:bCs/>
                <w:iCs/>
                <w:sz w:val="20"/>
                <w:szCs w:val="20"/>
              </w:rPr>
            </w:pPr>
            <w:r w:rsidRPr="006D0AFD">
              <w:rPr>
                <w:bCs/>
                <w:i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BC2D0C" w:rsidRPr="006D0AFD" w:rsidRDefault="00AB31BB" w:rsidP="001870A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54401,4</w:t>
            </w:r>
          </w:p>
        </w:tc>
        <w:tc>
          <w:tcPr>
            <w:tcW w:w="1559" w:type="dxa"/>
            <w:vAlign w:val="center"/>
          </w:tcPr>
          <w:p w:rsidR="00BC2D0C" w:rsidRPr="006D0AFD" w:rsidRDefault="00AB31BB" w:rsidP="006D1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-16212,</w:t>
            </w:r>
            <w:r w:rsidR="006D1203">
              <w:rPr>
                <w:sz w:val="20"/>
                <w:szCs w:val="20"/>
              </w:rPr>
              <w:t>8</w:t>
            </w:r>
          </w:p>
        </w:tc>
      </w:tr>
      <w:tr w:rsidR="00A870AC" w:rsidRPr="00A57033" w:rsidTr="00A870A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AC" w:rsidRPr="006D0AFD" w:rsidRDefault="00A870AC" w:rsidP="00116DD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0AFD">
              <w:rPr>
                <w:b/>
                <w:bCs/>
                <w:i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AC" w:rsidRPr="00456852" w:rsidRDefault="00AB31BB" w:rsidP="00116DD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fldChar w:fldCharType="begin"/>
            </w:r>
            <w:r>
              <w:rPr>
                <w:b/>
                <w:bCs/>
                <w:iCs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iCs/>
                <w:sz w:val="22"/>
                <w:szCs w:val="22"/>
              </w:rPr>
              <w:fldChar w:fldCharType="separate"/>
            </w:r>
            <w:r>
              <w:rPr>
                <w:b/>
                <w:bCs/>
                <w:iCs/>
                <w:noProof/>
                <w:sz w:val="22"/>
                <w:szCs w:val="22"/>
              </w:rPr>
              <w:t>77981,9</w:t>
            </w:r>
            <w:r>
              <w:rPr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AC" w:rsidRPr="00456852" w:rsidRDefault="006D1203" w:rsidP="00116D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-16212,8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</w:pPr>
    </w:p>
    <w:p w:rsidR="00E861C3" w:rsidRPr="00A57033" w:rsidRDefault="00E861C3" w:rsidP="00EC35DC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BC2D0C" w:rsidRDefault="00466C7E" w:rsidP="0005715F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6</w:t>
      </w:r>
      <w:r w:rsidR="00BC2D0C" w:rsidRPr="00A57033">
        <w:rPr>
          <w:b/>
        </w:rPr>
        <w:t>. ВЫВОДЫ</w:t>
      </w:r>
    </w:p>
    <w:p w:rsidR="003371F3" w:rsidRPr="00A57033" w:rsidRDefault="003371F3" w:rsidP="0005715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6D6456" w:rsidRDefault="007E6F03" w:rsidP="0077013F">
      <w:pPr>
        <w:autoSpaceDE w:val="0"/>
        <w:autoSpaceDN w:val="0"/>
        <w:adjustRightInd w:val="0"/>
        <w:ind w:firstLine="708"/>
        <w:jc w:val="both"/>
      </w:pPr>
      <w:r w:rsidRPr="00A57033">
        <w:t xml:space="preserve">За </w:t>
      </w:r>
      <w:r w:rsidR="000663F6">
        <w:t>1</w:t>
      </w:r>
      <w:r w:rsidRPr="00A57033">
        <w:t xml:space="preserve"> </w:t>
      </w:r>
      <w:r w:rsidR="00402B60">
        <w:t>квартал</w:t>
      </w:r>
      <w:r w:rsidRPr="00A57033">
        <w:t xml:space="preserve"> 20</w:t>
      </w:r>
      <w:r w:rsidR="00402B60">
        <w:t>2</w:t>
      </w:r>
      <w:r w:rsidR="00AB31BB">
        <w:t>1</w:t>
      </w:r>
      <w:r w:rsidRPr="00A57033">
        <w:t xml:space="preserve"> года бюджет муниципального образования – «город Тулун» исполнен  с</w:t>
      </w:r>
      <w:r w:rsidR="006D6456">
        <w:t xml:space="preserve"> </w:t>
      </w:r>
      <w:r w:rsidR="006D1203">
        <w:rPr>
          <w:bCs/>
        </w:rPr>
        <w:t xml:space="preserve">профицитом </w:t>
      </w:r>
      <w:r w:rsidR="006D1203" w:rsidRPr="00A57033">
        <w:rPr>
          <w:bCs/>
        </w:rPr>
        <w:t xml:space="preserve"> в сумме </w:t>
      </w:r>
      <w:r w:rsidR="006D1203">
        <w:rPr>
          <w:bCs/>
        </w:rPr>
        <w:t>16212,8</w:t>
      </w:r>
      <w:r w:rsidR="006D1203" w:rsidRPr="00A57033">
        <w:rPr>
          <w:sz w:val="22"/>
          <w:szCs w:val="22"/>
        </w:rPr>
        <w:t xml:space="preserve"> </w:t>
      </w:r>
      <w:proofErr w:type="spellStart"/>
      <w:r w:rsidR="006D1203" w:rsidRPr="00A57033">
        <w:rPr>
          <w:bCs/>
        </w:rPr>
        <w:t>тыс</w:t>
      </w:r>
      <w:proofErr w:type="gramStart"/>
      <w:r w:rsidR="006D1203" w:rsidRPr="00A57033">
        <w:rPr>
          <w:bCs/>
        </w:rPr>
        <w:t>.р</w:t>
      </w:r>
      <w:proofErr w:type="gramEnd"/>
      <w:r w:rsidR="006D1203" w:rsidRPr="00A57033">
        <w:rPr>
          <w:bCs/>
        </w:rPr>
        <w:t>уб</w:t>
      </w:r>
      <w:r w:rsidR="006D1203">
        <w:rPr>
          <w:bCs/>
        </w:rPr>
        <w:t>лей</w:t>
      </w:r>
      <w:proofErr w:type="spellEnd"/>
      <w:r w:rsidRPr="00A57033">
        <w:t xml:space="preserve">. </w:t>
      </w:r>
      <w:r w:rsidR="00F359CD" w:rsidRPr="00A57033">
        <w:t xml:space="preserve">Доходы исполнены на сумму </w:t>
      </w:r>
      <w:r w:rsidR="000C78FC">
        <w:t>330446,1</w:t>
      </w:r>
      <w:r w:rsidR="00F359CD" w:rsidRPr="00A57033">
        <w:t xml:space="preserve"> </w:t>
      </w:r>
      <w:proofErr w:type="spellStart"/>
      <w:r w:rsidR="00F359CD" w:rsidRPr="00A57033">
        <w:t>тыс.руб</w:t>
      </w:r>
      <w:proofErr w:type="spellEnd"/>
      <w:r w:rsidR="0021267D">
        <w:t>.</w:t>
      </w:r>
      <w:r w:rsidR="00F359CD" w:rsidRPr="00A57033">
        <w:t xml:space="preserve"> или на </w:t>
      </w:r>
      <w:r w:rsidR="000C78FC">
        <w:t>28,2</w:t>
      </w:r>
      <w:r w:rsidR="004E42C5">
        <w:t xml:space="preserve"> %</w:t>
      </w:r>
      <w:r w:rsidR="00F359CD" w:rsidRPr="00A57033">
        <w:t xml:space="preserve"> от утвержденного объема назначений. </w:t>
      </w:r>
    </w:p>
    <w:p w:rsidR="00594832" w:rsidRPr="00594832" w:rsidRDefault="00F359CD" w:rsidP="00594832">
      <w:pPr>
        <w:autoSpaceDE w:val="0"/>
        <w:autoSpaceDN w:val="0"/>
        <w:adjustRightInd w:val="0"/>
        <w:ind w:firstLine="708"/>
        <w:jc w:val="both"/>
      </w:pPr>
      <w:r w:rsidRPr="00A57033">
        <w:t xml:space="preserve">Исполнение бюджета по расходам составило </w:t>
      </w:r>
      <w:r w:rsidR="000C78FC">
        <w:t>314233,3</w:t>
      </w:r>
      <w:r w:rsidR="004E42C5">
        <w:t xml:space="preserve"> </w:t>
      </w:r>
      <w:proofErr w:type="spellStart"/>
      <w:r w:rsidR="0021267D">
        <w:t>тыс</w:t>
      </w:r>
      <w:proofErr w:type="gramStart"/>
      <w:r w:rsidR="0021267D">
        <w:t>.р</w:t>
      </w:r>
      <w:proofErr w:type="gramEnd"/>
      <w:r w:rsidR="0021267D">
        <w:t>уб</w:t>
      </w:r>
      <w:proofErr w:type="spellEnd"/>
      <w:r w:rsidR="0021267D">
        <w:t xml:space="preserve">. или </w:t>
      </w:r>
      <w:r w:rsidR="000C78FC">
        <w:t>25,1</w:t>
      </w:r>
      <w:r w:rsidR="0021267D">
        <w:t xml:space="preserve"> </w:t>
      </w:r>
      <w:r w:rsidRPr="00A57033">
        <w:t>%</w:t>
      </w:r>
      <w:r w:rsidR="0021267D">
        <w:t xml:space="preserve"> от утвержденного объема назначений</w:t>
      </w:r>
      <w:r w:rsidRPr="00A57033">
        <w:t xml:space="preserve">. </w:t>
      </w:r>
      <w:r w:rsidR="00594832" w:rsidRPr="00594832">
        <w:t xml:space="preserve">Объем программных расходов составил </w:t>
      </w:r>
      <w:r w:rsidR="000C78FC">
        <w:t>289014,7</w:t>
      </w:r>
      <w:r w:rsidR="00594832" w:rsidRPr="00594832">
        <w:t>тыс</w:t>
      </w:r>
      <w:proofErr w:type="gramStart"/>
      <w:r w:rsidR="00594832" w:rsidRPr="00594832">
        <w:t>.р</w:t>
      </w:r>
      <w:proofErr w:type="gramEnd"/>
      <w:r w:rsidR="00594832" w:rsidRPr="00594832">
        <w:t xml:space="preserve">ублей или </w:t>
      </w:r>
      <w:r w:rsidR="000C78FC">
        <w:t>92</w:t>
      </w:r>
      <w:r w:rsidR="00594832" w:rsidRPr="00594832">
        <w:t xml:space="preserve"> % от  общей суммы расходов.</w:t>
      </w:r>
    </w:p>
    <w:p w:rsidR="00116DD5" w:rsidRPr="00A57033" w:rsidRDefault="00402B60" w:rsidP="0077013F">
      <w:pPr>
        <w:autoSpaceDE w:val="0"/>
        <w:autoSpaceDN w:val="0"/>
        <w:adjustRightInd w:val="0"/>
        <w:ind w:firstLine="708"/>
        <w:jc w:val="both"/>
      </w:pPr>
      <w:r>
        <w:t>В</w:t>
      </w:r>
      <w:r w:rsidR="000065EB" w:rsidRPr="00A57033">
        <w:t xml:space="preserve"> структуре  исполнения местного бюджета по доходам основную долю составляют безвозмездные поступления</w:t>
      </w:r>
      <w:r w:rsidR="000663F6">
        <w:t xml:space="preserve"> от бюджетов других уровней</w:t>
      </w:r>
      <w:r w:rsidR="00CD7669">
        <w:t xml:space="preserve"> - </w:t>
      </w:r>
      <w:r w:rsidR="000C78FC">
        <w:t>7</w:t>
      </w:r>
      <w:r w:rsidR="006D1203">
        <w:t>7,6</w:t>
      </w:r>
      <w:r w:rsidR="000663F6">
        <w:t xml:space="preserve"> </w:t>
      </w:r>
      <w:r w:rsidR="0021267D">
        <w:t>%</w:t>
      </w:r>
      <w:r w:rsidR="000065EB" w:rsidRPr="00A57033">
        <w:t xml:space="preserve">. </w:t>
      </w:r>
    </w:p>
    <w:p w:rsidR="000065EB" w:rsidRPr="00A57033" w:rsidRDefault="00717914" w:rsidP="005A1A8D">
      <w:pPr>
        <w:autoSpaceDE w:val="0"/>
        <w:autoSpaceDN w:val="0"/>
        <w:adjustRightInd w:val="0"/>
        <w:ind w:firstLine="708"/>
        <w:jc w:val="both"/>
      </w:pPr>
      <w:r w:rsidRPr="00A57033">
        <w:t>Сравнительный анализ показал, что объем доходов местного бюджета в 1</w:t>
      </w:r>
      <w:r w:rsidR="00402B60">
        <w:t xml:space="preserve"> квартале</w:t>
      </w:r>
      <w:r w:rsidRPr="00A57033">
        <w:t xml:space="preserve"> 20</w:t>
      </w:r>
      <w:r w:rsidR="00402B60">
        <w:t>2</w:t>
      </w:r>
      <w:r w:rsidR="000C78FC">
        <w:t>1</w:t>
      </w:r>
      <w:r w:rsidR="0021267D">
        <w:t xml:space="preserve"> года больше</w:t>
      </w:r>
      <w:r w:rsidRPr="00A57033">
        <w:t xml:space="preserve"> объема </w:t>
      </w:r>
      <w:r w:rsidR="0021267D">
        <w:t>доходов за</w:t>
      </w:r>
      <w:r w:rsidRPr="00A57033">
        <w:t xml:space="preserve"> аналогичн</w:t>
      </w:r>
      <w:r w:rsidR="0021267D">
        <w:t>ый</w:t>
      </w:r>
      <w:r w:rsidRPr="00A57033">
        <w:t xml:space="preserve"> период 20</w:t>
      </w:r>
      <w:r w:rsidR="000C78FC">
        <w:t>20</w:t>
      </w:r>
      <w:r w:rsidRPr="00A57033">
        <w:t xml:space="preserve"> года на</w:t>
      </w:r>
      <w:r w:rsidR="006D6456">
        <w:t xml:space="preserve"> </w:t>
      </w:r>
      <w:r w:rsidR="008D3ECF">
        <w:t>31044,6</w:t>
      </w:r>
      <w:r w:rsidR="0021267D">
        <w:t xml:space="preserve"> </w:t>
      </w:r>
      <w:proofErr w:type="spellStart"/>
      <w:r w:rsidR="0021267D">
        <w:t>тыс</w:t>
      </w:r>
      <w:proofErr w:type="gramStart"/>
      <w:r w:rsidR="0021267D">
        <w:t>.р</w:t>
      </w:r>
      <w:proofErr w:type="gramEnd"/>
      <w:r w:rsidR="0021267D">
        <w:t>уб</w:t>
      </w:r>
      <w:proofErr w:type="spellEnd"/>
      <w:r w:rsidR="0021267D">
        <w:t>.</w:t>
      </w:r>
      <w:r w:rsidR="005A1A8D">
        <w:t xml:space="preserve"> или </w:t>
      </w:r>
      <w:r w:rsidR="008D3ECF">
        <w:t>38</w:t>
      </w:r>
      <w:r w:rsidR="005A1A8D">
        <w:t xml:space="preserve">%. </w:t>
      </w:r>
      <w:r w:rsidR="00D62E80">
        <w:t xml:space="preserve">Расходы местного бюджета </w:t>
      </w:r>
      <w:r w:rsidR="002E1AEF">
        <w:t>в</w:t>
      </w:r>
      <w:r w:rsidR="00D62E80">
        <w:t xml:space="preserve"> 1 </w:t>
      </w:r>
      <w:r w:rsidR="00402B60">
        <w:t>квартале</w:t>
      </w:r>
      <w:r w:rsidR="00D62E80">
        <w:t xml:space="preserve"> 20</w:t>
      </w:r>
      <w:r w:rsidR="00402B60">
        <w:t>2</w:t>
      </w:r>
      <w:r w:rsidR="008D3ECF">
        <w:t>1</w:t>
      </w:r>
      <w:r w:rsidR="00D62E80">
        <w:t xml:space="preserve"> года увеличились по сравнению с аналогичным периодом прошлого года на </w:t>
      </w:r>
      <w:r w:rsidR="008D3ECF">
        <w:t>64054,7</w:t>
      </w:r>
      <w:r w:rsidR="001446AA" w:rsidRPr="001446AA">
        <w:t xml:space="preserve"> </w:t>
      </w:r>
      <w:proofErr w:type="spellStart"/>
      <w:r w:rsidR="00466C7E">
        <w:t>тыс.руб</w:t>
      </w:r>
      <w:proofErr w:type="spellEnd"/>
      <w:r w:rsidR="00466C7E">
        <w:t>.</w:t>
      </w:r>
      <w:r w:rsidR="002E238F">
        <w:t xml:space="preserve"> или </w:t>
      </w:r>
      <w:r w:rsidR="008D3ECF">
        <w:t>25,6</w:t>
      </w:r>
      <w:r w:rsidR="002E238F">
        <w:t>%.</w:t>
      </w:r>
    </w:p>
    <w:p w:rsidR="000065EB" w:rsidRDefault="000065EB" w:rsidP="001E78B9">
      <w:pPr>
        <w:autoSpaceDE w:val="0"/>
        <w:autoSpaceDN w:val="0"/>
        <w:adjustRightInd w:val="0"/>
        <w:jc w:val="both"/>
      </w:pPr>
    </w:p>
    <w:p w:rsidR="00466C7E" w:rsidRDefault="00466C7E" w:rsidP="001E78B9">
      <w:pPr>
        <w:autoSpaceDE w:val="0"/>
        <w:autoSpaceDN w:val="0"/>
        <w:adjustRightInd w:val="0"/>
        <w:jc w:val="both"/>
      </w:pPr>
    </w:p>
    <w:p w:rsidR="00466C7E" w:rsidRDefault="00466C7E" w:rsidP="001E78B9">
      <w:pPr>
        <w:autoSpaceDE w:val="0"/>
        <w:autoSpaceDN w:val="0"/>
        <w:adjustRightInd w:val="0"/>
        <w:jc w:val="both"/>
      </w:pPr>
    </w:p>
    <w:p w:rsidR="002E238F" w:rsidRPr="00A57033" w:rsidRDefault="002E238F" w:rsidP="001E78B9">
      <w:pPr>
        <w:autoSpaceDE w:val="0"/>
        <w:autoSpaceDN w:val="0"/>
        <w:adjustRightInd w:val="0"/>
        <w:jc w:val="both"/>
      </w:pPr>
    </w:p>
    <w:p w:rsidR="0005715F" w:rsidRDefault="0005715F" w:rsidP="007D5F83">
      <w:pPr>
        <w:autoSpaceDE w:val="0"/>
        <w:autoSpaceDN w:val="0"/>
        <w:adjustRightInd w:val="0"/>
        <w:jc w:val="both"/>
      </w:pPr>
      <w:r>
        <w:t>Председатель</w:t>
      </w:r>
      <w:proofErr w:type="gramStart"/>
      <w:r>
        <w:t xml:space="preserve"> К</w:t>
      </w:r>
      <w:proofErr w:type="gramEnd"/>
      <w:r w:rsidR="00BC2D0C" w:rsidRPr="00A57033">
        <w:t>онтрольно-</w:t>
      </w:r>
    </w:p>
    <w:p w:rsidR="00BC2D0C" w:rsidRPr="00A57033" w:rsidRDefault="00BC2D0C" w:rsidP="007D5F83">
      <w:pPr>
        <w:autoSpaceDE w:val="0"/>
        <w:autoSpaceDN w:val="0"/>
        <w:adjustRightInd w:val="0"/>
        <w:jc w:val="both"/>
      </w:pPr>
      <w:r w:rsidRPr="00A57033">
        <w:t>счетной палаты</w:t>
      </w:r>
      <w:r w:rsidR="001C5863" w:rsidRPr="00A57033">
        <w:t xml:space="preserve"> </w:t>
      </w:r>
      <w:r w:rsidR="0063455A">
        <w:t>города</w:t>
      </w:r>
      <w:r w:rsidRPr="00A57033">
        <w:t xml:space="preserve"> Тулуна                       </w:t>
      </w:r>
      <w:r w:rsidR="00E861C3">
        <w:t xml:space="preserve">         </w:t>
      </w:r>
      <w:r w:rsidRPr="00A57033">
        <w:t xml:space="preserve">            </w:t>
      </w:r>
      <w:r w:rsidR="001446AA">
        <w:t xml:space="preserve"> </w:t>
      </w:r>
      <w:r w:rsidRPr="00A57033">
        <w:t xml:space="preserve">            </w:t>
      </w:r>
      <w:r w:rsidR="0005715F">
        <w:t xml:space="preserve">               </w:t>
      </w:r>
      <w:r w:rsidRPr="00A57033">
        <w:t xml:space="preserve">  </w:t>
      </w:r>
      <w:r w:rsidR="0021267D">
        <w:t xml:space="preserve">   </w:t>
      </w:r>
      <w:r w:rsidRPr="00A57033">
        <w:t xml:space="preserve"> </w:t>
      </w:r>
      <w:r w:rsidR="0063455A">
        <w:t xml:space="preserve">Л.В. </w:t>
      </w:r>
      <w:proofErr w:type="spellStart"/>
      <w:r w:rsidR="0063455A">
        <w:t>Калинчук</w:t>
      </w:r>
      <w:proofErr w:type="spellEnd"/>
    </w:p>
    <w:sectPr w:rsidR="00BC2D0C" w:rsidRPr="00A57033" w:rsidSect="008E4BD4">
      <w:footerReference w:type="default" r:id="rId13"/>
      <w:pgSz w:w="11906" w:h="16838"/>
      <w:pgMar w:top="1134" w:right="991" w:bottom="851" w:left="1560" w:header="73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39" w:rsidRDefault="00164639" w:rsidP="0040595A">
      <w:r>
        <w:separator/>
      </w:r>
    </w:p>
  </w:endnote>
  <w:endnote w:type="continuationSeparator" w:id="0">
    <w:p w:rsidR="00164639" w:rsidRDefault="00164639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D12" w:rsidRDefault="00B51D1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11EE4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39" w:rsidRDefault="00164639" w:rsidP="0040595A">
      <w:r>
        <w:separator/>
      </w:r>
    </w:p>
  </w:footnote>
  <w:footnote w:type="continuationSeparator" w:id="0">
    <w:p w:rsidR="00164639" w:rsidRDefault="00164639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501066B"/>
    <w:multiLevelType w:val="hybridMultilevel"/>
    <w:tmpl w:val="05ACD5EA"/>
    <w:lvl w:ilvl="0" w:tplc="EA00B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1C3F1C"/>
    <w:multiLevelType w:val="hybridMultilevel"/>
    <w:tmpl w:val="BF88580A"/>
    <w:lvl w:ilvl="0" w:tplc="D1B0F5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00D3"/>
    <w:rsid w:val="000007BF"/>
    <w:rsid w:val="000034B4"/>
    <w:rsid w:val="0000406A"/>
    <w:rsid w:val="0000507A"/>
    <w:rsid w:val="000065EB"/>
    <w:rsid w:val="0000731D"/>
    <w:rsid w:val="00007F62"/>
    <w:rsid w:val="00010FF4"/>
    <w:rsid w:val="000125C6"/>
    <w:rsid w:val="000155E2"/>
    <w:rsid w:val="00016211"/>
    <w:rsid w:val="00017005"/>
    <w:rsid w:val="00021A4D"/>
    <w:rsid w:val="00022551"/>
    <w:rsid w:val="0002255D"/>
    <w:rsid w:val="000230DA"/>
    <w:rsid w:val="00024192"/>
    <w:rsid w:val="00024691"/>
    <w:rsid w:val="000252BB"/>
    <w:rsid w:val="00027F43"/>
    <w:rsid w:val="00030AEC"/>
    <w:rsid w:val="00031559"/>
    <w:rsid w:val="0003195E"/>
    <w:rsid w:val="00031B5D"/>
    <w:rsid w:val="00034F58"/>
    <w:rsid w:val="00037DFE"/>
    <w:rsid w:val="0004022F"/>
    <w:rsid w:val="0004085C"/>
    <w:rsid w:val="00040AA6"/>
    <w:rsid w:val="0004274C"/>
    <w:rsid w:val="00043E2E"/>
    <w:rsid w:val="00043E7B"/>
    <w:rsid w:val="0004429F"/>
    <w:rsid w:val="00044A02"/>
    <w:rsid w:val="00045669"/>
    <w:rsid w:val="00052EAA"/>
    <w:rsid w:val="00052FAB"/>
    <w:rsid w:val="00054DF6"/>
    <w:rsid w:val="000551EB"/>
    <w:rsid w:val="0005715F"/>
    <w:rsid w:val="000572A8"/>
    <w:rsid w:val="000601F9"/>
    <w:rsid w:val="00060711"/>
    <w:rsid w:val="00061968"/>
    <w:rsid w:val="00065639"/>
    <w:rsid w:val="00065F30"/>
    <w:rsid w:val="000663F6"/>
    <w:rsid w:val="00066544"/>
    <w:rsid w:val="000673D7"/>
    <w:rsid w:val="00067AD5"/>
    <w:rsid w:val="000737B2"/>
    <w:rsid w:val="000755EB"/>
    <w:rsid w:val="000765D8"/>
    <w:rsid w:val="0007718D"/>
    <w:rsid w:val="00081044"/>
    <w:rsid w:val="000820C1"/>
    <w:rsid w:val="00086F77"/>
    <w:rsid w:val="0008717B"/>
    <w:rsid w:val="00090E64"/>
    <w:rsid w:val="00092AB2"/>
    <w:rsid w:val="00094CFF"/>
    <w:rsid w:val="00095F06"/>
    <w:rsid w:val="00097234"/>
    <w:rsid w:val="00097767"/>
    <w:rsid w:val="000A0DE2"/>
    <w:rsid w:val="000A30CC"/>
    <w:rsid w:val="000A3B57"/>
    <w:rsid w:val="000A595F"/>
    <w:rsid w:val="000A5A02"/>
    <w:rsid w:val="000B0C6B"/>
    <w:rsid w:val="000B1943"/>
    <w:rsid w:val="000B3225"/>
    <w:rsid w:val="000B3BA8"/>
    <w:rsid w:val="000B4F05"/>
    <w:rsid w:val="000B50A8"/>
    <w:rsid w:val="000C0020"/>
    <w:rsid w:val="000C258A"/>
    <w:rsid w:val="000C2B4E"/>
    <w:rsid w:val="000C4897"/>
    <w:rsid w:val="000C659C"/>
    <w:rsid w:val="000C78FC"/>
    <w:rsid w:val="000C7A1D"/>
    <w:rsid w:val="000D31B7"/>
    <w:rsid w:val="000D4EA3"/>
    <w:rsid w:val="000D599A"/>
    <w:rsid w:val="000D767A"/>
    <w:rsid w:val="000D7C0B"/>
    <w:rsid w:val="000E02FD"/>
    <w:rsid w:val="000E27CF"/>
    <w:rsid w:val="000E32B3"/>
    <w:rsid w:val="000E54F2"/>
    <w:rsid w:val="000E5689"/>
    <w:rsid w:val="000E5BD3"/>
    <w:rsid w:val="000E76D1"/>
    <w:rsid w:val="000F15F1"/>
    <w:rsid w:val="000F2126"/>
    <w:rsid w:val="000F23E3"/>
    <w:rsid w:val="000F32AD"/>
    <w:rsid w:val="000F4739"/>
    <w:rsid w:val="000F4B65"/>
    <w:rsid w:val="000F558B"/>
    <w:rsid w:val="000F5823"/>
    <w:rsid w:val="000F5F1D"/>
    <w:rsid w:val="000F63CB"/>
    <w:rsid w:val="000F7C52"/>
    <w:rsid w:val="00102B50"/>
    <w:rsid w:val="00103227"/>
    <w:rsid w:val="001040E3"/>
    <w:rsid w:val="0010651C"/>
    <w:rsid w:val="0010652F"/>
    <w:rsid w:val="00106AC2"/>
    <w:rsid w:val="00112E3F"/>
    <w:rsid w:val="00113D59"/>
    <w:rsid w:val="00115023"/>
    <w:rsid w:val="0011662A"/>
    <w:rsid w:val="00116DD5"/>
    <w:rsid w:val="00120331"/>
    <w:rsid w:val="00120FB9"/>
    <w:rsid w:val="001246A8"/>
    <w:rsid w:val="0012558B"/>
    <w:rsid w:val="001300F0"/>
    <w:rsid w:val="00130915"/>
    <w:rsid w:val="00131265"/>
    <w:rsid w:val="00132A90"/>
    <w:rsid w:val="00133477"/>
    <w:rsid w:val="00133728"/>
    <w:rsid w:val="0013639C"/>
    <w:rsid w:val="0014078C"/>
    <w:rsid w:val="00141352"/>
    <w:rsid w:val="001446AA"/>
    <w:rsid w:val="0014604D"/>
    <w:rsid w:val="00150C7E"/>
    <w:rsid w:val="00150FFB"/>
    <w:rsid w:val="0015198F"/>
    <w:rsid w:val="00152713"/>
    <w:rsid w:val="00152D0C"/>
    <w:rsid w:val="0015335F"/>
    <w:rsid w:val="00153450"/>
    <w:rsid w:val="001535BC"/>
    <w:rsid w:val="00153E61"/>
    <w:rsid w:val="001623DF"/>
    <w:rsid w:val="00163205"/>
    <w:rsid w:val="001634D1"/>
    <w:rsid w:val="00164639"/>
    <w:rsid w:val="00165962"/>
    <w:rsid w:val="00170681"/>
    <w:rsid w:val="00171D19"/>
    <w:rsid w:val="00173939"/>
    <w:rsid w:val="0017514D"/>
    <w:rsid w:val="00175E33"/>
    <w:rsid w:val="001765D7"/>
    <w:rsid w:val="00176859"/>
    <w:rsid w:val="00181300"/>
    <w:rsid w:val="00186D06"/>
    <w:rsid w:val="001870A3"/>
    <w:rsid w:val="001877CB"/>
    <w:rsid w:val="00193725"/>
    <w:rsid w:val="00194685"/>
    <w:rsid w:val="00195F3B"/>
    <w:rsid w:val="00197DE2"/>
    <w:rsid w:val="001A1030"/>
    <w:rsid w:val="001A1A39"/>
    <w:rsid w:val="001A5134"/>
    <w:rsid w:val="001A53DC"/>
    <w:rsid w:val="001A607F"/>
    <w:rsid w:val="001A6B9A"/>
    <w:rsid w:val="001B2766"/>
    <w:rsid w:val="001B34CB"/>
    <w:rsid w:val="001B4819"/>
    <w:rsid w:val="001B4DEB"/>
    <w:rsid w:val="001B6B80"/>
    <w:rsid w:val="001B76E2"/>
    <w:rsid w:val="001B7B79"/>
    <w:rsid w:val="001C11AC"/>
    <w:rsid w:val="001C31CE"/>
    <w:rsid w:val="001C3DF3"/>
    <w:rsid w:val="001C522C"/>
    <w:rsid w:val="001C5863"/>
    <w:rsid w:val="001C6A70"/>
    <w:rsid w:val="001C6D39"/>
    <w:rsid w:val="001C7C03"/>
    <w:rsid w:val="001D09D7"/>
    <w:rsid w:val="001D0BFF"/>
    <w:rsid w:val="001D171E"/>
    <w:rsid w:val="001D5794"/>
    <w:rsid w:val="001D7C17"/>
    <w:rsid w:val="001E004F"/>
    <w:rsid w:val="001E3A8C"/>
    <w:rsid w:val="001E4151"/>
    <w:rsid w:val="001E78B9"/>
    <w:rsid w:val="001F194E"/>
    <w:rsid w:val="001F3711"/>
    <w:rsid w:val="001F41E8"/>
    <w:rsid w:val="001F4D66"/>
    <w:rsid w:val="001F7323"/>
    <w:rsid w:val="00200C0F"/>
    <w:rsid w:val="0020362C"/>
    <w:rsid w:val="00203D6B"/>
    <w:rsid w:val="002058AC"/>
    <w:rsid w:val="00210CF1"/>
    <w:rsid w:val="0021139D"/>
    <w:rsid w:val="00211435"/>
    <w:rsid w:val="00211696"/>
    <w:rsid w:val="00211E1C"/>
    <w:rsid w:val="0021267D"/>
    <w:rsid w:val="00212AC4"/>
    <w:rsid w:val="00215752"/>
    <w:rsid w:val="00215839"/>
    <w:rsid w:val="00216215"/>
    <w:rsid w:val="00216645"/>
    <w:rsid w:val="00220F26"/>
    <w:rsid w:val="00221A7C"/>
    <w:rsid w:val="00222284"/>
    <w:rsid w:val="00223615"/>
    <w:rsid w:val="0022671D"/>
    <w:rsid w:val="00226897"/>
    <w:rsid w:val="0022697C"/>
    <w:rsid w:val="00226980"/>
    <w:rsid w:val="00227CBA"/>
    <w:rsid w:val="0023098D"/>
    <w:rsid w:val="002318AA"/>
    <w:rsid w:val="00236D5A"/>
    <w:rsid w:val="00240123"/>
    <w:rsid w:val="0024058E"/>
    <w:rsid w:val="002432B9"/>
    <w:rsid w:val="002471EA"/>
    <w:rsid w:val="0024794B"/>
    <w:rsid w:val="002507F0"/>
    <w:rsid w:val="00251034"/>
    <w:rsid w:val="00254154"/>
    <w:rsid w:val="00254711"/>
    <w:rsid w:val="002550A7"/>
    <w:rsid w:val="00256DA2"/>
    <w:rsid w:val="002612FC"/>
    <w:rsid w:val="002632FD"/>
    <w:rsid w:val="00263676"/>
    <w:rsid w:val="00264561"/>
    <w:rsid w:val="00265B3D"/>
    <w:rsid w:val="00270B08"/>
    <w:rsid w:val="002716ED"/>
    <w:rsid w:val="00271841"/>
    <w:rsid w:val="00272280"/>
    <w:rsid w:val="002725EA"/>
    <w:rsid w:val="00276274"/>
    <w:rsid w:val="00276716"/>
    <w:rsid w:val="00277807"/>
    <w:rsid w:val="00283CEA"/>
    <w:rsid w:val="002853AD"/>
    <w:rsid w:val="002855A3"/>
    <w:rsid w:val="00285C27"/>
    <w:rsid w:val="002918AD"/>
    <w:rsid w:val="0029409D"/>
    <w:rsid w:val="00297FCC"/>
    <w:rsid w:val="002A3374"/>
    <w:rsid w:val="002A4B81"/>
    <w:rsid w:val="002A53A9"/>
    <w:rsid w:val="002A7B8B"/>
    <w:rsid w:val="002B2F2C"/>
    <w:rsid w:val="002B47E7"/>
    <w:rsid w:val="002C0A8F"/>
    <w:rsid w:val="002C166F"/>
    <w:rsid w:val="002C333B"/>
    <w:rsid w:val="002C365B"/>
    <w:rsid w:val="002C3B4E"/>
    <w:rsid w:val="002C3F89"/>
    <w:rsid w:val="002C518E"/>
    <w:rsid w:val="002C78B2"/>
    <w:rsid w:val="002C7BA5"/>
    <w:rsid w:val="002D04FC"/>
    <w:rsid w:val="002D0B7A"/>
    <w:rsid w:val="002D171F"/>
    <w:rsid w:val="002D2D8B"/>
    <w:rsid w:val="002D4023"/>
    <w:rsid w:val="002D5E43"/>
    <w:rsid w:val="002D60C1"/>
    <w:rsid w:val="002E07EB"/>
    <w:rsid w:val="002E1AEF"/>
    <w:rsid w:val="002E238F"/>
    <w:rsid w:val="002E267F"/>
    <w:rsid w:val="002E33F6"/>
    <w:rsid w:val="002E373E"/>
    <w:rsid w:val="002E4875"/>
    <w:rsid w:val="002E51F0"/>
    <w:rsid w:val="002E774B"/>
    <w:rsid w:val="002E7A67"/>
    <w:rsid w:val="002F0570"/>
    <w:rsid w:val="002F117C"/>
    <w:rsid w:val="002F2555"/>
    <w:rsid w:val="002F277D"/>
    <w:rsid w:val="002F3B39"/>
    <w:rsid w:val="002F455D"/>
    <w:rsid w:val="002F4908"/>
    <w:rsid w:val="00300524"/>
    <w:rsid w:val="003011D0"/>
    <w:rsid w:val="00303E43"/>
    <w:rsid w:val="00305803"/>
    <w:rsid w:val="00306FC4"/>
    <w:rsid w:val="003072F7"/>
    <w:rsid w:val="00313249"/>
    <w:rsid w:val="00313652"/>
    <w:rsid w:val="0031458C"/>
    <w:rsid w:val="003155E8"/>
    <w:rsid w:val="00316030"/>
    <w:rsid w:val="0031670F"/>
    <w:rsid w:val="00316CA4"/>
    <w:rsid w:val="0031731D"/>
    <w:rsid w:val="003206FE"/>
    <w:rsid w:val="0032077B"/>
    <w:rsid w:val="00320CE0"/>
    <w:rsid w:val="0032244A"/>
    <w:rsid w:val="00323455"/>
    <w:rsid w:val="00324C20"/>
    <w:rsid w:val="003276F3"/>
    <w:rsid w:val="00330803"/>
    <w:rsid w:val="00330E55"/>
    <w:rsid w:val="00332589"/>
    <w:rsid w:val="00333C2F"/>
    <w:rsid w:val="00334E98"/>
    <w:rsid w:val="00335266"/>
    <w:rsid w:val="0033564A"/>
    <w:rsid w:val="00335B1B"/>
    <w:rsid w:val="00336453"/>
    <w:rsid w:val="00336A71"/>
    <w:rsid w:val="003371F3"/>
    <w:rsid w:val="00337A7C"/>
    <w:rsid w:val="0034059D"/>
    <w:rsid w:val="003446AF"/>
    <w:rsid w:val="00347265"/>
    <w:rsid w:val="00361961"/>
    <w:rsid w:val="00361C98"/>
    <w:rsid w:val="003631BD"/>
    <w:rsid w:val="0036628E"/>
    <w:rsid w:val="003723B6"/>
    <w:rsid w:val="003748E8"/>
    <w:rsid w:val="0037496F"/>
    <w:rsid w:val="00375214"/>
    <w:rsid w:val="00375230"/>
    <w:rsid w:val="00375A38"/>
    <w:rsid w:val="0037687C"/>
    <w:rsid w:val="00377408"/>
    <w:rsid w:val="003774EF"/>
    <w:rsid w:val="00377FCB"/>
    <w:rsid w:val="0038052C"/>
    <w:rsid w:val="00383655"/>
    <w:rsid w:val="00383D2F"/>
    <w:rsid w:val="00384BCB"/>
    <w:rsid w:val="00386C5B"/>
    <w:rsid w:val="00387653"/>
    <w:rsid w:val="0039402B"/>
    <w:rsid w:val="003A1C33"/>
    <w:rsid w:val="003A28FA"/>
    <w:rsid w:val="003A43E3"/>
    <w:rsid w:val="003A449C"/>
    <w:rsid w:val="003A5189"/>
    <w:rsid w:val="003A60FC"/>
    <w:rsid w:val="003B1CFD"/>
    <w:rsid w:val="003B4D69"/>
    <w:rsid w:val="003B542A"/>
    <w:rsid w:val="003B54D5"/>
    <w:rsid w:val="003B5DEF"/>
    <w:rsid w:val="003B65BE"/>
    <w:rsid w:val="003B684D"/>
    <w:rsid w:val="003B7231"/>
    <w:rsid w:val="003B74CB"/>
    <w:rsid w:val="003C1F18"/>
    <w:rsid w:val="003C2F83"/>
    <w:rsid w:val="003C3DDB"/>
    <w:rsid w:val="003C3DFA"/>
    <w:rsid w:val="003C3E6A"/>
    <w:rsid w:val="003C4734"/>
    <w:rsid w:val="003C500E"/>
    <w:rsid w:val="003D4CDD"/>
    <w:rsid w:val="003D5978"/>
    <w:rsid w:val="003D6176"/>
    <w:rsid w:val="003E2D36"/>
    <w:rsid w:val="003E4840"/>
    <w:rsid w:val="003E4D69"/>
    <w:rsid w:val="003F1988"/>
    <w:rsid w:val="003F2654"/>
    <w:rsid w:val="003F297B"/>
    <w:rsid w:val="003F614B"/>
    <w:rsid w:val="003F6BD0"/>
    <w:rsid w:val="003F6DA0"/>
    <w:rsid w:val="003F784C"/>
    <w:rsid w:val="00402B60"/>
    <w:rsid w:val="00402EA0"/>
    <w:rsid w:val="00404CAB"/>
    <w:rsid w:val="0040595A"/>
    <w:rsid w:val="00406782"/>
    <w:rsid w:val="0041100D"/>
    <w:rsid w:val="004123BC"/>
    <w:rsid w:val="00412DC6"/>
    <w:rsid w:val="00415208"/>
    <w:rsid w:val="00416ADC"/>
    <w:rsid w:val="00417016"/>
    <w:rsid w:val="00422F9A"/>
    <w:rsid w:val="004262F9"/>
    <w:rsid w:val="004343BD"/>
    <w:rsid w:val="00437471"/>
    <w:rsid w:val="00440C13"/>
    <w:rsid w:val="00442075"/>
    <w:rsid w:val="004420DD"/>
    <w:rsid w:val="00445964"/>
    <w:rsid w:val="0044699B"/>
    <w:rsid w:val="004510A3"/>
    <w:rsid w:val="00452CDD"/>
    <w:rsid w:val="004547CB"/>
    <w:rsid w:val="00454E05"/>
    <w:rsid w:val="00455A24"/>
    <w:rsid w:val="00456852"/>
    <w:rsid w:val="00457402"/>
    <w:rsid w:val="00460EDD"/>
    <w:rsid w:val="00462EE3"/>
    <w:rsid w:val="004636E4"/>
    <w:rsid w:val="00463755"/>
    <w:rsid w:val="004641C9"/>
    <w:rsid w:val="00466C7E"/>
    <w:rsid w:val="00466D05"/>
    <w:rsid w:val="00466F60"/>
    <w:rsid w:val="004677F1"/>
    <w:rsid w:val="00472702"/>
    <w:rsid w:val="0047411B"/>
    <w:rsid w:val="00474BBA"/>
    <w:rsid w:val="0047736F"/>
    <w:rsid w:val="004802AF"/>
    <w:rsid w:val="004808DE"/>
    <w:rsid w:val="00484CD0"/>
    <w:rsid w:val="00493754"/>
    <w:rsid w:val="004939DB"/>
    <w:rsid w:val="00496BD7"/>
    <w:rsid w:val="004A12CC"/>
    <w:rsid w:val="004A178F"/>
    <w:rsid w:val="004A256C"/>
    <w:rsid w:val="004A2CCC"/>
    <w:rsid w:val="004A2F98"/>
    <w:rsid w:val="004A36F3"/>
    <w:rsid w:val="004A4152"/>
    <w:rsid w:val="004A4910"/>
    <w:rsid w:val="004A49A4"/>
    <w:rsid w:val="004A4A19"/>
    <w:rsid w:val="004A6DF7"/>
    <w:rsid w:val="004A7078"/>
    <w:rsid w:val="004B00F1"/>
    <w:rsid w:val="004B1CC5"/>
    <w:rsid w:val="004B23FF"/>
    <w:rsid w:val="004B38D3"/>
    <w:rsid w:val="004B5036"/>
    <w:rsid w:val="004B7035"/>
    <w:rsid w:val="004B7C4B"/>
    <w:rsid w:val="004C0D40"/>
    <w:rsid w:val="004C169F"/>
    <w:rsid w:val="004C3267"/>
    <w:rsid w:val="004C3D24"/>
    <w:rsid w:val="004C418D"/>
    <w:rsid w:val="004C419E"/>
    <w:rsid w:val="004C58D6"/>
    <w:rsid w:val="004C685D"/>
    <w:rsid w:val="004C7362"/>
    <w:rsid w:val="004D0300"/>
    <w:rsid w:val="004D4D3F"/>
    <w:rsid w:val="004D5D5C"/>
    <w:rsid w:val="004D5ECD"/>
    <w:rsid w:val="004D7495"/>
    <w:rsid w:val="004E00F4"/>
    <w:rsid w:val="004E0754"/>
    <w:rsid w:val="004E3197"/>
    <w:rsid w:val="004E3EC4"/>
    <w:rsid w:val="004E42C5"/>
    <w:rsid w:val="004E529E"/>
    <w:rsid w:val="004F1169"/>
    <w:rsid w:val="004F2B25"/>
    <w:rsid w:val="004F2BC2"/>
    <w:rsid w:val="004F32BA"/>
    <w:rsid w:val="004F37CD"/>
    <w:rsid w:val="004F5B97"/>
    <w:rsid w:val="004F6216"/>
    <w:rsid w:val="004F7E1F"/>
    <w:rsid w:val="005029D5"/>
    <w:rsid w:val="0050360C"/>
    <w:rsid w:val="00503F45"/>
    <w:rsid w:val="005045E1"/>
    <w:rsid w:val="0050523F"/>
    <w:rsid w:val="00506272"/>
    <w:rsid w:val="0050637A"/>
    <w:rsid w:val="005066FF"/>
    <w:rsid w:val="00507C6E"/>
    <w:rsid w:val="0051016D"/>
    <w:rsid w:val="005120E7"/>
    <w:rsid w:val="00512154"/>
    <w:rsid w:val="00513386"/>
    <w:rsid w:val="00514A77"/>
    <w:rsid w:val="00514A82"/>
    <w:rsid w:val="00516E6A"/>
    <w:rsid w:val="00520C7A"/>
    <w:rsid w:val="00522689"/>
    <w:rsid w:val="005305E6"/>
    <w:rsid w:val="00530CF4"/>
    <w:rsid w:val="00534DE0"/>
    <w:rsid w:val="00537617"/>
    <w:rsid w:val="00537F6C"/>
    <w:rsid w:val="0054162F"/>
    <w:rsid w:val="005430C1"/>
    <w:rsid w:val="005434BF"/>
    <w:rsid w:val="00546D4D"/>
    <w:rsid w:val="00550509"/>
    <w:rsid w:val="005528CB"/>
    <w:rsid w:val="00553429"/>
    <w:rsid w:val="005563AA"/>
    <w:rsid w:val="005565DE"/>
    <w:rsid w:val="00557164"/>
    <w:rsid w:val="00560103"/>
    <w:rsid w:val="00561EB6"/>
    <w:rsid w:val="00564444"/>
    <w:rsid w:val="005655E7"/>
    <w:rsid w:val="00567770"/>
    <w:rsid w:val="00567A05"/>
    <w:rsid w:val="0057048C"/>
    <w:rsid w:val="00572ABB"/>
    <w:rsid w:val="00572BA3"/>
    <w:rsid w:val="00573248"/>
    <w:rsid w:val="00573E23"/>
    <w:rsid w:val="00573E33"/>
    <w:rsid w:val="005751F2"/>
    <w:rsid w:val="0057722A"/>
    <w:rsid w:val="00580040"/>
    <w:rsid w:val="005817EC"/>
    <w:rsid w:val="005838E2"/>
    <w:rsid w:val="00584879"/>
    <w:rsid w:val="0058489E"/>
    <w:rsid w:val="005856DC"/>
    <w:rsid w:val="00586030"/>
    <w:rsid w:val="0058618C"/>
    <w:rsid w:val="00586DB3"/>
    <w:rsid w:val="00590D03"/>
    <w:rsid w:val="005915F3"/>
    <w:rsid w:val="00594832"/>
    <w:rsid w:val="005A0670"/>
    <w:rsid w:val="005A0AF6"/>
    <w:rsid w:val="005A0B47"/>
    <w:rsid w:val="005A0F30"/>
    <w:rsid w:val="005A1A8D"/>
    <w:rsid w:val="005A2849"/>
    <w:rsid w:val="005A2FB5"/>
    <w:rsid w:val="005A2FC1"/>
    <w:rsid w:val="005A3CC2"/>
    <w:rsid w:val="005B0316"/>
    <w:rsid w:val="005B2E99"/>
    <w:rsid w:val="005B3262"/>
    <w:rsid w:val="005B35B3"/>
    <w:rsid w:val="005B3B7B"/>
    <w:rsid w:val="005B4151"/>
    <w:rsid w:val="005B4A3D"/>
    <w:rsid w:val="005B4ACB"/>
    <w:rsid w:val="005B68D1"/>
    <w:rsid w:val="005B784F"/>
    <w:rsid w:val="005B7DC3"/>
    <w:rsid w:val="005C211B"/>
    <w:rsid w:val="005C51AB"/>
    <w:rsid w:val="005D1607"/>
    <w:rsid w:val="005D4422"/>
    <w:rsid w:val="005D5343"/>
    <w:rsid w:val="005D6BEE"/>
    <w:rsid w:val="005D7E88"/>
    <w:rsid w:val="005E06BB"/>
    <w:rsid w:val="005E27C9"/>
    <w:rsid w:val="005E3F14"/>
    <w:rsid w:val="005F0317"/>
    <w:rsid w:val="005F0A8E"/>
    <w:rsid w:val="005F3EA2"/>
    <w:rsid w:val="005F6146"/>
    <w:rsid w:val="00600059"/>
    <w:rsid w:val="00600C9A"/>
    <w:rsid w:val="00602CD3"/>
    <w:rsid w:val="006046D6"/>
    <w:rsid w:val="00604BC3"/>
    <w:rsid w:val="00605A20"/>
    <w:rsid w:val="0061175D"/>
    <w:rsid w:val="0061430D"/>
    <w:rsid w:val="00616A84"/>
    <w:rsid w:val="006208DC"/>
    <w:rsid w:val="0062648F"/>
    <w:rsid w:val="0063455A"/>
    <w:rsid w:val="00634719"/>
    <w:rsid w:val="0064074F"/>
    <w:rsid w:val="00643610"/>
    <w:rsid w:val="00646176"/>
    <w:rsid w:val="00646F9C"/>
    <w:rsid w:val="006479C0"/>
    <w:rsid w:val="00650957"/>
    <w:rsid w:val="00650FD8"/>
    <w:rsid w:val="00651847"/>
    <w:rsid w:val="00657728"/>
    <w:rsid w:val="00657E6D"/>
    <w:rsid w:val="006676CF"/>
    <w:rsid w:val="00670795"/>
    <w:rsid w:val="00670D98"/>
    <w:rsid w:val="00673108"/>
    <w:rsid w:val="00673AA9"/>
    <w:rsid w:val="00673CE0"/>
    <w:rsid w:val="00674322"/>
    <w:rsid w:val="00680459"/>
    <w:rsid w:val="0068117C"/>
    <w:rsid w:val="00681311"/>
    <w:rsid w:val="006814D6"/>
    <w:rsid w:val="0068154A"/>
    <w:rsid w:val="006823BE"/>
    <w:rsid w:val="0068296B"/>
    <w:rsid w:val="006841DD"/>
    <w:rsid w:val="00685A9C"/>
    <w:rsid w:val="006864ED"/>
    <w:rsid w:val="00687646"/>
    <w:rsid w:val="006905E9"/>
    <w:rsid w:val="006927A1"/>
    <w:rsid w:val="006955C8"/>
    <w:rsid w:val="00695CE7"/>
    <w:rsid w:val="00696442"/>
    <w:rsid w:val="006A063C"/>
    <w:rsid w:val="006A3A21"/>
    <w:rsid w:val="006A46F9"/>
    <w:rsid w:val="006A57E4"/>
    <w:rsid w:val="006A7EE6"/>
    <w:rsid w:val="006B255A"/>
    <w:rsid w:val="006B3277"/>
    <w:rsid w:val="006B4348"/>
    <w:rsid w:val="006B4ED2"/>
    <w:rsid w:val="006B640F"/>
    <w:rsid w:val="006B7906"/>
    <w:rsid w:val="006C1080"/>
    <w:rsid w:val="006C536F"/>
    <w:rsid w:val="006C6C4F"/>
    <w:rsid w:val="006C787C"/>
    <w:rsid w:val="006C7B52"/>
    <w:rsid w:val="006C7DF5"/>
    <w:rsid w:val="006D0AFD"/>
    <w:rsid w:val="006D1203"/>
    <w:rsid w:val="006D2243"/>
    <w:rsid w:val="006D4256"/>
    <w:rsid w:val="006D5978"/>
    <w:rsid w:val="006D5CBC"/>
    <w:rsid w:val="006D6456"/>
    <w:rsid w:val="006D7404"/>
    <w:rsid w:val="006E0488"/>
    <w:rsid w:val="006E0490"/>
    <w:rsid w:val="006E16E3"/>
    <w:rsid w:val="006E22D4"/>
    <w:rsid w:val="006E2DC4"/>
    <w:rsid w:val="006E43F4"/>
    <w:rsid w:val="006E567B"/>
    <w:rsid w:val="006E628D"/>
    <w:rsid w:val="006E6D98"/>
    <w:rsid w:val="006E7D3B"/>
    <w:rsid w:val="006F129A"/>
    <w:rsid w:val="006F1545"/>
    <w:rsid w:val="006F20C0"/>
    <w:rsid w:val="006F4639"/>
    <w:rsid w:val="006F4E5E"/>
    <w:rsid w:val="006F735A"/>
    <w:rsid w:val="00701336"/>
    <w:rsid w:val="00702816"/>
    <w:rsid w:val="00702B3C"/>
    <w:rsid w:val="00702FE6"/>
    <w:rsid w:val="007032C7"/>
    <w:rsid w:val="00703791"/>
    <w:rsid w:val="00704CB7"/>
    <w:rsid w:val="00706631"/>
    <w:rsid w:val="00712BD1"/>
    <w:rsid w:val="00714528"/>
    <w:rsid w:val="00716256"/>
    <w:rsid w:val="00716779"/>
    <w:rsid w:val="00717914"/>
    <w:rsid w:val="00720D07"/>
    <w:rsid w:val="00721439"/>
    <w:rsid w:val="00721AAA"/>
    <w:rsid w:val="00725066"/>
    <w:rsid w:val="00725D99"/>
    <w:rsid w:val="007309B5"/>
    <w:rsid w:val="00731195"/>
    <w:rsid w:val="00731286"/>
    <w:rsid w:val="00731774"/>
    <w:rsid w:val="00733B89"/>
    <w:rsid w:val="007344DE"/>
    <w:rsid w:val="0074057C"/>
    <w:rsid w:val="007415EA"/>
    <w:rsid w:val="0074289B"/>
    <w:rsid w:val="00742B1D"/>
    <w:rsid w:val="00743D06"/>
    <w:rsid w:val="0074585C"/>
    <w:rsid w:val="00746AF5"/>
    <w:rsid w:val="00750A10"/>
    <w:rsid w:val="00750E47"/>
    <w:rsid w:val="007511AC"/>
    <w:rsid w:val="007519A2"/>
    <w:rsid w:val="007519F0"/>
    <w:rsid w:val="007525A5"/>
    <w:rsid w:val="0075306E"/>
    <w:rsid w:val="00753FE7"/>
    <w:rsid w:val="007546D5"/>
    <w:rsid w:val="007568BA"/>
    <w:rsid w:val="00756ECD"/>
    <w:rsid w:val="00760993"/>
    <w:rsid w:val="0076140C"/>
    <w:rsid w:val="007644F5"/>
    <w:rsid w:val="0077013F"/>
    <w:rsid w:val="00771B08"/>
    <w:rsid w:val="00772A70"/>
    <w:rsid w:val="00773685"/>
    <w:rsid w:val="0077380F"/>
    <w:rsid w:val="00774485"/>
    <w:rsid w:val="007752C0"/>
    <w:rsid w:val="00775B84"/>
    <w:rsid w:val="007826D4"/>
    <w:rsid w:val="007843AA"/>
    <w:rsid w:val="00784612"/>
    <w:rsid w:val="00785733"/>
    <w:rsid w:val="007863E1"/>
    <w:rsid w:val="00786907"/>
    <w:rsid w:val="0078713A"/>
    <w:rsid w:val="007875DE"/>
    <w:rsid w:val="0078785D"/>
    <w:rsid w:val="00790981"/>
    <w:rsid w:val="007922A6"/>
    <w:rsid w:val="007947D9"/>
    <w:rsid w:val="0079555E"/>
    <w:rsid w:val="007A0398"/>
    <w:rsid w:val="007A10D6"/>
    <w:rsid w:val="007A2871"/>
    <w:rsid w:val="007A478D"/>
    <w:rsid w:val="007A6654"/>
    <w:rsid w:val="007B1479"/>
    <w:rsid w:val="007B1B46"/>
    <w:rsid w:val="007B4873"/>
    <w:rsid w:val="007B5DE0"/>
    <w:rsid w:val="007C0477"/>
    <w:rsid w:val="007C115C"/>
    <w:rsid w:val="007C19D7"/>
    <w:rsid w:val="007C4233"/>
    <w:rsid w:val="007C4D80"/>
    <w:rsid w:val="007C50CE"/>
    <w:rsid w:val="007C5E40"/>
    <w:rsid w:val="007C6FD2"/>
    <w:rsid w:val="007D1F69"/>
    <w:rsid w:val="007D404F"/>
    <w:rsid w:val="007D5640"/>
    <w:rsid w:val="007D5F83"/>
    <w:rsid w:val="007D6813"/>
    <w:rsid w:val="007E2333"/>
    <w:rsid w:val="007E2A3F"/>
    <w:rsid w:val="007E319B"/>
    <w:rsid w:val="007E697B"/>
    <w:rsid w:val="007E6F03"/>
    <w:rsid w:val="007E7F9E"/>
    <w:rsid w:val="007F1DC0"/>
    <w:rsid w:val="007F24D4"/>
    <w:rsid w:val="007F2524"/>
    <w:rsid w:val="007F3774"/>
    <w:rsid w:val="007F4894"/>
    <w:rsid w:val="007F6A41"/>
    <w:rsid w:val="007F7307"/>
    <w:rsid w:val="007F7539"/>
    <w:rsid w:val="007F7FD9"/>
    <w:rsid w:val="008000E9"/>
    <w:rsid w:val="00800574"/>
    <w:rsid w:val="0080068B"/>
    <w:rsid w:val="008008E5"/>
    <w:rsid w:val="00801DE1"/>
    <w:rsid w:val="008033E0"/>
    <w:rsid w:val="00803829"/>
    <w:rsid w:val="00807E4A"/>
    <w:rsid w:val="00810B30"/>
    <w:rsid w:val="00810E04"/>
    <w:rsid w:val="008151C0"/>
    <w:rsid w:val="008178F2"/>
    <w:rsid w:val="00822745"/>
    <w:rsid w:val="00822EA5"/>
    <w:rsid w:val="008245CE"/>
    <w:rsid w:val="0082476D"/>
    <w:rsid w:val="00826843"/>
    <w:rsid w:val="008317D5"/>
    <w:rsid w:val="00831F1E"/>
    <w:rsid w:val="00832343"/>
    <w:rsid w:val="00832B4C"/>
    <w:rsid w:val="00832DD1"/>
    <w:rsid w:val="00833BE0"/>
    <w:rsid w:val="0083477A"/>
    <w:rsid w:val="00840448"/>
    <w:rsid w:val="008408EA"/>
    <w:rsid w:val="00846064"/>
    <w:rsid w:val="00846256"/>
    <w:rsid w:val="00846330"/>
    <w:rsid w:val="00850026"/>
    <w:rsid w:val="00851563"/>
    <w:rsid w:val="00853D25"/>
    <w:rsid w:val="0085492B"/>
    <w:rsid w:val="0085674C"/>
    <w:rsid w:val="00857DBC"/>
    <w:rsid w:val="00857EFD"/>
    <w:rsid w:val="008607A3"/>
    <w:rsid w:val="0086149B"/>
    <w:rsid w:val="008619D4"/>
    <w:rsid w:val="00872094"/>
    <w:rsid w:val="00872FF5"/>
    <w:rsid w:val="00873F81"/>
    <w:rsid w:val="0087599B"/>
    <w:rsid w:val="00877669"/>
    <w:rsid w:val="00877A27"/>
    <w:rsid w:val="008812D6"/>
    <w:rsid w:val="00882D3B"/>
    <w:rsid w:val="00883F92"/>
    <w:rsid w:val="0088423B"/>
    <w:rsid w:val="00885E1B"/>
    <w:rsid w:val="00885F84"/>
    <w:rsid w:val="0089029C"/>
    <w:rsid w:val="00891D8C"/>
    <w:rsid w:val="0089377F"/>
    <w:rsid w:val="00893F54"/>
    <w:rsid w:val="008A4AF6"/>
    <w:rsid w:val="008A4BC9"/>
    <w:rsid w:val="008A574E"/>
    <w:rsid w:val="008B2DEB"/>
    <w:rsid w:val="008B2E6C"/>
    <w:rsid w:val="008B3D16"/>
    <w:rsid w:val="008B70F7"/>
    <w:rsid w:val="008B7B7D"/>
    <w:rsid w:val="008B7C2A"/>
    <w:rsid w:val="008C0B16"/>
    <w:rsid w:val="008C0B47"/>
    <w:rsid w:val="008C0FF5"/>
    <w:rsid w:val="008C341B"/>
    <w:rsid w:val="008C3DF8"/>
    <w:rsid w:val="008C3E8F"/>
    <w:rsid w:val="008C3F3B"/>
    <w:rsid w:val="008C5853"/>
    <w:rsid w:val="008C632A"/>
    <w:rsid w:val="008D0706"/>
    <w:rsid w:val="008D1607"/>
    <w:rsid w:val="008D2918"/>
    <w:rsid w:val="008D3E17"/>
    <w:rsid w:val="008D3ECF"/>
    <w:rsid w:val="008D42C5"/>
    <w:rsid w:val="008D4486"/>
    <w:rsid w:val="008D5B84"/>
    <w:rsid w:val="008E0380"/>
    <w:rsid w:val="008E1ADA"/>
    <w:rsid w:val="008E311B"/>
    <w:rsid w:val="008E324F"/>
    <w:rsid w:val="008E43AD"/>
    <w:rsid w:val="008E4BD4"/>
    <w:rsid w:val="008F0AE3"/>
    <w:rsid w:val="008F237C"/>
    <w:rsid w:val="008F29C4"/>
    <w:rsid w:val="008F3B74"/>
    <w:rsid w:val="0090361B"/>
    <w:rsid w:val="00903F12"/>
    <w:rsid w:val="009057A6"/>
    <w:rsid w:val="00905855"/>
    <w:rsid w:val="00907A0F"/>
    <w:rsid w:val="00907F68"/>
    <w:rsid w:val="009104FC"/>
    <w:rsid w:val="00910BC8"/>
    <w:rsid w:val="00911352"/>
    <w:rsid w:val="00916667"/>
    <w:rsid w:val="00916A9F"/>
    <w:rsid w:val="00921741"/>
    <w:rsid w:val="00921F45"/>
    <w:rsid w:val="009227C8"/>
    <w:rsid w:val="00924B5C"/>
    <w:rsid w:val="009272E3"/>
    <w:rsid w:val="00930466"/>
    <w:rsid w:val="00930CAC"/>
    <w:rsid w:val="00931B52"/>
    <w:rsid w:val="00932ADB"/>
    <w:rsid w:val="009342F1"/>
    <w:rsid w:val="0093520D"/>
    <w:rsid w:val="00935D16"/>
    <w:rsid w:val="0093795A"/>
    <w:rsid w:val="00941B0A"/>
    <w:rsid w:val="0094254F"/>
    <w:rsid w:val="00942B91"/>
    <w:rsid w:val="009463D3"/>
    <w:rsid w:val="009464C4"/>
    <w:rsid w:val="0094730C"/>
    <w:rsid w:val="00950B4C"/>
    <w:rsid w:val="00950F74"/>
    <w:rsid w:val="00951814"/>
    <w:rsid w:val="0095485F"/>
    <w:rsid w:val="00954F38"/>
    <w:rsid w:val="00956E54"/>
    <w:rsid w:val="009577C8"/>
    <w:rsid w:val="00963003"/>
    <w:rsid w:val="00963ABC"/>
    <w:rsid w:val="009676E8"/>
    <w:rsid w:val="00972F1F"/>
    <w:rsid w:val="00973A12"/>
    <w:rsid w:val="00973AA5"/>
    <w:rsid w:val="0097521D"/>
    <w:rsid w:val="00976352"/>
    <w:rsid w:val="0097692F"/>
    <w:rsid w:val="009800D4"/>
    <w:rsid w:val="00982802"/>
    <w:rsid w:val="009940B6"/>
    <w:rsid w:val="00994781"/>
    <w:rsid w:val="0099726F"/>
    <w:rsid w:val="0099798A"/>
    <w:rsid w:val="009A179A"/>
    <w:rsid w:val="009A278C"/>
    <w:rsid w:val="009A604B"/>
    <w:rsid w:val="009A7042"/>
    <w:rsid w:val="009A7C70"/>
    <w:rsid w:val="009B0AA6"/>
    <w:rsid w:val="009B3B1C"/>
    <w:rsid w:val="009B3BA6"/>
    <w:rsid w:val="009B4816"/>
    <w:rsid w:val="009B63EE"/>
    <w:rsid w:val="009B6E3D"/>
    <w:rsid w:val="009B76B9"/>
    <w:rsid w:val="009C093A"/>
    <w:rsid w:val="009C56C1"/>
    <w:rsid w:val="009C5AC2"/>
    <w:rsid w:val="009C5B0A"/>
    <w:rsid w:val="009D194E"/>
    <w:rsid w:val="009D282F"/>
    <w:rsid w:val="009D2F2C"/>
    <w:rsid w:val="009D533C"/>
    <w:rsid w:val="009D6045"/>
    <w:rsid w:val="009D6E94"/>
    <w:rsid w:val="009E1AF6"/>
    <w:rsid w:val="009E2FE5"/>
    <w:rsid w:val="009E36B0"/>
    <w:rsid w:val="009E3F06"/>
    <w:rsid w:val="009E44C1"/>
    <w:rsid w:val="009E638D"/>
    <w:rsid w:val="009E6F78"/>
    <w:rsid w:val="009F0CA1"/>
    <w:rsid w:val="009F5E87"/>
    <w:rsid w:val="00A0050B"/>
    <w:rsid w:val="00A0074C"/>
    <w:rsid w:val="00A041B5"/>
    <w:rsid w:val="00A102AD"/>
    <w:rsid w:val="00A110DF"/>
    <w:rsid w:val="00A11193"/>
    <w:rsid w:val="00A11EE4"/>
    <w:rsid w:val="00A12585"/>
    <w:rsid w:val="00A126CD"/>
    <w:rsid w:val="00A14005"/>
    <w:rsid w:val="00A15A71"/>
    <w:rsid w:val="00A163C3"/>
    <w:rsid w:val="00A16DAD"/>
    <w:rsid w:val="00A25373"/>
    <w:rsid w:val="00A254F2"/>
    <w:rsid w:val="00A2676A"/>
    <w:rsid w:val="00A26AE3"/>
    <w:rsid w:val="00A26B24"/>
    <w:rsid w:val="00A2784B"/>
    <w:rsid w:val="00A27BF4"/>
    <w:rsid w:val="00A3226B"/>
    <w:rsid w:val="00A329CB"/>
    <w:rsid w:val="00A3647F"/>
    <w:rsid w:val="00A405E2"/>
    <w:rsid w:val="00A430CF"/>
    <w:rsid w:val="00A44258"/>
    <w:rsid w:val="00A4599A"/>
    <w:rsid w:val="00A45A5F"/>
    <w:rsid w:val="00A45EDD"/>
    <w:rsid w:val="00A47EF9"/>
    <w:rsid w:val="00A51A19"/>
    <w:rsid w:val="00A52808"/>
    <w:rsid w:val="00A5300C"/>
    <w:rsid w:val="00A53818"/>
    <w:rsid w:val="00A53FE0"/>
    <w:rsid w:val="00A54920"/>
    <w:rsid w:val="00A56026"/>
    <w:rsid w:val="00A57033"/>
    <w:rsid w:val="00A57074"/>
    <w:rsid w:val="00A60282"/>
    <w:rsid w:val="00A664C7"/>
    <w:rsid w:val="00A677A0"/>
    <w:rsid w:val="00A71113"/>
    <w:rsid w:val="00A712ED"/>
    <w:rsid w:val="00A7457A"/>
    <w:rsid w:val="00A74ACA"/>
    <w:rsid w:val="00A74FEC"/>
    <w:rsid w:val="00A761A8"/>
    <w:rsid w:val="00A80A74"/>
    <w:rsid w:val="00A81991"/>
    <w:rsid w:val="00A83BCC"/>
    <w:rsid w:val="00A84AD5"/>
    <w:rsid w:val="00A86EC4"/>
    <w:rsid w:val="00A870AC"/>
    <w:rsid w:val="00A91508"/>
    <w:rsid w:val="00A93876"/>
    <w:rsid w:val="00A94155"/>
    <w:rsid w:val="00A94FCB"/>
    <w:rsid w:val="00A962B3"/>
    <w:rsid w:val="00A9689B"/>
    <w:rsid w:val="00A97052"/>
    <w:rsid w:val="00AA26BF"/>
    <w:rsid w:val="00AA2E71"/>
    <w:rsid w:val="00AA4051"/>
    <w:rsid w:val="00AA58D4"/>
    <w:rsid w:val="00AA6FB2"/>
    <w:rsid w:val="00AA6FF9"/>
    <w:rsid w:val="00AA720C"/>
    <w:rsid w:val="00AB31BB"/>
    <w:rsid w:val="00AB5549"/>
    <w:rsid w:val="00AB667D"/>
    <w:rsid w:val="00AC0CB3"/>
    <w:rsid w:val="00AC2883"/>
    <w:rsid w:val="00AC30E1"/>
    <w:rsid w:val="00AC3F90"/>
    <w:rsid w:val="00AC6147"/>
    <w:rsid w:val="00AC6590"/>
    <w:rsid w:val="00AC6E89"/>
    <w:rsid w:val="00AC7A71"/>
    <w:rsid w:val="00AD00E1"/>
    <w:rsid w:val="00AD30FC"/>
    <w:rsid w:val="00AD354F"/>
    <w:rsid w:val="00AD5365"/>
    <w:rsid w:val="00AD63A9"/>
    <w:rsid w:val="00AD6D3E"/>
    <w:rsid w:val="00AE0D42"/>
    <w:rsid w:val="00AE36B4"/>
    <w:rsid w:val="00AE37DE"/>
    <w:rsid w:val="00AE4F24"/>
    <w:rsid w:val="00AE5D98"/>
    <w:rsid w:val="00AE65F0"/>
    <w:rsid w:val="00AE6A30"/>
    <w:rsid w:val="00AF26D1"/>
    <w:rsid w:val="00AF391C"/>
    <w:rsid w:val="00AF4C30"/>
    <w:rsid w:val="00AF565E"/>
    <w:rsid w:val="00B01EE3"/>
    <w:rsid w:val="00B0376E"/>
    <w:rsid w:val="00B04883"/>
    <w:rsid w:val="00B057BA"/>
    <w:rsid w:val="00B059BE"/>
    <w:rsid w:val="00B06CA8"/>
    <w:rsid w:val="00B102D1"/>
    <w:rsid w:val="00B13BCE"/>
    <w:rsid w:val="00B1416F"/>
    <w:rsid w:val="00B23A44"/>
    <w:rsid w:val="00B24F5A"/>
    <w:rsid w:val="00B26995"/>
    <w:rsid w:val="00B27AE9"/>
    <w:rsid w:val="00B30A8E"/>
    <w:rsid w:val="00B331FB"/>
    <w:rsid w:val="00B33CBC"/>
    <w:rsid w:val="00B3598A"/>
    <w:rsid w:val="00B3618A"/>
    <w:rsid w:val="00B37D6F"/>
    <w:rsid w:val="00B41B18"/>
    <w:rsid w:val="00B436A9"/>
    <w:rsid w:val="00B44E38"/>
    <w:rsid w:val="00B51D12"/>
    <w:rsid w:val="00B54925"/>
    <w:rsid w:val="00B54D40"/>
    <w:rsid w:val="00B54FCD"/>
    <w:rsid w:val="00B57F88"/>
    <w:rsid w:val="00B57FC8"/>
    <w:rsid w:val="00B63099"/>
    <w:rsid w:val="00B63B1F"/>
    <w:rsid w:val="00B649C3"/>
    <w:rsid w:val="00B67A87"/>
    <w:rsid w:val="00B71BEC"/>
    <w:rsid w:val="00B722C8"/>
    <w:rsid w:val="00B7279B"/>
    <w:rsid w:val="00B74ED3"/>
    <w:rsid w:val="00B83D0A"/>
    <w:rsid w:val="00B83FA1"/>
    <w:rsid w:val="00B87155"/>
    <w:rsid w:val="00B90433"/>
    <w:rsid w:val="00B91141"/>
    <w:rsid w:val="00B9154B"/>
    <w:rsid w:val="00B917F3"/>
    <w:rsid w:val="00B921D6"/>
    <w:rsid w:val="00B93FAE"/>
    <w:rsid w:val="00B946E0"/>
    <w:rsid w:val="00B965CE"/>
    <w:rsid w:val="00B976A5"/>
    <w:rsid w:val="00B97821"/>
    <w:rsid w:val="00B97D16"/>
    <w:rsid w:val="00BA0D81"/>
    <w:rsid w:val="00BA1E14"/>
    <w:rsid w:val="00BA2FE1"/>
    <w:rsid w:val="00BA311F"/>
    <w:rsid w:val="00BA3643"/>
    <w:rsid w:val="00BA4494"/>
    <w:rsid w:val="00BA4E91"/>
    <w:rsid w:val="00BA50C6"/>
    <w:rsid w:val="00BA5536"/>
    <w:rsid w:val="00BA5946"/>
    <w:rsid w:val="00BA7E38"/>
    <w:rsid w:val="00BB2068"/>
    <w:rsid w:val="00BB2890"/>
    <w:rsid w:val="00BB33CA"/>
    <w:rsid w:val="00BC1A38"/>
    <w:rsid w:val="00BC279F"/>
    <w:rsid w:val="00BC2971"/>
    <w:rsid w:val="00BC2D0C"/>
    <w:rsid w:val="00BC2E9F"/>
    <w:rsid w:val="00BC31A1"/>
    <w:rsid w:val="00BC5540"/>
    <w:rsid w:val="00BD0654"/>
    <w:rsid w:val="00BD1008"/>
    <w:rsid w:val="00BD55A7"/>
    <w:rsid w:val="00BD7461"/>
    <w:rsid w:val="00BE1EA9"/>
    <w:rsid w:val="00BE2229"/>
    <w:rsid w:val="00BE5408"/>
    <w:rsid w:val="00BE6868"/>
    <w:rsid w:val="00BE7CDF"/>
    <w:rsid w:val="00BE7F1F"/>
    <w:rsid w:val="00BF10D1"/>
    <w:rsid w:val="00BF2998"/>
    <w:rsid w:val="00BF340A"/>
    <w:rsid w:val="00BF7A96"/>
    <w:rsid w:val="00C0031F"/>
    <w:rsid w:val="00C01D51"/>
    <w:rsid w:val="00C01E66"/>
    <w:rsid w:val="00C02261"/>
    <w:rsid w:val="00C02285"/>
    <w:rsid w:val="00C02C46"/>
    <w:rsid w:val="00C0323C"/>
    <w:rsid w:val="00C039C1"/>
    <w:rsid w:val="00C03F92"/>
    <w:rsid w:val="00C04607"/>
    <w:rsid w:val="00C04733"/>
    <w:rsid w:val="00C04B70"/>
    <w:rsid w:val="00C068FC"/>
    <w:rsid w:val="00C07336"/>
    <w:rsid w:val="00C14CD4"/>
    <w:rsid w:val="00C2087A"/>
    <w:rsid w:val="00C21723"/>
    <w:rsid w:val="00C32BF6"/>
    <w:rsid w:val="00C32DB9"/>
    <w:rsid w:val="00C33A0E"/>
    <w:rsid w:val="00C347B2"/>
    <w:rsid w:val="00C35E64"/>
    <w:rsid w:val="00C369A0"/>
    <w:rsid w:val="00C4113B"/>
    <w:rsid w:val="00C412F0"/>
    <w:rsid w:val="00C44A1C"/>
    <w:rsid w:val="00C45AF5"/>
    <w:rsid w:val="00C45BEB"/>
    <w:rsid w:val="00C46F11"/>
    <w:rsid w:val="00C50ED4"/>
    <w:rsid w:val="00C539C5"/>
    <w:rsid w:val="00C53B7B"/>
    <w:rsid w:val="00C547AE"/>
    <w:rsid w:val="00C56F1D"/>
    <w:rsid w:val="00C57163"/>
    <w:rsid w:val="00C6135C"/>
    <w:rsid w:val="00C61A88"/>
    <w:rsid w:val="00C636A4"/>
    <w:rsid w:val="00C6552C"/>
    <w:rsid w:val="00C66CC4"/>
    <w:rsid w:val="00C67E1B"/>
    <w:rsid w:val="00C703B3"/>
    <w:rsid w:val="00C729F6"/>
    <w:rsid w:val="00C73AEF"/>
    <w:rsid w:val="00C755AC"/>
    <w:rsid w:val="00C7614D"/>
    <w:rsid w:val="00C77DC2"/>
    <w:rsid w:val="00C81207"/>
    <w:rsid w:val="00C8164C"/>
    <w:rsid w:val="00C816DA"/>
    <w:rsid w:val="00C81FFB"/>
    <w:rsid w:val="00C82D4F"/>
    <w:rsid w:val="00C82D5A"/>
    <w:rsid w:val="00C82F7A"/>
    <w:rsid w:val="00C83D0F"/>
    <w:rsid w:val="00C83FBA"/>
    <w:rsid w:val="00C84770"/>
    <w:rsid w:val="00C85F0C"/>
    <w:rsid w:val="00C86EE8"/>
    <w:rsid w:val="00C87688"/>
    <w:rsid w:val="00C90BBB"/>
    <w:rsid w:val="00C9148B"/>
    <w:rsid w:val="00C9251F"/>
    <w:rsid w:val="00C938D3"/>
    <w:rsid w:val="00C93D63"/>
    <w:rsid w:val="00C95260"/>
    <w:rsid w:val="00C9664A"/>
    <w:rsid w:val="00C96CF0"/>
    <w:rsid w:val="00CA296E"/>
    <w:rsid w:val="00CA3EA3"/>
    <w:rsid w:val="00CA40E6"/>
    <w:rsid w:val="00CA4D9E"/>
    <w:rsid w:val="00CA6354"/>
    <w:rsid w:val="00CA7AD6"/>
    <w:rsid w:val="00CB1F13"/>
    <w:rsid w:val="00CB50E4"/>
    <w:rsid w:val="00CC0EC0"/>
    <w:rsid w:val="00CC576C"/>
    <w:rsid w:val="00CC6D8E"/>
    <w:rsid w:val="00CD0421"/>
    <w:rsid w:val="00CD1330"/>
    <w:rsid w:val="00CD2F7F"/>
    <w:rsid w:val="00CD32F3"/>
    <w:rsid w:val="00CD3AA3"/>
    <w:rsid w:val="00CD5229"/>
    <w:rsid w:val="00CD66BC"/>
    <w:rsid w:val="00CD7669"/>
    <w:rsid w:val="00CE4138"/>
    <w:rsid w:val="00CE45FE"/>
    <w:rsid w:val="00CE6060"/>
    <w:rsid w:val="00CF59D6"/>
    <w:rsid w:val="00CF5AF3"/>
    <w:rsid w:val="00CF60C3"/>
    <w:rsid w:val="00CF728D"/>
    <w:rsid w:val="00CF7D94"/>
    <w:rsid w:val="00D00E33"/>
    <w:rsid w:val="00D012B2"/>
    <w:rsid w:val="00D033D6"/>
    <w:rsid w:val="00D05519"/>
    <w:rsid w:val="00D058C3"/>
    <w:rsid w:val="00D11240"/>
    <w:rsid w:val="00D12314"/>
    <w:rsid w:val="00D130AE"/>
    <w:rsid w:val="00D14622"/>
    <w:rsid w:val="00D1474B"/>
    <w:rsid w:val="00D14BC4"/>
    <w:rsid w:val="00D15E44"/>
    <w:rsid w:val="00D16C01"/>
    <w:rsid w:val="00D16E6D"/>
    <w:rsid w:val="00D174B2"/>
    <w:rsid w:val="00D2146B"/>
    <w:rsid w:val="00D27A56"/>
    <w:rsid w:val="00D31E37"/>
    <w:rsid w:val="00D3443A"/>
    <w:rsid w:val="00D34CF6"/>
    <w:rsid w:val="00D36BBE"/>
    <w:rsid w:val="00D40048"/>
    <w:rsid w:val="00D41505"/>
    <w:rsid w:val="00D416E7"/>
    <w:rsid w:val="00D41DFD"/>
    <w:rsid w:val="00D45A6D"/>
    <w:rsid w:val="00D46B12"/>
    <w:rsid w:val="00D47C19"/>
    <w:rsid w:val="00D50B7D"/>
    <w:rsid w:val="00D50D2B"/>
    <w:rsid w:val="00D50E60"/>
    <w:rsid w:val="00D52A7A"/>
    <w:rsid w:val="00D5446E"/>
    <w:rsid w:val="00D55D20"/>
    <w:rsid w:val="00D5633A"/>
    <w:rsid w:val="00D56AA7"/>
    <w:rsid w:val="00D56DDD"/>
    <w:rsid w:val="00D57392"/>
    <w:rsid w:val="00D60390"/>
    <w:rsid w:val="00D60613"/>
    <w:rsid w:val="00D61713"/>
    <w:rsid w:val="00D62B7E"/>
    <w:rsid w:val="00D62E80"/>
    <w:rsid w:val="00D63432"/>
    <w:rsid w:val="00D639E8"/>
    <w:rsid w:val="00D7080E"/>
    <w:rsid w:val="00D75F2F"/>
    <w:rsid w:val="00D77AF8"/>
    <w:rsid w:val="00D809AC"/>
    <w:rsid w:val="00D833BF"/>
    <w:rsid w:val="00D83900"/>
    <w:rsid w:val="00D840B5"/>
    <w:rsid w:val="00D84A93"/>
    <w:rsid w:val="00D8509D"/>
    <w:rsid w:val="00D901CA"/>
    <w:rsid w:val="00D907A9"/>
    <w:rsid w:val="00D922D9"/>
    <w:rsid w:val="00D936AD"/>
    <w:rsid w:val="00D937A5"/>
    <w:rsid w:val="00D93A2B"/>
    <w:rsid w:val="00D93D4B"/>
    <w:rsid w:val="00D93DF4"/>
    <w:rsid w:val="00D9611E"/>
    <w:rsid w:val="00D96242"/>
    <w:rsid w:val="00D96F2C"/>
    <w:rsid w:val="00DA0B97"/>
    <w:rsid w:val="00DA1815"/>
    <w:rsid w:val="00DA1CC7"/>
    <w:rsid w:val="00DA24A7"/>
    <w:rsid w:val="00DA3467"/>
    <w:rsid w:val="00DA39E6"/>
    <w:rsid w:val="00DA4D73"/>
    <w:rsid w:val="00DB043C"/>
    <w:rsid w:val="00DB0C5F"/>
    <w:rsid w:val="00DB133A"/>
    <w:rsid w:val="00DB13EA"/>
    <w:rsid w:val="00DB671C"/>
    <w:rsid w:val="00DC3FED"/>
    <w:rsid w:val="00DC4758"/>
    <w:rsid w:val="00DC7C81"/>
    <w:rsid w:val="00DD235D"/>
    <w:rsid w:val="00DD4774"/>
    <w:rsid w:val="00DD4A67"/>
    <w:rsid w:val="00DD745F"/>
    <w:rsid w:val="00DD7544"/>
    <w:rsid w:val="00DE0792"/>
    <w:rsid w:val="00DE0861"/>
    <w:rsid w:val="00DE0F4C"/>
    <w:rsid w:val="00DE51B2"/>
    <w:rsid w:val="00DE533C"/>
    <w:rsid w:val="00DE58E6"/>
    <w:rsid w:val="00DE6631"/>
    <w:rsid w:val="00DE78D2"/>
    <w:rsid w:val="00DE7FE9"/>
    <w:rsid w:val="00DF1A7C"/>
    <w:rsid w:val="00DF3E9B"/>
    <w:rsid w:val="00DF64B3"/>
    <w:rsid w:val="00DF7C13"/>
    <w:rsid w:val="00E003FC"/>
    <w:rsid w:val="00E003FD"/>
    <w:rsid w:val="00E0331D"/>
    <w:rsid w:val="00E042AE"/>
    <w:rsid w:val="00E04A9E"/>
    <w:rsid w:val="00E05A2D"/>
    <w:rsid w:val="00E05D63"/>
    <w:rsid w:val="00E06099"/>
    <w:rsid w:val="00E06C97"/>
    <w:rsid w:val="00E07489"/>
    <w:rsid w:val="00E10F86"/>
    <w:rsid w:val="00E114F3"/>
    <w:rsid w:val="00E14D1B"/>
    <w:rsid w:val="00E15653"/>
    <w:rsid w:val="00E15AB6"/>
    <w:rsid w:val="00E16652"/>
    <w:rsid w:val="00E17284"/>
    <w:rsid w:val="00E21D57"/>
    <w:rsid w:val="00E254E7"/>
    <w:rsid w:val="00E27759"/>
    <w:rsid w:val="00E3074E"/>
    <w:rsid w:val="00E30BCC"/>
    <w:rsid w:val="00E32039"/>
    <w:rsid w:val="00E33673"/>
    <w:rsid w:val="00E337EF"/>
    <w:rsid w:val="00E33D5A"/>
    <w:rsid w:val="00E344BA"/>
    <w:rsid w:val="00E34FFB"/>
    <w:rsid w:val="00E356B6"/>
    <w:rsid w:val="00E42FA4"/>
    <w:rsid w:val="00E44A77"/>
    <w:rsid w:val="00E5295E"/>
    <w:rsid w:val="00E55A60"/>
    <w:rsid w:val="00E6020E"/>
    <w:rsid w:val="00E613E3"/>
    <w:rsid w:val="00E61AC0"/>
    <w:rsid w:val="00E61B70"/>
    <w:rsid w:val="00E65E29"/>
    <w:rsid w:val="00E72AD7"/>
    <w:rsid w:val="00E7384D"/>
    <w:rsid w:val="00E81BED"/>
    <w:rsid w:val="00E830C5"/>
    <w:rsid w:val="00E832A8"/>
    <w:rsid w:val="00E84B56"/>
    <w:rsid w:val="00E861C3"/>
    <w:rsid w:val="00E87115"/>
    <w:rsid w:val="00E87E0A"/>
    <w:rsid w:val="00E9137A"/>
    <w:rsid w:val="00E93820"/>
    <w:rsid w:val="00E94417"/>
    <w:rsid w:val="00E952F5"/>
    <w:rsid w:val="00EA1B03"/>
    <w:rsid w:val="00EA2B26"/>
    <w:rsid w:val="00EA4B59"/>
    <w:rsid w:val="00EA662D"/>
    <w:rsid w:val="00EA7D19"/>
    <w:rsid w:val="00EB151F"/>
    <w:rsid w:val="00EB1B03"/>
    <w:rsid w:val="00EB241A"/>
    <w:rsid w:val="00EB78C0"/>
    <w:rsid w:val="00EC0B2E"/>
    <w:rsid w:val="00EC1285"/>
    <w:rsid w:val="00EC323F"/>
    <w:rsid w:val="00EC35DC"/>
    <w:rsid w:val="00EC43F1"/>
    <w:rsid w:val="00EC48DA"/>
    <w:rsid w:val="00EC4C73"/>
    <w:rsid w:val="00EC5678"/>
    <w:rsid w:val="00EC66D7"/>
    <w:rsid w:val="00EC6EE1"/>
    <w:rsid w:val="00ED4638"/>
    <w:rsid w:val="00ED6669"/>
    <w:rsid w:val="00ED77C4"/>
    <w:rsid w:val="00EE095B"/>
    <w:rsid w:val="00EE0980"/>
    <w:rsid w:val="00EE0ED2"/>
    <w:rsid w:val="00EE1FC0"/>
    <w:rsid w:val="00EE3D08"/>
    <w:rsid w:val="00EE40CD"/>
    <w:rsid w:val="00EE5952"/>
    <w:rsid w:val="00EE6B68"/>
    <w:rsid w:val="00EF46B9"/>
    <w:rsid w:val="00EF6790"/>
    <w:rsid w:val="00EF7EA7"/>
    <w:rsid w:val="00F00874"/>
    <w:rsid w:val="00F03278"/>
    <w:rsid w:val="00F0395D"/>
    <w:rsid w:val="00F052F7"/>
    <w:rsid w:val="00F06498"/>
    <w:rsid w:val="00F0715C"/>
    <w:rsid w:val="00F101C3"/>
    <w:rsid w:val="00F13C8A"/>
    <w:rsid w:val="00F143BC"/>
    <w:rsid w:val="00F1540D"/>
    <w:rsid w:val="00F15EF2"/>
    <w:rsid w:val="00F1765E"/>
    <w:rsid w:val="00F1798C"/>
    <w:rsid w:val="00F2135C"/>
    <w:rsid w:val="00F222FF"/>
    <w:rsid w:val="00F223F1"/>
    <w:rsid w:val="00F23BE2"/>
    <w:rsid w:val="00F25012"/>
    <w:rsid w:val="00F25086"/>
    <w:rsid w:val="00F27A2E"/>
    <w:rsid w:val="00F30956"/>
    <w:rsid w:val="00F3110F"/>
    <w:rsid w:val="00F3116F"/>
    <w:rsid w:val="00F34016"/>
    <w:rsid w:val="00F3466D"/>
    <w:rsid w:val="00F35437"/>
    <w:rsid w:val="00F35807"/>
    <w:rsid w:val="00F359CD"/>
    <w:rsid w:val="00F4160F"/>
    <w:rsid w:val="00F425F1"/>
    <w:rsid w:val="00F42ADD"/>
    <w:rsid w:val="00F466C8"/>
    <w:rsid w:val="00F47832"/>
    <w:rsid w:val="00F53973"/>
    <w:rsid w:val="00F53BAF"/>
    <w:rsid w:val="00F54A25"/>
    <w:rsid w:val="00F55935"/>
    <w:rsid w:val="00F561DF"/>
    <w:rsid w:val="00F6083B"/>
    <w:rsid w:val="00F637FD"/>
    <w:rsid w:val="00F6447D"/>
    <w:rsid w:val="00F64628"/>
    <w:rsid w:val="00F70FEA"/>
    <w:rsid w:val="00F728BA"/>
    <w:rsid w:val="00F729D4"/>
    <w:rsid w:val="00F74242"/>
    <w:rsid w:val="00F80720"/>
    <w:rsid w:val="00F82461"/>
    <w:rsid w:val="00F8799E"/>
    <w:rsid w:val="00F90857"/>
    <w:rsid w:val="00F91CD2"/>
    <w:rsid w:val="00F91E14"/>
    <w:rsid w:val="00F92CE8"/>
    <w:rsid w:val="00F93839"/>
    <w:rsid w:val="00F93942"/>
    <w:rsid w:val="00F94017"/>
    <w:rsid w:val="00FA0C09"/>
    <w:rsid w:val="00FA12AD"/>
    <w:rsid w:val="00FA1C7F"/>
    <w:rsid w:val="00FA3034"/>
    <w:rsid w:val="00FA357B"/>
    <w:rsid w:val="00FA4D15"/>
    <w:rsid w:val="00FA4E60"/>
    <w:rsid w:val="00FA5558"/>
    <w:rsid w:val="00FA6116"/>
    <w:rsid w:val="00FA6663"/>
    <w:rsid w:val="00FB0127"/>
    <w:rsid w:val="00FB03A7"/>
    <w:rsid w:val="00FB08C7"/>
    <w:rsid w:val="00FB1D12"/>
    <w:rsid w:val="00FB47A5"/>
    <w:rsid w:val="00FB6DBF"/>
    <w:rsid w:val="00FC0BB1"/>
    <w:rsid w:val="00FC479E"/>
    <w:rsid w:val="00FD3213"/>
    <w:rsid w:val="00FD6274"/>
    <w:rsid w:val="00FD6AD6"/>
    <w:rsid w:val="00FE30B0"/>
    <w:rsid w:val="00FE5E3F"/>
    <w:rsid w:val="00FE6947"/>
    <w:rsid w:val="00FE7550"/>
    <w:rsid w:val="00FF0F38"/>
    <w:rsid w:val="00FF4491"/>
    <w:rsid w:val="00FF530E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1912641935801"/>
          <c:y val="0.12361367699197054"/>
          <c:w val="0.42843221970866463"/>
          <c:h val="0.7914772897123623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smGrid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dk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8.0655501284264602E-2"/>
                  <c:y val="-2.69262042700243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 доходы
19,8%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2032682077841872E-2"/>
                  <c:y val="8.557745771527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Неналоговые доходы</a:t>
                    </a:r>
                  </a:p>
                  <a:p>
                    <a:r>
                      <a:rPr lang="ru-RU"/>
                      <a:t>2,4%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5658097884823219E-2"/>
                  <c:y val="-2.3253457213064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Безвозмездные поступления от других бюджетов РФ
77,6%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Иные безвозмездные поступления
0,2%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ln w="3175"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 от других бюджетов РФ</c:v>
                </c:pt>
                <c:pt idx="3">
                  <c:v>Иные безвозмездные поступления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65557.2</c:v>
                </c:pt>
                <c:pt idx="1">
                  <c:v>7848</c:v>
                </c:pt>
                <c:pt idx="2">
                  <c:v>256330.7</c:v>
                </c:pt>
                <c:pt idx="3">
                  <c:v>710.2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907398779294599"/>
          <c:y val="0.21658097154259504"/>
          <c:w val="0.55903949058017677"/>
          <c:h val="0.712405188481874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доходов местного бюджета за 1 квартал 2020 года</c:v>
                </c:pt>
              </c:strCache>
            </c:strRef>
          </c:tx>
          <c:explosion val="17"/>
          <c:dPt>
            <c:idx val="0"/>
            <c:bubble3D val="0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pattFill prst="narVert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bubble3D val="0"/>
            <c:spPr>
              <a:pattFill prst="pct50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4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0.1566787875473899"/>
                  <c:y val="-4.642919635045619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2893245115193936E-2"/>
                  <c:y val="3.33192725909261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Акцизы 
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1049686497521142E-2"/>
                  <c:y val="-5.408323959505061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2719542869641294E-2"/>
                  <c:y val="-6.117141607299087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6589052477907718"/>
                  <c:y val="1.626551412934581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Государственная пошлина, сборы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35851.599999999999</c:v>
                </c:pt>
                <c:pt idx="1">
                  <c:v>3158.9</c:v>
                </c:pt>
                <c:pt idx="2">
                  <c:v>18021.8</c:v>
                </c:pt>
                <c:pt idx="3">
                  <c:v>6563.7</c:v>
                </c:pt>
                <c:pt idx="4">
                  <c:v>1961.2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0.95516953749956879"/>
          <c:h val="0.77239082359603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2020 года</c:v>
                </c:pt>
              </c:strCache>
            </c:strRef>
          </c:tx>
          <c:spPr>
            <a:pattFill prst="ltDn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6.9444444444444441E-3"/>
                  <c:y val="-1.4901387326584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6207897847894463E-3"/>
                  <c:y val="-1.1110986126734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65557.2</c:v>
                </c:pt>
                <c:pt idx="1">
                  <c:v>7848</c:v>
                </c:pt>
                <c:pt idx="2">
                  <c:v>257040.9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2019 года</c:v>
                </c:pt>
              </c:strCache>
            </c:strRef>
          </c:tx>
          <c:spPr>
            <a:pattFill prst="pct20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56630.8</c:v>
                </c:pt>
                <c:pt idx="1">
                  <c:v>17602</c:v>
                </c:pt>
                <c:pt idx="2">
                  <c:v>165168.70000000001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143360"/>
        <c:axId val="110144896"/>
      </c:barChart>
      <c:catAx>
        <c:axId val="110143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10144896"/>
        <c:crosses val="autoZero"/>
        <c:auto val="1"/>
        <c:lblAlgn val="ctr"/>
        <c:lblOffset val="100"/>
        <c:noMultiLvlLbl val="0"/>
      </c:catAx>
      <c:valAx>
        <c:axId val="1101448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0143360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669255384172866"/>
          <c:y val="0.24503976476624634"/>
          <c:w val="0.39930555555555558"/>
          <c:h val="0.6845238095238095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местного бюджета за 1 квартал 2021 года</c:v>
                </c:pt>
              </c:strCache>
            </c:strRef>
          </c:tx>
          <c:spPr>
            <a:pattFill prst="pct5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Pt>
            <c:idx val="2"/>
            <c:bubble3D val="0"/>
            <c:spPr>
              <a:pattFill prst="narVer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pattFill prst="ltDnDi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lgConfetti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pattFill prst="dotDmnd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pattFill prst="zigZ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1"/>
              <c:delete val="1"/>
            </c:dLbl>
            <c:dLbl>
              <c:idx val="2"/>
              <c:layout>
                <c:manualLayout>
                  <c:x val="0.12497065687621618"/>
                  <c:y val="7.505788871102117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9.6997644711886738E-2"/>
                  <c:y val="0.2868266466691663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9431641166805368E-2"/>
                  <c:y val="-0.1553394251644470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7843667979002625"/>
                  <c:y val="0.1938392075990501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delete val="1"/>
            </c:dLbl>
            <c:dLbl>
              <c:idx val="7"/>
              <c:layout>
                <c:manualLayout>
                  <c:x val="-0.18548642203288435"/>
                  <c:y val="-3.546046618335996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delete val="1"/>
            </c:dLbl>
            <c:dLbl>
              <c:idx val="10"/>
              <c:delete val="1"/>
            </c:dLbl>
            <c:spPr>
              <a:ln w="0" cap="rnd">
                <a:prstDash val="solid"/>
                <a:round/>
              </a:ln>
            </c:spPr>
            <c:txPr>
              <a:bodyPr/>
              <a:lstStyle/>
              <a:p>
                <a:pPr>
                  <a:defRPr sz="1000" baseline="0">
                    <a:ln w="3175">
                      <a:noFill/>
                    </a:ln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Здравоохранение</c:v>
                </c:pt>
                <c:pt idx="7">
                  <c:v>Социальная политика</c:v>
                </c:pt>
                <c:pt idx="8">
                  <c:v>Физическая  культура и спорт</c:v>
                </c:pt>
                <c:pt idx="9">
                  <c:v>Средства массовой информации</c:v>
                </c:pt>
                <c:pt idx="10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27534</c:v>
                </c:pt>
                <c:pt idx="1">
                  <c:v>1398.4</c:v>
                </c:pt>
                <c:pt idx="2">
                  <c:v>11266</c:v>
                </c:pt>
                <c:pt idx="3">
                  <c:v>4285.1000000000004</c:v>
                </c:pt>
                <c:pt idx="4">
                  <c:v>236723.4</c:v>
                </c:pt>
                <c:pt idx="5">
                  <c:v>13353</c:v>
                </c:pt>
                <c:pt idx="6">
                  <c:v>23</c:v>
                </c:pt>
                <c:pt idx="7">
                  <c:v>12941.1</c:v>
                </c:pt>
                <c:pt idx="8">
                  <c:v>6166.3</c:v>
                </c:pt>
                <c:pt idx="9">
                  <c:v>543.20000000000005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effectLst/>
    <a:scene3d>
      <a:camera prst="orthographicFront"/>
      <a:lightRig rig="threePt" dir="t"/>
    </a:scene3d>
    <a:sp3d/>
  </c:spPr>
  <c:txPr>
    <a:bodyPr/>
    <a:lstStyle/>
    <a:p>
      <a:pPr>
        <a:defRPr>
          <a:ln w="3175">
            <a:solidFill>
              <a:schemeClr val="tx1"/>
            </a:solidFill>
          </a:ln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A635-4103-4690-A289-AC665C41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12</cp:revision>
  <cp:lastPrinted>2021-05-19T05:54:00Z</cp:lastPrinted>
  <dcterms:created xsi:type="dcterms:W3CDTF">2021-05-05T12:02:00Z</dcterms:created>
  <dcterms:modified xsi:type="dcterms:W3CDTF">2021-05-19T05:57:00Z</dcterms:modified>
</cp:coreProperties>
</file>