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Layout w:type="fixed"/>
        <w:tblLook w:val="0000"/>
      </w:tblPr>
      <w:tblGrid>
        <w:gridCol w:w="10260"/>
      </w:tblGrid>
      <w:tr w:rsidR="00F93A70" w:rsidTr="005B5D31">
        <w:trPr>
          <w:cantSplit/>
        </w:trPr>
        <w:tc>
          <w:tcPr>
            <w:tcW w:w="10260" w:type="dxa"/>
          </w:tcPr>
          <w:p w:rsidR="00F93A70" w:rsidRDefault="00F93A70" w:rsidP="005B5D31">
            <w:pPr>
              <w:ind w:right="317"/>
              <w:jc w:val="center"/>
              <w:rPr>
                <w:b/>
              </w:rPr>
            </w:pPr>
            <w:r>
              <w:rPr>
                <w:b/>
              </w:rPr>
              <w:t>РОССИЙСКАЯ  ФЕДЕРАЦИЯ</w:t>
            </w:r>
          </w:p>
          <w:p w:rsidR="00F93A70" w:rsidRDefault="00F93A70" w:rsidP="005B5D31">
            <w:pPr>
              <w:ind w:right="317"/>
              <w:jc w:val="center"/>
              <w:rPr>
                <w:b/>
              </w:rPr>
            </w:pPr>
            <w:r>
              <w:rPr>
                <w:b/>
              </w:rPr>
              <w:t>ИРКУТСКАЯ ОБЛАСТЬ</w:t>
            </w:r>
          </w:p>
        </w:tc>
      </w:tr>
      <w:tr w:rsidR="00F93A70" w:rsidTr="005B5D31">
        <w:trPr>
          <w:cantSplit/>
        </w:trPr>
        <w:tc>
          <w:tcPr>
            <w:tcW w:w="10260" w:type="dxa"/>
          </w:tcPr>
          <w:p w:rsidR="00F93A70" w:rsidRDefault="00F93A70" w:rsidP="005B5D31">
            <w:pPr>
              <w:jc w:val="center"/>
              <w:rPr>
                <w:b/>
              </w:rPr>
            </w:pPr>
          </w:p>
          <w:p w:rsidR="00F93A70" w:rsidRDefault="00F93A70" w:rsidP="005B5D31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МУНИЦИПАЛЬНОЕ  УЧРЕЖДЕНИЕ  «КОНТРОЛЬНО-СЧЕТНАЯ  ПАЛАТА  </w:t>
            </w:r>
          </w:p>
          <w:p w:rsidR="00F93A70" w:rsidRDefault="00F93A70" w:rsidP="005B5D31">
            <w:pPr>
              <w:jc w:val="center"/>
              <w:rPr>
                <w:b/>
              </w:rPr>
            </w:pPr>
            <w:r>
              <w:rPr>
                <w:b/>
              </w:rPr>
              <w:t>ГОРОДСКОГО  ОКРУГА  МУНИЦИПАЛЬНОГО  ОБРАЗОВАНИЯ – «ГОРОД ТУЛУН»</w:t>
            </w:r>
          </w:p>
        </w:tc>
      </w:tr>
      <w:tr w:rsidR="00F93A70" w:rsidTr="005B5D31">
        <w:trPr>
          <w:cantSplit/>
        </w:trPr>
        <w:tc>
          <w:tcPr>
            <w:tcW w:w="10260" w:type="dxa"/>
          </w:tcPr>
          <w:p w:rsidR="00F93A70" w:rsidRDefault="00F93A70" w:rsidP="005B5D31">
            <w:pPr>
              <w:jc w:val="center"/>
              <w:rPr>
                <w:b/>
              </w:rPr>
            </w:pPr>
          </w:p>
        </w:tc>
      </w:tr>
      <w:tr w:rsidR="00F93A70" w:rsidTr="005B5D31">
        <w:trPr>
          <w:cantSplit/>
        </w:trPr>
        <w:tc>
          <w:tcPr>
            <w:tcW w:w="10260" w:type="dxa"/>
          </w:tcPr>
          <w:p w:rsidR="00F93A70" w:rsidRDefault="00F93A70" w:rsidP="005B5D31">
            <w:pPr>
              <w:ind w:left="-108"/>
            </w:pPr>
            <w:r>
              <w:rPr>
                <w:noProof/>
              </w:rPr>
              <w:pict>
                <v:line id="_x0000_s1026" style="position:absolute;left:0;text-align:left;flip:y;z-index:251658240;mso-position-horizontal-relative:text;mso-position-vertical-relative:text" from="0,4.1pt" to="441pt,4.1pt" o:allowincell="f" strokeweight="3pt"/>
              </w:pict>
            </w:r>
          </w:p>
        </w:tc>
      </w:tr>
    </w:tbl>
    <w:p w:rsidR="00F93A70" w:rsidRDefault="00F93A70" w:rsidP="00141AC9">
      <w:pPr>
        <w:jc w:val="center"/>
        <w:rPr>
          <w:b/>
        </w:rPr>
      </w:pPr>
    </w:p>
    <w:p w:rsidR="00F93A70" w:rsidRPr="00A10AF8" w:rsidRDefault="00F93A70" w:rsidP="00141AC9">
      <w:pPr>
        <w:jc w:val="center"/>
        <w:rPr>
          <w:b/>
        </w:rPr>
      </w:pPr>
    </w:p>
    <w:p w:rsidR="00F93A70" w:rsidRPr="00A10AF8" w:rsidRDefault="00F93A70" w:rsidP="00141AC9">
      <w:pPr>
        <w:jc w:val="center"/>
        <w:rPr>
          <w:b/>
        </w:rPr>
      </w:pPr>
      <w:r w:rsidRPr="00A10AF8">
        <w:rPr>
          <w:b/>
        </w:rPr>
        <w:t xml:space="preserve"> Заключение № 4 –э</w:t>
      </w:r>
    </w:p>
    <w:p w:rsidR="00F93A70" w:rsidRPr="00A10AF8" w:rsidRDefault="00F93A70" w:rsidP="00141AC9">
      <w:pPr>
        <w:jc w:val="center"/>
        <w:rPr>
          <w:b/>
          <w:i/>
        </w:rPr>
      </w:pPr>
      <w:r w:rsidRPr="00A10AF8">
        <w:rPr>
          <w:b/>
        </w:rPr>
        <w:t xml:space="preserve">по результатам  экспертизы  проекта решения  Думы городского </w:t>
      </w:r>
      <w:r>
        <w:rPr>
          <w:b/>
        </w:rPr>
        <w:t xml:space="preserve">округа </w:t>
      </w:r>
      <w:r w:rsidRPr="00A10AF8">
        <w:rPr>
          <w:b/>
        </w:rPr>
        <w:t>«Об утверждении  Порядка  предоставления  служебных жилых помещений  муниципального  специализированного жилищного фонда»</w:t>
      </w:r>
    </w:p>
    <w:p w:rsidR="00F93A70" w:rsidRPr="00A10AF8" w:rsidRDefault="00F93A70" w:rsidP="00141AC9">
      <w:pPr>
        <w:jc w:val="center"/>
        <w:rPr>
          <w:b/>
        </w:rPr>
      </w:pPr>
    </w:p>
    <w:p w:rsidR="00F93A70" w:rsidRPr="00A10AF8" w:rsidRDefault="00F93A70" w:rsidP="00141AC9">
      <w:pPr>
        <w:jc w:val="center"/>
        <w:rPr>
          <w:b/>
        </w:rPr>
      </w:pPr>
    </w:p>
    <w:p w:rsidR="00F93A70" w:rsidRPr="00A10AF8" w:rsidRDefault="00F93A70" w:rsidP="00141AC9">
      <w:pPr>
        <w:rPr>
          <w:b/>
        </w:rPr>
      </w:pPr>
      <w:r w:rsidRPr="00A10AF8">
        <w:rPr>
          <w:b/>
        </w:rPr>
        <w:t xml:space="preserve">    г. Тулун                                                                                                   </w:t>
      </w:r>
      <w:r>
        <w:rPr>
          <w:b/>
        </w:rPr>
        <w:t xml:space="preserve">     15 </w:t>
      </w:r>
      <w:r w:rsidRPr="00A10AF8">
        <w:rPr>
          <w:b/>
        </w:rPr>
        <w:t xml:space="preserve"> марта </w:t>
      </w:r>
      <w:r>
        <w:rPr>
          <w:b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A10AF8">
          <w:rPr>
            <w:b/>
          </w:rPr>
          <w:t>2013 г</w:t>
        </w:r>
      </w:smartTag>
      <w:r w:rsidRPr="00A10AF8">
        <w:rPr>
          <w:b/>
        </w:rPr>
        <w:t xml:space="preserve">.                                                                                                                </w:t>
      </w:r>
    </w:p>
    <w:p w:rsidR="00F93A70" w:rsidRPr="00A10AF8" w:rsidRDefault="00F93A70"/>
    <w:p w:rsidR="00F93A70" w:rsidRPr="00A10AF8" w:rsidRDefault="00F93A70"/>
    <w:p w:rsidR="00F93A70" w:rsidRPr="00A10AF8" w:rsidRDefault="00F93A70"/>
    <w:p w:rsidR="00F93A70" w:rsidRPr="00A10AF8" w:rsidRDefault="00F93A70" w:rsidP="00A10AF8">
      <w:pPr>
        <w:ind w:firstLine="708"/>
        <w:jc w:val="both"/>
      </w:pPr>
      <w:r w:rsidRPr="00A10AF8">
        <w:t>Настоящее заключение подготовлено Контрольно-счетной палатой муниципального образования  - «город Тулун»,  изучив проект Решения Думы  «Об утверждении Порядка предоставления  служебных жилых помещений муниципального  специализированного жилищного фонда» установлены  следующие замечания:</w:t>
      </w:r>
    </w:p>
    <w:p w:rsidR="00F93A70" w:rsidRPr="00A10AF8" w:rsidRDefault="00F93A70" w:rsidP="00A10AF8">
      <w:pPr>
        <w:jc w:val="both"/>
      </w:pPr>
    </w:p>
    <w:p w:rsidR="00F93A70" w:rsidRPr="00A10AF8" w:rsidRDefault="00F93A70" w:rsidP="00A10AF8">
      <w:pPr>
        <w:pStyle w:val="ListParagraph"/>
        <w:numPr>
          <w:ilvl w:val="0"/>
          <w:numId w:val="1"/>
        </w:numPr>
        <w:jc w:val="both"/>
      </w:pPr>
      <w:r w:rsidRPr="00A10AF8">
        <w:t xml:space="preserve">В проекте  решения  название  Порядка дополнить словами  </w:t>
      </w:r>
    </w:p>
    <w:p w:rsidR="00F93A70" w:rsidRPr="00A10AF8" w:rsidRDefault="00F93A70" w:rsidP="00A10AF8">
      <w:pPr>
        <w:pStyle w:val="ListParagraph"/>
        <w:ind w:left="0"/>
        <w:jc w:val="both"/>
      </w:pPr>
      <w:r w:rsidRPr="00A10AF8">
        <w:t>«муниципального образования – «город Тулун»» и далее по тексту; Кроме того,  указать на отмену постановления Администрации  «Об утверждении  Положения  о порядке  предоставления служебных  жилых помещений жилищного фонда  муниципального образования – «город Тулун</w:t>
      </w:r>
      <w:bookmarkStart w:id="0" w:name="_GoBack"/>
      <w:bookmarkEnd w:id="0"/>
      <w:r w:rsidRPr="00A10AF8">
        <w:t>»».</w:t>
      </w:r>
    </w:p>
    <w:p w:rsidR="00F93A70" w:rsidRPr="00A10AF8" w:rsidRDefault="00F93A70" w:rsidP="00A10AF8">
      <w:pPr>
        <w:pStyle w:val="ListParagraph"/>
        <w:numPr>
          <w:ilvl w:val="0"/>
          <w:numId w:val="1"/>
        </w:numPr>
        <w:jc w:val="both"/>
      </w:pPr>
      <w:r w:rsidRPr="00A10AF8">
        <w:t xml:space="preserve">П. 5 статьи 1 дополнить  словами реестр  служебных жилых </w:t>
      </w:r>
    </w:p>
    <w:p w:rsidR="00F93A70" w:rsidRPr="00A10AF8" w:rsidRDefault="00F93A70" w:rsidP="00A10AF8">
      <w:pPr>
        <w:pStyle w:val="ListParagraph"/>
        <w:ind w:left="0"/>
        <w:jc w:val="both"/>
      </w:pPr>
      <w:r w:rsidRPr="00A10AF8">
        <w:t>помещений утверждается решением Думы городского округа;</w:t>
      </w:r>
    </w:p>
    <w:p w:rsidR="00F93A70" w:rsidRPr="00A10AF8" w:rsidRDefault="00F93A70" w:rsidP="00A10AF8">
      <w:pPr>
        <w:pStyle w:val="ListParagraph"/>
        <w:numPr>
          <w:ilvl w:val="0"/>
          <w:numId w:val="1"/>
        </w:numPr>
        <w:jc w:val="both"/>
      </w:pPr>
      <w:r w:rsidRPr="00A10AF8">
        <w:t xml:space="preserve">Статью 1 дополнить следующим пунктом 1.11 В случае наличия  </w:t>
      </w:r>
    </w:p>
    <w:p w:rsidR="00F93A70" w:rsidRPr="00A10AF8" w:rsidRDefault="00F93A70" w:rsidP="00A10AF8">
      <w:pPr>
        <w:pStyle w:val="ListParagraph"/>
        <w:ind w:left="0"/>
        <w:jc w:val="both"/>
      </w:pPr>
      <w:r w:rsidRPr="00A10AF8">
        <w:t>специализированных жилых помещений, не занятых  по договорам  найма специализированных жилых помещений и отсутствия заявлений от граждан о предоставлении данных жилых помещений в соответствии с пунктами (…..)  настоящего Порядка, данные жилые помещения  могут предоставляться для временного проживания гражданам, нуждающимся в жилых помещениях, по договорам краткосрочного найма в соответствии с главой 35 Гражданского Кодекса РФ на срок, не превышающий одного года.</w:t>
      </w:r>
    </w:p>
    <w:p w:rsidR="00F93A70" w:rsidRPr="00A10AF8" w:rsidRDefault="00F93A70" w:rsidP="00A10AF8">
      <w:pPr>
        <w:pStyle w:val="ListParagraph"/>
        <w:numPr>
          <w:ilvl w:val="0"/>
          <w:numId w:val="1"/>
        </w:numPr>
        <w:jc w:val="both"/>
      </w:pPr>
      <w:r w:rsidRPr="00A10AF8">
        <w:t xml:space="preserve"> Статью 2.1 дополнить следующими словами:</w:t>
      </w:r>
    </w:p>
    <w:p w:rsidR="00F93A70" w:rsidRPr="00A10AF8" w:rsidRDefault="00F93A70" w:rsidP="00A10AF8">
      <w:pPr>
        <w:pStyle w:val="ListParagraph"/>
        <w:jc w:val="both"/>
      </w:pPr>
      <w:r w:rsidRPr="00A10AF8">
        <w:t xml:space="preserve">- гражданам, избранным  на выборные должности в органы местного </w:t>
      </w:r>
    </w:p>
    <w:p w:rsidR="00F93A70" w:rsidRPr="00A10AF8" w:rsidRDefault="00F93A70" w:rsidP="00A10AF8">
      <w:pPr>
        <w:pStyle w:val="ListParagraph"/>
        <w:ind w:left="0"/>
        <w:jc w:val="both"/>
      </w:pPr>
      <w:r w:rsidRPr="00A10AF8">
        <w:t>самоуправления муниципального образования – « город Тулун»;</w:t>
      </w:r>
    </w:p>
    <w:p w:rsidR="00F93A70" w:rsidRPr="00A10AF8" w:rsidRDefault="00F93A70" w:rsidP="00A10AF8">
      <w:pPr>
        <w:pStyle w:val="ListParagraph"/>
        <w:jc w:val="both"/>
      </w:pPr>
      <w:r w:rsidRPr="00A10AF8">
        <w:t xml:space="preserve">-   муниципальным служащим  органов местного самоуправления  </w:t>
      </w:r>
    </w:p>
    <w:p w:rsidR="00F93A70" w:rsidRPr="00A10AF8" w:rsidRDefault="00F93A70" w:rsidP="00A10AF8">
      <w:pPr>
        <w:pStyle w:val="ListParagraph"/>
        <w:ind w:left="0"/>
        <w:jc w:val="both"/>
      </w:pPr>
      <w:r w:rsidRPr="00A10AF8">
        <w:t>муниципального образования – «город Тулун»;</w:t>
      </w:r>
    </w:p>
    <w:p w:rsidR="00F93A70" w:rsidRPr="00A10AF8" w:rsidRDefault="00F93A70" w:rsidP="00A10AF8">
      <w:pPr>
        <w:pStyle w:val="ListParagraph"/>
        <w:jc w:val="both"/>
      </w:pPr>
      <w:r w:rsidRPr="00A10AF8">
        <w:t xml:space="preserve">Исключить пункты «а»  и «б», либо их конкретизировать. Поскольку на </w:t>
      </w:r>
    </w:p>
    <w:p w:rsidR="00F93A70" w:rsidRPr="00A10AF8" w:rsidRDefault="00F93A70" w:rsidP="00A10AF8">
      <w:pPr>
        <w:pStyle w:val="ListParagraph"/>
        <w:ind w:left="0"/>
        <w:jc w:val="both"/>
      </w:pPr>
      <w:r w:rsidRPr="00A10AF8">
        <w:t>территории города Тулуна существует проблема  с  врачебными кадрами и реализуется  муниципальная  целевая   программа по привлечению кадров в здравоохранение.</w:t>
      </w:r>
    </w:p>
    <w:p w:rsidR="00F93A70" w:rsidRPr="00A10AF8" w:rsidRDefault="00F93A70" w:rsidP="00A10AF8">
      <w:pPr>
        <w:pStyle w:val="ListParagraph"/>
        <w:jc w:val="both"/>
      </w:pPr>
      <w:r w:rsidRPr="00A10AF8">
        <w:t xml:space="preserve"> Пункт «д»  исключить в связи с коррупциогенной  направленностью.</w:t>
      </w:r>
    </w:p>
    <w:p w:rsidR="00F93A70" w:rsidRDefault="00F93A70" w:rsidP="00A10AF8">
      <w:pPr>
        <w:pStyle w:val="ListParagraph"/>
        <w:numPr>
          <w:ilvl w:val="0"/>
          <w:numId w:val="1"/>
        </w:numPr>
        <w:jc w:val="both"/>
      </w:pPr>
      <w:r w:rsidRPr="00A10AF8">
        <w:t xml:space="preserve">Пункт 2.4 на практике может быть трудно исполним, таким образом, </w:t>
      </w:r>
    </w:p>
    <w:p w:rsidR="00F93A70" w:rsidRPr="00A10AF8" w:rsidRDefault="00F93A70" w:rsidP="000B5C02">
      <w:pPr>
        <w:pStyle w:val="ListParagraph"/>
        <w:ind w:left="0"/>
        <w:jc w:val="both"/>
      </w:pPr>
      <w:r w:rsidRPr="00A10AF8">
        <w:t>предлагаем  нормы предоставления  жилой площади,  а также п.2.5 исключить.</w:t>
      </w:r>
    </w:p>
    <w:p w:rsidR="00F93A70" w:rsidRPr="00A10AF8" w:rsidRDefault="00F93A70" w:rsidP="00A10AF8">
      <w:pPr>
        <w:pStyle w:val="ListParagraph"/>
        <w:numPr>
          <w:ilvl w:val="0"/>
          <w:numId w:val="1"/>
        </w:numPr>
        <w:jc w:val="both"/>
      </w:pPr>
      <w:r w:rsidRPr="00A10AF8">
        <w:t xml:space="preserve">Пункт 4.3 и 4.4  имею т коррупциогенные признаки и подлежат </w:t>
      </w:r>
    </w:p>
    <w:p w:rsidR="00F93A70" w:rsidRPr="00A10AF8" w:rsidRDefault="00F93A70" w:rsidP="00A10AF8">
      <w:pPr>
        <w:pStyle w:val="ListParagraph"/>
        <w:ind w:left="0"/>
        <w:jc w:val="both"/>
      </w:pPr>
      <w:r w:rsidRPr="00A10AF8">
        <w:t>исключению, поскольку Жилищным кодексом РФ не предусмотрено распоряжение жилищным фондом по заявительному характеру граждан РФ, такая функция принадлежит  только органам, в ведении которых  обозначены полномочия по распоряжению  муниципальным жилищным фондом.</w:t>
      </w:r>
    </w:p>
    <w:p w:rsidR="00F93A70" w:rsidRPr="00A10AF8" w:rsidRDefault="00F93A70" w:rsidP="00A10AF8">
      <w:pPr>
        <w:jc w:val="both"/>
      </w:pPr>
    </w:p>
    <w:p w:rsidR="00F93A70" w:rsidRPr="00A10AF8" w:rsidRDefault="00F93A70" w:rsidP="00A10AF8">
      <w:pPr>
        <w:jc w:val="both"/>
      </w:pPr>
    </w:p>
    <w:p w:rsidR="00F93A70" w:rsidRPr="00A10AF8" w:rsidRDefault="00F93A70" w:rsidP="00A10AF8">
      <w:pPr>
        <w:jc w:val="both"/>
      </w:pPr>
    </w:p>
    <w:p w:rsidR="00F93A70" w:rsidRPr="00A10AF8" w:rsidRDefault="00F93A70" w:rsidP="00A10AF8">
      <w:pPr>
        <w:jc w:val="both"/>
      </w:pPr>
    </w:p>
    <w:p w:rsidR="00F93A70" w:rsidRPr="00A10AF8" w:rsidRDefault="00F93A70" w:rsidP="00A10AF8">
      <w:pPr>
        <w:jc w:val="both"/>
      </w:pPr>
    </w:p>
    <w:p w:rsidR="00F93A70" w:rsidRPr="00A10AF8" w:rsidRDefault="00F93A70" w:rsidP="00A10AF8">
      <w:pPr>
        <w:jc w:val="both"/>
      </w:pPr>
      <w:r w:rsidRPr="00A10AF8">
        <w:t>Председатель Контрольно-</w:t>
      </w:r>
    </w:p>
    <w:p w:rsidR="00F93A70" w:rsidRPr="00A10AF8" w:rsidRDefault="00F93A70" w:rsidP="00A10AF8">
      <w:pPr>
        <w:jc w:val="both"/>
      </w:pPr>
      <w:r w:rsidRPr="00A10AF8">
        <w:t xml:space="preserve">счетной палаты г. Тулуна                                                   </w:t>
      </w:r>
      <w:r>
        <w:t xml:space="preserve">                   </w:t>
      </w:r>
      <w:r w:rsidRPr="00A10AF8">
        <w:t xml:space="preserve">         Е.В. Новикевич</w:t>
      </w:r>
    </w:p>
    <w:p w:rsidR="00F93A70" w:rsidRPr="00485722" w:rsidRDefault="00F93A70" w:rsidP="00A10AF8">
      <w:pPr>
        <w:pStyle w:val="ListParagraph"/>
        <w:jc w:val="both"/>
        <w:rPr>
          <w:sz w:val="28"/>
          <w:szCs w:val="28"/>
        </w:rPr>
      </w:pPr>
    </w:p>
    <w:sectPr w:rsidR="00F93A70" w:rsidRPr="00485722" w:rsidSect="00A10AF8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A70" w:rsidRDefault="00F93A70">
      <w:r>
        <w:separator/>
      </w:r>
    </w:p>
  </w:endnote>
  <w:endnote w:type="continuationSeparator" w:id="1">
    <w:p w:rsidR="00F93A70" w:rsidRDefault="00F93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A70" w:rsidRDefault="00F93A70">
      <w:r>
        <w:separator/>
      </w:r>
    </w:p>
  </w:footnote>
  <w:footnote w:type="continuationSeparator" w:id="1">
    <w:p w:rsidR="00F93A70" w:rsidRDefault="00F93A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A70" w:rsidRDefault="00F93A70" w:rsidP="00AE219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3A70" w:rsidRDefault="00F93A70" w:rsidP="00A10AF8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A70" w:rsidRDefault="00F93A70" w:rsidP="00AE219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93A70" w:rsidRDefault="00F93A70" w:rsidP="00A10AF8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FA9"/>
    <w:multiLevelType w:val="hybridMultilevel"/>
    <w:tmpl w:val="34C86208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AC9"/>
    <w:rsid w:val="00017403"/>
    <w:rsid w:val="0002699E"/>
    <w:rsid w:val="000B5C02"/>
    <w:rsid w:val="000C53FD"/>
    <w:rsid w:val="000F278B"/>
    <w:rsid w:val="00106258"/>
    <w:rsid w:val="00116711"/>
    <w:rsid w:val="001235D9"/>
    <w:rsid w:val="00141AC9"/>
    <w:rsid w:val="001A2C98"/>
    <w:rsid w:val="001C67FF"/>
    <w:rsid w:val="00205712"/>
    <w:rsid w:val="002269FF"/>
    <w:rsid w:val="00241656"/>
    <w:rsid w:val="00250BA1"/>
    <w:rsid w:val="00263558"/>
    <w:rsid w:val="0032278B"/>
    <w:rsid w:val="0033309E"/>
    <w:rsid w:val="003432BD"/>
    <w:rsid w:val="00343F06"/>
    <w:rsid w:val="003C038E"/>
    <w:rsid w:val="003C2028"/>
    <w:rsid w:val="003C33A0"/>
    <w:rsid w:val="003C5BEA"/>
    <w:rsid w:val="003E0298"/>
    <w:rsid w:val="003F0E1F"/>
    <w:rsid w:val="003F2FD5"/>
    <w:rsid w:val="00414D7C"/>
    <w:rsid w:val="00422BB1"/>
    <w:rsid w:val="00436D24"/>
    <w:rsid w:val="00463E92"/>
    <w:rsid w:val="00485722"/>
    <w:rsid w:val="00522F61"/>
    <w:rsid w:val="00557D83"/>
    <w:rsid w:val="005B5D31"/>
    <w:rsid w:val="005C3EF3"/>
    <w:rsid w:val="005D1716"/>
    <w:rsid w:val="005D61C4"/>
    <w:rsid w:val="00624252"/>
    <w:rsid w:val="00654E0D"/>
    <w:rsid w:val="006918C6"/>
    <w:rsid w:val="00692A00"/>
    <w:rsid w:val="006972DD"/>
    <w:rsid w:val="006A026B"/>
    <w:rsid w:val="006B4C01"/>
    <w:rsid w:val="006C0BB3"/>
    <w:rsid w:val="006D2C8F"/>
    <w:rsid w:val="00722101"/>
    <w:rsid w:val="00723EDB"/>
    <w:rsid w:val="007540E7"/>
    <w:rsid w:val="007D0CD8"/>
    <w:rsid w:val="008042FC"/>
    <w:rsid w:val="00812E62"/>
    <w:rsid w:val="00821C58"/>
    <w:rsid w:val="00861264"/>
    <w:rsid w:val="008C50C9"/>
    <w:rsid w:val="00904FA8"/>
    <w:rsid w:val="009261F7"/>
    <w:rsid w:val="00944B01"/>
    <w:rsid w:val="009458ED"/>
    <w:rsid w:val="00960A37"/>
    <w:rsid w:val="009854F8"/>
    <w:rsid w:val="00994621"/>
    <w:rsid w:val="009A71FA"/>
    <w:rsid w:val="009B5699"/>
    <w:rsid w:val="009C44D1"/>
    <w:rsid w:val="00A07543"/>
    <w:rsid w:val="00A10AF8"/>
    <w:rsid w:val="00A72B57"/>
    <w:rsid w:val="00AA02BF"/>
    <w:rsid w:val="00AE219E"/>
    <w:rsid w:val="00B24DE2"/>
    <w:rsid w:val="00B64679"/>
    <w:rsid w:val="00B778E9"/>
    <w:rsid w:val="00BC3620"/>
    <w:rsid w:val="00BE24B9"/>
    <w:rsid w:val="00C07742"/>
    <w:rsid w:val="00C5483D"/>
    <w:rsid w:val="00C6114F"/>
    <w:rsid w:val="00CD41DE"/>
    <w:rsid w:val="00CD4BE6"/>
    <w:rsid w:val="00CF643D"/>
    <w:rsid w:val="00D310F5"/>
    <w:rsid w:val="00D506B3"/>
    <w:rsid w:val="00D87A58"/>
    <w:rsid w:val="00D9136A"/>
    <w:rsid w:val="00D92F05"/>
    <w:rsid w:val="00D9372C"/>
    <w:rsid w:val="00DC30DB"/>
    <w:rsid w:val="00EC13A2"/>
    <w:rsid w:val="00F0181F"/>
    <w:rsid w:val="00F50E25"/>
    <w:rsid w:val="00F53B59"/>
    <w:rsid w:val="00F57FD3"/>
    <w:rsid w:val="00F80C7A"/>
    <w:rsid w:val="00F93A70"/>
    <w:rsid w:val="00FE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A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857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10A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10AF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10A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30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211</TotalTime>
  <Pages>2</Pages>
  <Words>457</Words>
  <Characters>2609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2013-03-15T07:31:00Z</cp:lastPrinted>
  <dcterms:created xsi:type="dcterms:W3CDTF">2013-03-15T08:01:00Z</dcterms:created>
  <dcterms:modified xsi:type="dcterms:W3CDTF">2013-03-15T07:35:00Z</dcterms:modified>
</cp:coreProperties>
</file>