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15" w:rsidRPr="001A0B92" w:rsidRDefault="001A0B92" w:rsidP="001A0B92">
      <w:pPr>
        <w:jc w:val="center"/>
        <w:rPr>
          <w:rFonts w:asciiTheme="majorHAnsi" w:hAnsiTheme="majorHAnsi"/>
          <w:b/>
          <w:sz w:val="24"/>
          <w:szCs w:val="24"/>
        </w:rPr>
      </w:pPr>
      <w:r w:rsidRPr="001A0B92">
        <w:rPr>
          <w:rFonts w:asciiTheme="majorHAnsi" w:hAnsiTheme="majorHAnsi"/>
          <w:b/>
          <w:sz w:val="24"/>
          <w:szCs w:val="24"/>
        </w:rPr>
        <w:t>Информация</w:t>
      </w:r>
    </w:p>
    <w:p w:rsidR="001A0B92" w:rsidRDefault="007C3DE5" w:rsidP="001A0B9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о результатах  </w:t>
      </w:r>
      <w:r w:rsidR="001A0B92" w:rsidRPr="001A0B92">
        <w:rPr>
          <w:rFonts w:asciiTheme="majorHAnsi" w:hAnsiTheme="majorHAnsi"/>
          <w:b/>
          <w:sz w:val="24"/>
          <w:szCs w:val="24"/>
        </w:rPr>
        <w:t xml:space="preserve">контрольных  и </w:t>
      </w:r>
      <w:proofErr w:type="spellStart"/>
      <w:r w:rsidR="001A0B92" w:rsidRPr="001A0B92">
        <w:rPr>
          <w:rFonts w:asciiTheme="majorHAnsi" w:hAnsiTheme="majorHAnsi"/>
          <w:b/>
          <w:sz w:val="24"/>
          <w:szCs w:val="24"/>
        </w:rPr>
        <w:t>экспертно</w:t>
      </w:r>
      <w:proofErr w:type="spellEnd"/>
      <w:r w:rsidR="001A0B92" w:rsidRPr="001A0B92">
        <w:rPr>
          <w:rFonts w:asciiTheme="majorHAnsi" w:hAnsiTheme="majorHAnsi"/>
          <w:b/>
          <w:sz w:val="24"/>
          <w:szCs w:val="24"/>
        </w:rPr>
        <w:t xml:space="preserve"> - аналитических мероприятиях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1A0B92" w:rsidRPr="001A0B9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проведенных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1A0B92" w:rsidRPr="001A0B92">
        <w:rPr>
          <w:rFonts w:asciiTheme="majorHAnsi" w:hAnsiTheme="majorHAnsi"/>
          <w:b/>
          <w:sz w:val="24"/>
          <w:szCs w:val="24"/>
        </w:rPr>
        <w:t>К</w:t>
      </w:r>
      <w:proofErr w:type="gramEnd"/>
      <w:r w:rsidR="001A0B92" w:rsidRPr="001A0B92">
        <w:rPr>
          <w:rFonts w:asciiTheme="majorHAnsi" w:hAnsiTheme="majorHAnsi"/>
          <w:b/>
          <w:sz w:val="24"/>
          <w:szCs w:val="24"/>
        </w:rPr>
        <w:t>онтрольно</w:t>
      </w:r>
      <w:proofErr w:type="spellEnd"/>
      <w:r w:rsidR="001A0B92" w:rsidRPr="001A0B92">
        <w:rPr>
          <w:rFonts w:asciiTheme="majorHAnsi" w:hAnsiTheme="majorHAnsi"/>
          <w:b/>
          <w:sz w:val="24"/>
          <w:szCs w:val="24"/>
        </w:rPr>
        <w:t xml:space="preserve"> - счетной палатой городского округа муниципального образования - "город Тулун</w:t>
      </w:r>
      <w:r w:rsidR="001A0B92">
        <w:rPr>
          <w:rFonts w:asciiTheme="majorHAnsi" w:hAnsiTheme="majorHAnsi"/>
          <w:sz w:val="24"/>
          <w:szCs w:val="24"/>
        </w:rPr>
        <w:t xml:space="preserve">" </w:t>
      </w:r>
      <w:r w:rsidR="001A0B92" w:rsidRPr="001A0B92">
        <w:rPr>
          <w:rFonts w:asciiTheme="majorHAnsi" w:hAnsiTheme="majorHAnsi"/>
          <w:b/>
          <w:sz w:val="24"/>
          <w:szCs w:val="24"/>
        </w:rPr>
        <w:t>за 1 квартал 2016 года</w:t>
      </w:r>
    </w:p>
    <w:p w:rsidR="001A0B92" w:rsidRDefault="001A0B92" w:rsidP="001A0B92">
      <w:pPr>
        <w:jc w:val="center"/>
        <w:rPr>
          <w:rFonts w:asciiTheme="majorHAnsi" w:hAnsiTheme="majorHAnsi"/>
          <w:b/>
          <w:sz w:val="24"/>
          <w:szCs w:val="24"/>
        </w:rPr>
      </w:pPr>
    </w:p>
    <w:p w:rsidR="001A0B92" w:rsidRDefault="00E73EF4" w:rsidP="00E73EF4">
      <w:pPr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05.04.2016 года                                                                                                            г. Тулун</w:t>
      </w:r>
    </w:p>
    <w:p w:rsidR="00E73EF4" w:rsidRDefault="00E73EF4" w:rsidP="00E73EF4">
      <w:pPr>
        <w:rPr>
          <w:rFonts w:asciiTheme="majorHAnsi" w:hAnsiTheme="majorHAnsi"/>
          <w:b/>
          <w:sz w:val="24"/>
          <w:szCs w:val="24"/>
        </w:rPr>
      </w:pPr>
    </w:p>
    <w:p w:rsidR="001A0B92" w:rsidRDefault="00E73EF4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1A0B92">
        <w:rPr>
          <w:rFonts w:asciiTheme="majorHAnsi" w:hAnsiTheme="majorHAnsi"/>
          <w:sz w:val="24"/>
          <w:szCs w:val="24"/>
        </w:rPr>
        <w:t>Информация подготовлена на основании  ч.9 п.2 статьи 9 Федерального закона от 07.02.2011 года "Об общих принципах организации и деятельности контрольно - счетных органов субъектов РФ и муниципальных образований".</w:t>
      </w:r>
    </w:p>
    <w:p w:rsidR="001A0B92" w:rsidRDefault="001A0B92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Контрольно - счетной палатой в течение первого квартала 2016 года проведено</w:t>
      </w:r>
      <w:r w:rsidR="00E73EF4">
        <w:rPr>
          <w:rFonts w:asciiTheme="majorHAnsi" w:hAnsiTheme="majorHAnsi"/>
          <w:sz w:val="24"/>
          <w:szCs w:val="24"/>
        </w:rPr>
        <w:t xml:space="preserve"> 1 контрольное мероприятие и по 1 контрольному </w:t>
      </w:r>
      <w:proofErr w:type="gramStart"/>
      <w:r w:rsidR="00E73EF4">
        <w:rPr>
          <w:rFonts w:asciiTheme="majorHAnsi" w:hAnsiTheme="majorHAnsi"/>
          <w:sz w:val="24"/>
          <w:szCs w:val="24"/>
        </w:rPr>
        <w:t>мероприятию</w:t>
      </w:r>
      <w:proofErr w:type="gramEnd"/>
      <w:r w:rsidR="00E73EF4">
        <w:rPr>
          <w:rFonts w:asciiTheme="majorHAnsi" w:hAnsiTheme="majorHAnsi"/>
          <w:sz w:val="24"/>
          <w:szCs w:val="24"/>
        </w:rPr>
        <w:t xml:space="preserve"> переходящему с 2015 года  подготовлен отчет по результатам проверки, и 4 экспертно - аналитических мероприятия в том числе:</w:t>
      </w:r>
    </w:p>
    <w:p w:rsidR="006E7B36" w:rsidRDefault="006E7B36" w:rsidP="006E7B3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 Контрольные</w:t>
      </w:r>
      <w:r w:rsidR="00E73EF4" w:rsidRPr="006E7B36">
        <w:rPr>
          <w:rFonts w:asciiTheme="majorHAnsi" w:hAnsiTheme="majorHAnsi"/>
          <w:b/>
          <w:sz w:val="24"/>
          <w:szCs w:val="24"/>
        </w:rPr>
        <w:t xml:space="preserve"> мероприяти</w:t>
      </w:r>
      <w:r>
        <w:rPr>
          <w:rFonts w:asciiTheme="majorHAnsi" w:hAnsiTheme="majorHAnsi"/>
          <w:b/>
          <w:sz w:val="24"/>
          <w:szCs w:val="24"/>
        </w:rPr>
        <w:t>я:</w:t>
      </w:r>
    </w:p>
    <w:p w:rsidR="006E7B36" w:rsidRDefault="006E7B36" w:rsidP="006E7B36">
      <w:pPr>
        <w:jc w:val="center"/>
        <w:rPr>
          <w:rFonts w:asciiTheme="majorHAnsi" w:hAnsiTheme="majorHAnsi"/>
          <w:b/>
          <w:sz w:val="24"/>
          <w:szCs w:val="24"/>
        </w:rPr>
      </w:pPr>
    </w:p>
    <w:p w:rsidR="00E73EF4" w:rsidRDefault="006E7B36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1.1 </w:t>
      </w:r>
      <w:r w:rsidR="00E73EF4">
        <w:rPr>
          <w:rFonts w:asciiTheme="majorHAnsi" w:hAnsiTheme="majorHAnsi"/>
          <w:sz w:val="24"/>
          <w:szCs w:val="24"/>
        </w:rPr>
        <w:t xml:space="preserve">  </w:t>
      </w:r>
      <w:r w:rsidR="00E73EF4" w:rsidRPr="002F1749">
        <w:rPr>
          <w:rFonts w:asciiTheme="majorHAnsi" w:hAnsiTheme="majorHAnsi"/>
          <w:b/>
          <w:i/>
          <w:sz w:val="24"/>
          <w:szCs w:val="24"/>
        </w:rPr>
        <w:t>"Целевое и эффективное использование бюджетных средств выделенных на реализацию МП "Поддержка отдельных категорий граждан и социально ориентированных некоммерческих организаций за 2014 год и текущий период 2015 года"</w:t>
      </w:r>
      <w:r w:rsidR="003E135A" w:rsidRPr="002F1749">
        <w:rPr>
          <w:rFonts w:asciiTheme="majorHAnsi" w:hAnsiTheme="majorHAnsi"/>
          <w:b/>
          <w:i/>
          <w:sz w:val="24"/>
          <w:szCs w:val="24"/>
        </w:rPr>
        <w:t>,</w:t>
      </w:r>
      <w:r w:rsidR="003E135A">
        <w:rPr>
          <w:rFonts w:asciiTheme="majorHAnsi" w:hAnsiTheme="majorHAnsi"/>
          <w:sz w:val="24"/>
          <w:szCs w:val="24"/>
        </w:rPr>
        <w:t xml:space="preserve"> отражено в отчете от 25.01.2016 года №7-0.</w:t>
      </w:r>
    </w:p>
    <w:p w:rsidR="00E73EF4" w:rsidRDefault="00E73EF4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По результатам контрольного мероприятия уровень эффективности реализации муни</w:t>
      </w:r>
      <w:r w:rsidR="00FF27BC">
        <w:rPr>
          <w:rFonts w:asciiTheme="majorHAnsi" w:hAnsiTheme="majorHAnsi"/>
          <w:sz w:val="24"/>
          <w:szCs w:val="24"/>
        </w:rPr>
        <w:t xml:space="preserve">ципальной программы оценивается, как "удовлетворительный", анализ </w:t>
      </w:r>
      <w:proofErr w:type="gramStart"/>
      <w:r w:rsidR="00FF27BC">
        <w:rPr>
          <w:rFonts w:asciiTheme="majorHAnsi" w:hAnsiTheme="majorHAnsi"/>
          <w:sz w:val="24"/>
          <w:szCs w:val="24"/>
        </w:rPr>
        <w:t>оценки степени достижения результативности реализации Программы</w:t>
      </w:r>
      <w:proofErr w:type="gramEnd"/>
      <w:r w:rsidR="00FF27BC">
        <w:rPr>
          <w:rFonts w:asciiTheme="majorHAnsi" w:hAnsiTheme="majorHAnsi"/>
          <w:sz w:val="24"/>
          <w:szCs w:val="24"/>
        </w:rPr>
        <w:t xml:space="preserve"> показал, что Программа не эффективна. Основная цель Программы - </w:t>
      </w:r>
      <w:r w:rsidR="007B5624">
        <w:rPr>
          <w:rFonts w:asciiTheme="majorHAnsi" w:hAnsiTheme="majorHAnsi"/>
          <w:sz w:val="24"/>
          <w:szCs w:val="24"/>
        </w:rPr>
        <w:t xml:space="preserve"> повышение эффективности и усиление адресной направленности мер по улучшению социального положения отдельных категорий граждан - не достигнута.</w:t>
      </w:r>
    </w:p>
    <w:p w:rsidR="007B5624" w:rsidRDefault="007B5624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Контрольным мероприятием установлены случаи реализации  программных мероприятий с нарушением действующего законодательства, в том числе допущены нарушения действующего законодательства, в том числе допущено нецелевое расходование бюджетных сре</w:t>
      </w:r>
      <w:proofErr w:type="gramStart"/>
      <w:r>
        <w:rPr>
          <w:rFonts w:asciiTheme="majorHAnsi" w:hAnsiTheme="majorHAnsi"/>
          <w:sz w:val="24"/>
          <w:szCs w:val="24"/>
        </w:rPr>
        <w:t>дств в р</w:t>
      </w:r>
      <w:proofErr w:type="gramEnd"/>
      <w:r>
        <w:rPr>
          <w:rFonts w:asciiTheme="majorHAnsi" w:hAnsiTheme="majorHAnsi"/>
          <w:sz w:val="24"/>
          <w:szCs w:val="24"/>
        </w:rPr>
        <w:t xml:space="preserve">азмере 260 тыс. рублей. </w:t>
      </w:r>
    </w:p>
    <w:p w:rsidR="007B5624" w:rsidRDefault="007B5624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В  нарушение требований федерального закона о некоммерческих  организациях была оказана поддержка без муниципального реестра социально - ориентированных некоммерческих организаций - получателей такой поддержки на сумму 980,0 тыс. рублей</w:t>
      </w:r>
      <w:r w:rsidR="003E135A">
        <w:rPr>
          <w:rFonts w:asciiTheme="majorHAnsi" w:hAnsiTheme="majorHAnsi"/>
          <w:sz w:val="24"/>
          <w:szCs w:val="24"/>
        </w:rPr>
        <w:t>;</w:t>
      </w:r>
    </w:p>
    <w:p w:rsidR="007B5624" w:rsidRDefault="007B5624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без утвержденного решением Думы городского округа размера </w:t>
      </w:r>
      <w:r w:rsidR="00C36ADC">
        <w:rPr>
          <w:rFonts w:asciiTheme="majorHAnsi" w:hAnsiTheme="majorHAnsi"/>
          <w:sz w:val="24"/>
          <w:szCs w:val="24"/>
        </w:rPr>
        <w:t>ежегодной премии Почетным гражданам</w:t>
      </w:r>
      <w:proofErr w:type="gramStart"/>
      <w:r w:rsidR="00C36ADC">
        <w:rPr>
          <w:rFonts w:asciiTheme="majorHAnsi" w:hAnsiTheme="majorHAnsi"/>
          <w:sz w:val="24"/>
          <w:szCs w:val="24"/>
        </w:rPr>
        <w:t>.</w:t>
      </w:r>
      <w:proofErr w:type="gramEnd"/>
      <w:r w:rsidR="00C36AD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36ADC">
        <w:rPr>
          <w:rFonts w:asciiTheme="majorHAnsi" w:hAnsiTheme="majorHAnsi"/>
          <w:sz w:val="24"/>
          <w:szCs w:val="24"/>
        </w:rPr>
        <w:t>б</w:t>
      </w:r>
      <w:proofErr w:type="gramEnd"/>
      <w:r w:rsidR="00C36ADC">
        <w:rPr>
          <w:rFonts w:asciiTheme="majorHAnsi" w:hAnsiTheme="majorHAnsi"/>
          <w:sz w:val="24"/>
          <w:szCs w:val="24"/>
        </w:rPr>
        <w:t>ыла выплачена  в 2014году  указанная пр</w:t>
      </w:r>
      <w:r w:rsidR="003E135A">
        <w:rPr>
          <w:rFonts w:asciiTheme="majorHAnsi" w:hAnsiTheme="majorHAnsi"/>
          <w:sz w:val="24"/>
          <w:szCs w:val="24"/>
        </w:rPr>
        <w:t>емия в размере 60,0 тыс. рублей;</w:t>
      </w:r>
    </w:p>
    <w:p w:rsidR="003E135A" w:rsidRDefault="00C36ADC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В нарушение требований ФЗ №210 "Об  организации предоставления государственных и муниципальных услуг" административный регламент по предоставлению муниципальной  услуги "оказание финансовой поддержки социально ориентированным некоммерческим организациям" администрацией городского округа не утвержден. В реестре муниципальных услуг и муниципальных функций МО г. Тулун, данная услуга отсутствует</w:t>
      </w:r>
      <w:r w:rsidR="003E135A">
        <w:rPr>
          <w:rFonts w:asciiTheme="majorHAnsi" w:hAnsiTheme="majorHAnsi"/>
          <w:sz w:val="24"/>
          <w:szCs w:val="24"/>
        </w:rPr>
        <w:t>;</w:t>
      </w:r>
    </w:p>
    <w:p w:rsidR="00C36ADC" w:rsidRDefault="003E135A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C36ADC">
        <w:rPr>
          <w:rFonts w:asciiTheme="majorHAnsi" w:hAnsiTheme="majorHAnsi"/>
          <w:sz w:val="24"/>
          <w:szCs w:val="24"/>
        </w:rPr>
        <w:t>- В нарушение  ст. 31.2 ФЗ №7-ФЗ "О некоммерческих организациях"</w:t>
      </w:r>
      <w:r>
        <w:rPr>
          <w:rFonts w:asciiTheme="majorHAnsi" w:hAnsiTheme="majorHAnsi"/>
          <w:sz w:val="24"/>
          <w:szCs w:val="24"/>
        </w:rPr>
        <w:t xml:space="preserve">  на территории муниципального образования город Тулун не велся муниципальный реестр </w:t>
      </w:r>
      <w:r>
        <w:rPr>
          <w:rFonts w:asciiTheme="majorHAnsi" w:hAnsiTheme="majorHAnsi"/>
          <w:sz w:val="24"/>
          <w:szCs w:val="24"/>
        </w:rPr>
        <w:lastRenderedPageBreak/>
        <w:t>социально - ориентированных некоммерческих организаций - получателей поддержки социально - ориентированным некоммерческим организациям.</w:t>
      </w:r>
    </w:p>
    <w:p w:rsidR="003E135A" w:rsidRPr="00E32258" w:rsidRDefault="003E135A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результатам контрольного мероприятия установлено финансовых нарушений на сумму 1240,0 тыс. рублей,  главным распорядителям бюджетных средств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МУ "Администрация города Тулуна", МКУ "Комитет социальной политики", Контрольно - счетной палатой даны рекомендации о принятии мер по устранению указанных </w:t>
      </w:r>
      <w:r w:rsidRPr="00E32258">
        <w:rPr>
          <w:rFonts w:asciiTheme="majorHAnsi" w:hAnsiTheme="majorHAnsi"/>
          <w:sz w:val="24"/>
          <w:szCs w:val="24"/>
        </w:rPr>
        <w:t>нарушений и выполнения требований федерального законодательства.  Мэру городского округа внесено  представление</w:t>
      </w:r>
      <w:r w:rsidR="002F1749" w:rsidRPr="00E32258">
        <w:rPr>
          <w:rFonts w:asciiTheme="majorHAnsi" w:hAnsiTheme="majorHAnsi"/>
          <w:sz w:val="24"/>
          <w:szCs w:val="24"/>
        </w:rPr>
        <w:t xml:space="preserve">. Из представленной  администрацией городского округа информации следует, что меры по устранению  требований федерального законодательства приняты к исполнению, кроме устранения нецелевого расходования бюджетных средств.  Представление КСП  с контроля не снято по причине  не устранения нарушений, в </w:t>
      </w:r>
      <w:proofErr w:type="gramStart"/>
      <w:r w:rsidR="002F1749" w:rsidRPr="00E32258">
        <w:rPr>
          <w:rFonts w:asciiTheme="majorHAnsi" w:hAnsiTheme="majorHAnsi"/>
          <w:sz w:val="24"/>
          <w:szCs w:val="24"/>
        </w:rPr>
        <w:t>связи</w:t>
      </w:r>
      <w:proofErr w:type="gramEnd"/>
      <w:r w:rsidR="002F1749" w:rsidRPr="00E32258">
        <w:rPr>
          <w:rFonts w:asciiTheme="majorHAnsi" w:hAnsiTheme="majorHAnsi"/>
          <w:sz w:val="24"/>
          <w:szCs w:val="24"/>
        </w:rPr>
        <w:t xml:space="preserve"> с чем запрошена дополнительная информация в администрации городского округа.</w:t>
      </w:r>
    </w:p>
    <w:p w:rsidR="002F1749" w:rsidRPr="00E32258" w:rsidRDefault="006E7B36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1.2 </w:t>
      </w:r>
      <w:r w:rsidR="002F1749" w:rsidRPr="00E32258">
        <w:rPr>
          <w:rFonts w:asciiTheme="majorHAnsi" w:hAnsiTheme="majorHAnsi"/>
          <w:sz w:val="24"/>
          <w:szCs w:val="24"/>
        </w:rPr>
        <w:t xml:space="preserve"> - "</w:t>
      </w:r>
      <w:r w:rsidR="002F1749" w:rsidRPr="00E32258">
        <w:rPr>
          <w:rFonts w:asciiTheme="majorHAnsi" w:hAnsiTheme="majorHAnsi"/>
          <w:b/>
          <w:i/>
          <w:sz w:val="24"/>
          <w:szCs w:val="24"/>
        </w:rPr>
        <w:t>Соблюдения порядка управления и распоряжения муниципальным имуществом по объектам тепл</w:t>
      </w:r>
      <w:proofErr w:type="gramStart"/>
      <w:r w:rsidR="002F1749" w:rsidRPr="00E32258">
        <w:rPr>
          <w:rFonts w:asciiTheme="majorHAnsi" w:hAnsiTheme="majorHAnsi"/>
          <w:b/>
          <w:i/>
          <w:sz w:val="24"/>
          <w:szCs w:val="24"/>
        </w:rPr>
        <w:t>о-</w:t>
      </w:r>
      <w:proofErr w:type="gramEnd"/>
      <w:r w:rsidR="002F1749" w:rsidRPr="00E3225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2F1749" w:rsidRPr="00E32258">
        <w:rPr>
          <w:rFonts w:asciiTheme="majorHAnsi" w:hAnsiTheme="majorHAnsi"/>
          <w:b/>
          <w:i/>
          <w:sz w:val="24"/>
          <w:szCs w:val="24"/>
        </w:rPr>
        <w:t>энерго</w:t>
      </w:r>
      <w:proofErr w:type="spellEnd"/>
      <w:r w:rsidR="002F1749" w:rsidRPr="00E32258">
        <w:rPr>
          <w:rFonts w:asciiTheme="majorHAnsi" w:hAnsiTheme="majorHAnsi"/>
          <w:b/>
          <w:i/>
          <w:sz w:val="24"/>
          <w:szCs w:val="24"/>
        </w:rPr>
        <w:t>, водоснабжения и водоотведения, и его целевое использование</w:t>
      </w:r>
      <w:r w:rsidR="002F1749" w:rsidRPr="00E32258">
        <w:rPr>
          <w:rFonts w:asciiTheme="majorHAnsi" w:hAnsiTheme="majorHAnsi"/>
          <w:sz w:val="24"/>
          <w:szCs w:val="24"/>
        </w:rPr>
        <w:t>"</w:t>
      </w:r>
      <w:r w:rsidR="00E32258" w:rsidRPr="00E32258">
        <w:rPr>
          <w:rFonts w:asciiTheme="majorHAnsi" w:hAnsiTheme="majorHAnsi"/>
          <w:sz w:val="24"/>
          <w:szCs w:val="24"/>
        </w:rPr>
        <w:t>, отражено в отчете от 30.03.2016 года №1-о.</w:t>
      </w:r>
    </w:p>
    <w:p w:rsidR="00E32258" w:rsidRPr="00E32258" w:rsidRDefault="00E32258" w:rsidP="00E73EF4">
      <w:pPr>
        <w:rPr>
          <w:rFonts w:asciiTheme="majorHAnsi" w:hAnsiTheme="majorHAnsi"/>
          <w:sz w:val="24"/>
          <w:szCs w:val="24"/>
        </w:rPr>
      </w:pPr>
      <w:r w:rsidRPr="00E32258">
        <w:rPr>
          <w:rFonts w:asciiTheme="majorHAnsi" w:hAnsiTheme="majorHAnsi"/>
          <w:sz w:val="24"/>
          <w:szCs w:val="24"/>
        </w:rPr>
        <w:t xml:space="preserve">По результатам контрольного мероприятия выявлено нарушений законодательства всего на </w:t>
      </w:r>
      <w:r w:rsidRPr="00E32258">
        <w:rPr>
          <w:rFonts w:asciiTheme="majorHAnsi" w:hAnsiTheme="majorHAnsi"/>
          <w:b/>
          <w:sz w:val="24"/>
          <w:szCs w:val="24"/>
        </w:rPr>
        <w:t xml:space="preserve">сумму 129 939,3 тыс. рублей, </w:t>
      </w:r>
      <w:r w:rsidRPr="00E32258">
        <w:rPr>
          <w:rFonts w:asciiTheme="majorHAnsi" w:hAnsiTheme="majorHAnsi"/>
          <w:sz w:val="24"/>
          <w:szCs w:val="24"/>
        </w:rPr>
        <w:t>в том числе</w:t>
      </w:r>
      <w:r w:rsidRPr="00E32258">
        <w:rPr>
          <w:rFonts w:asciiTheme="majorHAnsi" w:hAnsiTheme="majorHAnsi"/>
          <w:b/>
          <w:sz w:val="24"/>
          <w:szCs w:val="24"/>
        </w:rPr>
        <w:t xml:space="preserve"> </w:t>
      </w:r>
      <w:r w:rsidRPr="00E32258">
        <w:rPr>
          <w:rFonts w:asciiTheme="majorHAnsi" w:hAnsiTheme="majorHAnsi"/>
          <w:sz w:val="24"/>
          <w:szCs w:val="24"/>
        </w:rPr>
        <w:t>нарушения порядка в сфере управления и распоряжения муниципальной собственностью - 117 718,4 тыс. рублей.</w:t>
      </w:r>
    </w:p>
    <w:p w:rsidR="00E32258" w:rsidRDefault="00E32258" w:rsidP="00E32258">
      <w:pPr>
        <w:spacing w:line="240" w:lineRule="auto"/>
        <w:rPr>
          <w:rFonts w:asciiTheme="majorHAnsi" w:eastAsia="Calibri" w:hAnsiTheme="majorHAnsi"/>
          <w:sz w:val="24"/>
          <w:szCs w:val="24"/>
          <w:lang w:eastAsia="ru-RU"/>
        </w:rPr>
      </w:pPr>
      <w:r w:rsidRPr="00E32258">
        <w:rPr>
          <w:rFonts w:asciiTheme="majorHAnsi" w:hAnsiTheme="majorHAnsi"/>
          <w:b/>
          <w:sz w:val="24"/>
          <w:szCs w:val="24"/>
        </w:rPr>
        <w:t xml:space="preserve"> </w:t>
      </w:r>
      <w:r w:rsidRPr="00E32258">
        <w:rPr>
          <w:rFonts w:asciiTheme="majorHAnsi" w:hAnsiTheme="majorHAnsi"/>
          <w:sz w:val="24"/>
          <w:szCs w:val="24"/>
        </w:rPr>
        <w:t xml:space="preserve">Контрольным мероприятием установлено,  что сооружения, представляющие собой  инженерные сети, а так же объекты </w:t>
      </w:r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тепло – </w:t>
      </w:r>
      <w:proofErr w:type="spell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>энерго</w:t>
      </w:r>
      <w:proofErr w:type="spellEnd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, водоснабжения и водоотведения,  находящиеся в  муниципальной </w:t>
      </w:r>
      <w:proofErr w:type="gram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>собственности</w:t>
      </w:r>
      <w:proofErr w:type="gramEnd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а так же земельные участки на которых такие объекты размещены, являются предметом заключения договоров аренды. По состоянию на 01.01.2016 года действовало 15 договоров </w:t>
      </w:r>
      <w:proofErr w:type="gram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>аренды</w:t>
      </w:r>
      <w:proofErr w:type="gramEnd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в том числе 12  из них  договора аренды муниципального имущества, заключенные начиная с 2008 года, срок действия которых  распространялся на период проведения проверки, и 1 договор субаренды;</w:t>
      </w:r>
    </w:p>
    <w:p w:rsidR="00E32258" w:rsidRPr="00E32258" w:rsidRDefault="00E32258" w:rsidP="00E32258">
      <w:pPr>
        <w:spacing w:line="240" w:lineRule="auto"/>
        <w:rPr>
          <w:rFonts w:asciiTheme="majorHAnsi" w:eastAsia="Calibri" w:hAnsiTheme="majorHAnsi"/>
          <w:sz w:val="24"/>
          <w:szCs w:val="24"/>
          <w:lang w:eastAsia="ru-RU"/>
        </w:rPr>
      </w:pPr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 Проведя  анализ правовых актов регулирующих порядок управления  и распоряжения муниципальным имуществом   установлено,  что правовая база устарела,  и необходимо внесение корректировки в правовые нормы нормативных правовых актов</w:t>
      </w:r>
      <w:proofErr w:type="gram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;</w:t>
      </w:r>
      <w:proofErr w:type="gramEnd"/>
    </w:p>
    <w:p w:rsidR="00E32258" w:rsidRPr="00E32258" w:rsidRDefault="00E32258" w:rsidP="00E32258">
      <w:pPr>
        <w:spacing w:line="240" w:lineRule="auto"/>
        <w:rPr>
          <w:rFonts w:asciiTheme="majorHAnsi" w:eastAsia="Calibri" w:hAnsiTheme="majorHAnsi"/>
          <w:sz w:val="24"/>
          <w:szCs w:val="24"/>
          <w:lang w:eastAsia="ru-RU"/>
        </w:rPr>
      </w:pPr>
      <w:r>
        <w:rPr>
          <w:rFonts w:asciiTheme="majorHAnsi" w:eastAsia="Calibri" w:hAnsiTheme="majorHAnsi"/>
          <w:sz w:val="24"/>
          <w:szCs w:val="24"/>
          <w:lang w:eastAsia="ru-RU"/>
        </w:rPr>
        <w:t xml:space="preserve">    </w:t>
      </w:r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В целом проведенный в ходе контрольного мероприятия анализ всех заключенных договоров аренды показал, что все арендаторы, кроме ООО" Областное </w:t>
      </w:r>
      <w:proofErr w:type="spell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>жилищно</w:t>
      </w:r>
      <w:proofErr w:type="spellEnd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- коммунальное  хозяйство",  выполняют установленные договорами обязанности, сохраняют имущество, используют в соответствии с целями указанными предметом договорных отношений, в установленный срок вносят арендные платежи и не имеют задолженности п</w:t>
      </w:r>
      <w:r>
        <w:rPr>
          <w:rFonts w:asciiTheme="majorHAnsi" w:eastAsia="Calibri" w:hAnsiTheme="majorHAnsi"/>
          <w:sz w:val="24"/>
          <w:szCs w:val="24"/>
          <w:lang w:eastAsia="ru-RU"/>
        </w:rPr>
        <w:t>е</w:t>
      </w:r>
      <w:r w:rsidRPr="00E32258">
        <w:rPr>
          <w:rFonts w:asciiTheme="majorHAnsi" w:eastAsia="Calibri" w:hAnsiTheme="majorHAnsi"/>
          <w:sz w:val="24"/>
          <w:szCs w:val="24"/>
          <w:lang w:eastAsia="ru-RU"/>
        </w:rPr>
        <w:t>ред бюджетом.</w:t>
      </w:r>
    </w:p>
    <w:p w:rsidR="00E32258" w:rsidRPr="00E32258" w:rsidRDefault="00E32258" w:rsidP="00E32258">
      <w:pPr>
        <w:spacing w:line="240" w:lineRule="auto"/>
        <w:rPr>
          <w:rFonts w:asciiTheme="majorHAnsi" w:eastAsia="Calibri" w:hAnsiTheme="majorHAnsi"/>
          <w:sz w:val="24"/>
          <w:szCs w:val="24"/>
          <w:lang w:eastAsia="ru-RU"/>
        </w:rPr>
      </w:pPr>
      <w:r>
        <w:rPr>
          <w:rFonts w:asciiTheme="majorHAnsi" w:eastAsia="Calibri" w:hAnsiTheme="majorHAnsi"/>
          <w:sz w:val="24"/>
          <w:szCs w:val="24"/>
          <w:lang w:eastAsia="ru-RU"/>
        </w:rPr>
        <w:t xml:space="preserve">   Контрольным</w:t>
      </w:r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мероприятие</w:t>
      </w:r>
      <w:r>
        <w:rPr>
          <w:rFonts w:asciiTheme="majorHAnsi" w:eastAsia="Calibri" w:hAnsiTheme="majorHAnsi"/>
          <w:sz w:val="24"/>
          <w:szCs w:val="24"/>
          <w:lang w:eastAsia="ru-RU"/>
        </w:rPr>
        <w:t>м установлено</w:t>
      </w:r>
      <w:r w:rsidRPr="00E32258">
        <w:rPr>
          <w:rFonts w:asciiTheme="majorHAnsi" w:eastAsia="Calibri" w:hAnsiTheme="majorHAnsi"/>
          <w:sz w:val="24"/>
          <w:szCs w:val="24"/>
          <w:lang w:eastAsia="ru-RU"/>
        </w:rPr>
        <w:t>, чт</w:t>
      </w:r>
      <w:proofErr w:type="gram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>о ООО</w:t>
      </w:r>
      <w:proofErr w:type="gramEnd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" Областное </w:t>
      </w:r>
      <w:proofErr w:type="spell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>жилищно</w:t>
      </w:r>
      <w:proofErr w:type="spellEnd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- коммунальное  хозяйство"  является не добросовестным арендатором муниципального  имущества в целом, задолженность которого по состоянию на 01.01.2016 года составляет  12220,9 тыс. рублей;</w:t>
      </w:r>
    </w:p>
    <w:p w:rsidR="00E32258" w:rsidRPr="00E32258" w:rsidRDefault="00E32258" w:rsidP="00E32258">
      <w:pPr>
        <w:spacing w:line="240" w:lineRule="auto"/>
        <w:rPr>
          <w:rFonts w:asciiTheme="majorHAnsi" w:eastAsia="Calibri" w:hAnsiTheme="majorHAnsi"/>
          <w:sz w:val="24"/>
          <w:szCs w:val="24"/>
          <w:lang w:eastAsia="ru-RU"/>
        </w:rPr>
      </w:pPr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  </w:t>
      </w:r>
      <w:r>
        <w:rPr>
          <w:rFonts w:asciiTheme="majorHAnsi" w:eastAsia="Calibri" w:hAnsiTheme="majorHAnsi"/>
          <w:sz w:val="24"/>
          <w:szCs w:val="24"/>
          <w:lang w:eastAsia="ru-RU"/>
        </w:rPr>
        <w:t xml:space="preserve">   </w:t>
      </w:r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</w:t>
      </w:r>
      <w:proofErr w:type="gram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Анализ соблюдения порядка управления и распоряжения муниципальной собственностью показал не соблюдение Собственником муниципального имущества передачу  в аренду объектов муниципальной собственности, в результате  с нарушением федерального законодательства,  передано 5 объектов муниципальной собственности на сумму 117 368,9 тыс. рублей,  арендная плата по двум договорам аренды  занижена на 4,8 тыс. рублей, не начислено арендной платы по переданному </w:t>
      </w:r>
      <w:r w:rsidRPr="00E32258">
        <w:rPr>
          <w:rFonts w:asciiTheme="majorHAnsi" w:eastAsia="Calibri" w:hAnsiTheme="majorHAnsi"/>
          <w:sz w:val="24"/>
          <w:szCs w:val="24"/>
          <w:lang w:eastAsia="ru-RU"/>
        </w:rPr>
        <w:lastRenderedPageBreak/>
        <w:t xml:space="preserve">муниципальному </w:t>
      </w:r>
      <w:r>
        <w:rPr>
          <w:rFonts w:asciiTheme="majorHAnsi" w:eastAsia="Calibri" w:hAnsiTheme="majorHAnsi"/>
          <w:sz w:val="24"/>
          <w:szCs w:val="24"/>
          <w:lang w:eastAsia="ru-RU"/>
        </w:rPr>
        <w:t>имуществу в рамках Соглашения ОА</w:t>
      </w:r>
      <w:r w:rsidRPr="00E32258">
        <w:rPr>
          <w:rFonts w:asciiTheme="majorHAnsi" w:eastAsia="Calibri" w:hAnsiTheme="majorHAnsi"/>
          <w:sz w:val="24"/>
          <w:szCs w:val="24"/>
          <w:lang w:eastAsia="ru-RU"/>
        </w:rPr>
        <w:t>О</w:t>
      </w:r>
      <w:proofErr w:type="gramEnd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"Областное </w:t>
      </w:r>
      <w:proofErr w:type="spellStart"/>
      <w:r w:rsidRPr="00E32258">
        <w:rPr>
          <w:rFonts w:asciiTheme="majorHAnsi" w:eastAsia="Calibri" w:hAnsiTheme="majorHAnsi"/>
          <w:sz w:val="24"/>
          <w:szCs w:val="24"/>
          <w:lang w:eastAsia="ru-RU"/>
        </w:rPr>
        <w:t>жилищно</w:t>
      </w:r>
      <w:proofErr w:type="spellEnd"/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- коммунальное хозяйство" на сумму 344,7 тыс. рублей;</w:t>
      </w:r>
    </w:p>
    <w:p w:rsidR="00E32258" w:rsidRPr="00ED4B05" w:rsidRDefault="00E32258" w:rsidP="00ED4B05">
      <w:pPr>
        <w:spacing w:line="240" w:lineRule="auto"/>
        <w:rPr>
          <w:rFonts w:asciiTheme="majorHAnsi" w:eastAsia="Calibri" w:hAnsiTheme="majorHAnsi"/>
          <w:sz w:val="24"/>
          <w:szCs w:val="24"/>
          <w:u w:val="single"/>
          <w:lang w:eastAsia="ru-RU"/>
        </w:rPr>
      </w:pPr>
      <w:r w:rsidRPr="00E32258">
        <w:rPr>
          <w:rFonts w:asciiTheme="majorHAnsi" w:eastAsia="Calibri" w:hAnsiTheme="majorHAnsi"/>
          <w:sz w:val="24"/>
          <w:szCs w:val="24"/>
          <w:lang w:eastAsia="ru-RU"/>
        </w:rPr>
        <w:t xml:space="preserve">    </w:t>
      </w:r>
      <w:r w:rsidR="00ED4B05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ED4B05">
        <w:rPr>
          <w:rFonts w:asciiTheme="majorHAnsi" w:hAnsiTheme="majorHAnsi"/>
          <w:b/>
          <w:sz w:val="24"/>
          <w:szCs w:val="24"/>
        </w:rPr>
        <w:t xml:space="preserve">- </w:t>
      </w:r>
      <w:r w:rsidRPr="00E32258">
        <w:rPr>
          <w:rFonts w:asciiTheme="majorHAnsi" w:hAnsiTheme="majorHAnsi"/>
          <w:sz w:val="24"/>
          <w:szCs w:val="24"/>
        </w:rPr>
        <w:t>В нарушение ст. 652 Гражданского кодекса Российской Федерации, п. 1 ст. 65 Земельного кодекса Российской Федерации объекты тепло-</w:t>
      </w:r>
      <w:proofErr w:type="spellStart"/>
      <w:r w:rsidRPr="00E32258">
        <w:rPr>
          <w:rFonts w:asciiTheme="majorHAnsi" w:hAnsiTheme="majorHAnsi"/>
          <w:sz w:val="24"/>
          <w:szCs w:val="24"/>
        </w:rPr>
        <w:t>энерго</w:t>
      </w:r>
      <w:proofErr w:type="spellEnd"/>
      <w:r w:rsidRPr="00E32258">
        <w:rPr>
          <w:rFonts w:asciiTheme="majorHAnsi" w:hAnsiTheme="majorHAnsi"/>
          <w:sz w:val="24"/>
          <w:szCs w:val="24"/>
        </w:rPr>
        <w:t xml:space="preserve">, водоснабжения и водоотведения переданы без оформления договорных отношений на земельные участки, находящиеся под данными объектами (за исключением договоров  № 169-08 от 17.10.2008,№ 78-13 от 09.09.2013,  № 79-13 от 09.09.2013), </w:t>
      </w:r>
      <w:r w:rsidRPr="00ED4B05">
        <w:rPr>
          <w:rFonts w:asciiTheme="majorHAnsi" w:hAnsiTheme="majorHAnsi"/>
          <w:b/>
          <w:sz w:val="24"/>
          <w:szCs w:val="24"/>
          <w:u w:val="single"/>
        </w:rPr>
        <w:t>на 50 объектов</w:t>
      </w:r>
      <w:r w:rsidRPr="00E32258">
        <w:rPr>
          <w:rFonts w:asciiTheme="majorHAnsi" w:hAnsiTheme="majorHAnsi"/>
          <w:sz w:val="24"/>
          <w:szCs w:val="24"/>
        </w:rPr>
        <w:t xml:space="preserve"> коммунальной инфраструктуры расположенных на земельных участках, не начислялась ни  арендная плата ни</w:t>
      </w:r>
      <w:proofErr w:type="gramEnd"/>
      <w:r w:rsidRPr="00E32258">
        <w:rPr>
          <w:rFonts w:asciiTheme="majorHAnsi" w:hAnsiTheme="majorHAnsi"/>
          <w:sz w:val="24"/>
          <w:szCs w:val="24"/>
        </w:rPr>
        <w:t xml:space="preserve"> фактическое пользование, потери  бюджета оценить при проведении проверки не</w:t>
      </w:r>
      <w:r w:rsidR="00ED4B05">
        <w:rPr>
          <w:rFonts w:asciiTheme="majorHAnsi" w:hAnsiTheme="majorHAnsi"/>
          <w:sz w:val="24"/>
          <w:szCs w:val="24"/>
        </w:rPr>
        <w:t xml:space="preserve"> представилось возможным,</w:t>
      </w:r>
      <w:r w:rsidRPr="00E32258">
        <w:rPr>
          <w:rFonts w:asciiTheme="majorHAnsi" w:hAnsiTheme="majorHAnsi"/>
          <w:sz w:val="24"/>
          <w:szCs w:val="24"/>
        </w:rPr>
        <w:t xml:space="preserve"> </w:t>
      </w:r>
      <w:r w:rsidRPr="00ED4B05">
        <w:rPr>
          <w:rFonts w:asciiTheme="majorHAnsi" w:hAnsiTheme="majorHAnsi"/>
          <w:sz w:val="24"/>
          <w:szCs w:val="24"/>
          <w:u w:val="single"/>
        </w:rPr>
        <w:t>поскольку Собственником</w:t>
      </w:r>
      <w:r w:rsidR="00ED4B05" w:rsidRPr="00ED4B05">
        <w:rPr>
          <w:rFonts w:asciiTheme="majorHAnsi" w:hAnsiTheme="majorHAnsi"/>
          <w:sz w:val="24"/>
          <w:szCs w:val="24"/>
          <w:u w:val="single"/>
        </w:rPr>
        <w:t xml:space="preserve"> имущества, </w:t>
      </w:r>
      <w:r w:rsidRPr="00ED4B05">
        <w:rPr>
          <w:rFonts w:asciiTheme="majorHAnsi" w:hAnsiTheme="majorHAnsi"/>
          <w:sz w:val="24"/>
          <w:szCs w:val="24"/>
          <w:u w:val="single"/>
        </w:rPr>
        <w:t xml:space="preserve"> земельные участки  не сформированы под объекты коммунальной инфраструктуры. </w:t>
      </w:r>
    </w:p>
    <w:p w:rsidR="00E32258" w:rsidRPr="00E32258" w:rsidRDefault="00ED4B05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E32258" w:rsidRPr="00E32258">
        <w:rPr>
          <w:rFonts w:asciiTheme="majorHAnsi" w:hAnsiTheme="majorHAnsi"/>
          <w:sz w:val="24"/>
          <w:szCs w:val="24"/>
        </w:rPr>
        <w:t>В нарушение абзаца 2 Порядка ведения органами местного самоуправления реестров муниципального имущества в реестре  муниципального имущества не отражены земельные  участки, переданные по договора</w:t>
      </w:r>
      <w:r>
        <w:rPr>
          <w:rFonts w:asciiTheme="majorHAnsi" w:hAnsiTheme="majorHAnsi"/>
          <w:sz w:val="24"/>
          <w:szCs w:val="24"/>
        </w:rPr>
        <w:t>м аренды от 09.09.2013 №78-13 ОА</w:t>
      </w:r>
      <w:r w:rsidR="00E32258" w:rsidRPr="00E32258">
        <w:rPr>
          <w:rFonts w:asciiTheme="majorHAnsi" w:hAnsiTheme="majorHAnsi"/>
          <w:sz w:val="24"/>
          <w:szCs w:val="24"/>
        </w:rPr>
        <w:t>О «Областное жилищно-коммунальное хозяйство» для эксплуатации канализационных очистных сооружений, общей площадью 83647 кв.м. по адресу: г</w:t>
      </w:r>
      <w:proofErr w:type="gramStart"/>
      <w:r w:rsidR="00E32258" w:rsidRPr="00E32258">
        <w:rPr>
          <w:rFonts w:asciiTheme="majorHAnsi" w:hAnsiTheme="majorHAnsi"/>
          <w:sz w:val="24"/>
          <w:szCs w:val="24"/>
        </w:rPr>
        <w:t>.Т</w:t>
      </w:r>
      <w:proofErr w:type="gramEnd"/>
      <w:r w:rsidR="00E32258" w:rsidRPr="00E32258">
        <w:rPr>
          <w:rFonts w:asciiTheme="majorHAnsi" w:hAnsiTheme="majorHAnsi"/>
          <w:sz w:val="24"/>
          <w:szCs w:val="24"/>
        </w:rPr>
        <w:t>улун, 4802 км., земельный участок, переданный по договору от 17.10.2008 № 169-08 ИП Терещенко, для эксплуатации производственной территории, общей площадью 25315,86 кв.м., расположенный по адресу г</w:t>
      </w:r>
      <w:proofErr w:type="gramStart"/>
      <w:r w:rsidR="00E32258" w:rsidRPr="00E32258">
        <w:rPr>
          <w:rFonts w:asciiTheme="majorHAnsi" w:hAnsiTheme="majorHAnsi"/>
          <w:sz w:val="24"/>
          <w:szCs w:val="24"/>
        </w:rPr>
        <w:t>.Т</w:t>
      </w:r>
      <w:proofErr w:type="gramEnd"/>
      <w:r w:rsidR="00E32258" w:rsidRPr="00E32258">
        <w:rPr>
          <w:rFonts w:asciiTheme="majorHAnsi" w:hAnsiTheme="majorHAnsi"/>
          <w:sz w:val="24"/>
          <w:szCs w:val="24"/>
        </w:rPr>
        <w:t>улун, ул. Плеханова, 3.</w:t>
      </w:r>
    </w:p>
    <w:p w:rsidR="00ED4B05" w:rsidRDefault="00ED4B05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- </w:t>
      </w:r>
      <w:r w:rsidR="00E32258" w:rsidRPr="00E32258">
        <w:rPr>
          <w:rFonts w:asciiTheme="majorHAnsi" w:hAnsiTheme="majorHAnsi"/>
          <w:sz w:val="24"/>
          <w:szCs w:val="24"/>
        </w:rPr>
        <w:t>В ходе  выездной проверки было выявлено</w:t>
      </w:r>
      <w:r>
        <w:rPr>
          <w:rFonts w:asciiTheme="majorHAnsi" w:hAnsiTheme="majorHAnsi"/>
          <w:sz w:val="24"/>
          <w:szCs w:val="24"/>
        </w:rPr>
        <w:t xml:space="preserve"> нецелевое использование объектов муниципального имущества. Так, </w:t>
      </w:r>
      <w:r w:rsidR="00E32258" w:rsidRPr="00E32258">
        <w:rPr>
          <w:rFonts w:asciiTheme="majorHAnsi" w:hAnsiTheme="majorHAnsi"/>
          <w:sz w:val="24"/>
          <w:szCs w:val="24"/>
        </w:rPr>
        <w:t xml:space="preserve"> ООО «Транспортное управление»</w:t>
      </w:r>
      <w:proofErr w:type="gramStart"/>
      <w:r w:rsidR="00E32258" w:rsidRPr="00E32258">
        <w:rPr>
          <w:rFonts w:asciiTheme="majorHAnsi" w:hAnsiTheme="majorHAnsi"/>
          <w:sz w:val="24"/>
          <w:szCs w:val="24"/>
        </w:rPr>
        <w:t>,О</w:t>
      </w:r>
      <w:proofErr w:type="gramEnd"/>
      <w:r w:rsidR="00E32258" w:rsidRPr="00E32258">
        <w:rPr>
          <w:rFonts w:asciiTheme="majorHAnsi" w:hAnsiTheme="majorHAnsi"/>
          <w:sz w:val="24"/>
          <w:szCs w:val="24"/>
        </w:rPr>
        <w:t xml:space="preserve">ОО «Центральное управление сбыта» безосновательно используют движимое и  недвижимое имущество, расположенное по адресу: г. Тулун, ул. 3-я Заречная, 4. Также ООО «Центральное управление сбыта»  и ООО "Западный филиал" необоснованно занимают   административное  здание, расположенное по адресу: г. Тулун, м-он Угольщиков, 44, арендная </w:t>
      </w:r>
      <w:proofErr w:type="gramStart"/>
      <w:r w:rsidR="00E32258" w:rsidRPr="00E32258">
        <w:rPr>
          <w:rFonts w:asciiTheme="majorHAnsi" w:hAnsiTheme="majorHAnsi"/>
          <w:sz w:val="24"/>
          <w:szCs w:val="24"/>
        </w:rPr>
        <w:t>плата</w:t>
      </w:r>
      <w:proofErr w:type="gramEnd"/>
      <w:r w:rsidR="00E32258" w:rsidRPr="00E32258">
        <w:rPr>
          <w:rFonts w:asciiTheme="majorHAnsi" w:hAnsiTheme="majorHAnsi"/>
          <w:sz w:val="24"/>
          <w:szCs w:val="24"/>
        </w:rPr>
        <w:t xml:space="preserve"> за использование которого в доход местного бюджета не поступает</w:t>
      </w:r>
    </w:p>
    <w:p w:rsidR="00E32258" w:rsidRDefault="00ED4B05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Установлены нарушения при исполнении бюджета, так при ослабленном контроле со стороны главного администратора доходов в лице Администрации городского  округа, осуществляется ненадлежащее исполнение функций  администратором неналоговых доходов от использования муниципального имущества </w:t>
      </w:r>
      <w:r w:rsidR="00876311">
        <w:rPr>
          <w:rFonts w:asciiTheme="majorHAnsi" w:hAnsiTheme="majorHAnsi"/>
          <w:sz w:val="24"/>
          <w:szCs w:val="24"/>
        </w:rPr>
        <w:t>в лице управления муниципальным имуществом и земельным отношениям.</w:t>
      </w:r>
      <w:r w:rsidR="00E32258" w:rsidRPr="00E32258">
        <w:rPr>
          <w:rFonts w:asciiTheme="majorHAnsi" w:hAnsiTheme="majorHAnsi"/>
          <w:sz w:val="24"/>
          <w:szCs w:val="24"/>
        </w:rPr>
        <w:t xml:space="preserve"> Наличие дебиторской задолженности указывает на ненадлежащее исполнение полномочий администратора доходов, определенных  статьей 160.1 БК РФ. Управлением  не производится начисление в полном объеме арендных обязательств,  не предъявляется оплата за фактическое использование  муниципального имущества и указанных земельных участков</w:t>
      </w:r>
      <w:r w:rsidR="00876311">
        <w:rPr>
          <w:rFonts w:asciiTheme="majorHAnsi" w:hAnsiTheme="majorHAnsi"/>
          <w:sz w:val="24"/>
          <w:szCs w:val="24"/>
        </w:rPr>
        <w:t>.</w:t>
      </w:r>
    </w:p>
    <w:p w:rsidR="00876311" w:rsidRDefault="00876311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Управлением муниципальным имуществом и земельным отношениям не в интересах муниципального образования  дано согласие на переуступку прав третьим лицам (субаренду)  имущественных обязательств по договору с ОАО "Областное  </w:t>
      </w:r>
      <w:proofErr w:type="spellStart"/>
      <w:r>
        <w:rPr>
          <w:rFonts w:asciiTheme="majorHAnsi" w:hAnsiTheme="majorHAnsi"/>
          <w:sz w:val="24"/>
          <w:szCs w:val="24"/>
        </w:rPr>
        <w:t>жилищно</w:t>
      </w:r>
      <w:proofErr w:type="spellEnd"/>
      <w:r>
        <w:rPr>
          <w:rFonts w:asciiTheme="majorHAnsi" w:hAnsiTheme="majorHAnsi"/>
          <w:sz w:val="24"/>
          <w:szCs w:val="24"/>
        </w:rPr>
        <w:t xml:space="preserve"> - коммунальное хозяйство", что несет имущественный вред муниципальному образованию, в части </w:t>
      </w:r>
      <w:proofErr w:type="gramStart"/>
      <w:r>
        <w:rPr>
          <w:rFonts w:asciiTheme="majorHAnsi" w:hAnsiTheme="majorHAnsi"/>
          <w:sz w:val="24"/>
          <w:szCs w:val="24"/>
        </w:rPr>
        <w:t>не получения</w:t>
      </w:r>
      <w:proofErr w:type="gramEnd"/>
      <w:r>
        <w:rPr>
          <w:rFonts w:asciiTheme="majorHAnsi" w:hAnsiTheme="majorHAnsi"/>
          <w:sz w:val="24"/>
          <w:szCs w:val="24"/>
        </w:rPr>
        <w:t xml:space="preserve"> доходов от использования муниципальной собственности.</w:t>
      </w:r>
    </w:p>
    <w:p w:rsidR="00876311" w:rsidRDefault="00876311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результатам контрольного мероприятия</w:t>
      </w:r>
      <w:proofErr w:type="gramStart"/>
      <w:r>
        <w:rPr>
          <w:rFonts w:asciiTheme="majorHAnsi" w:hAnsiTheme="majorHAnsi"/>
          <w:sz w:val="24"/>
          <w:szCs w:val="24"/>
        </w:rPr>
        <w:t xml:space="preserve">  К</w:t>
      </w:r>
      <w:proofErr w:type="gramEnd"/>
      <w:r>
        <w:rPr>
          <w:rFonts w:asciiTheme="majorHAnsi" w:hAnsiTheme="majorHAnsi"/>
          <w:sz w:val="24"/>
          <w:szCs w:val="24"/>
        </w:rPr>
        <w:t>онтрольно - счетной палатой предложено администрации городского округа проанализировать результаты проверки, принять меры к устранению выявленных недостатков при реализации  бюджетных полномочий, устранить нарушения федерального законодательства в части управления муниципальной собственностью</w:t>
      </w:r>
      <w:r w:rsidR="004E1BB6">
        <w:rPr>
          <w:rFonts w:asciiTheme="majorHAnsi" w:hAnsiTheme="majorHAnsi"/>
          <w:sz w:val="24"/>
          <w:szCs w:val="24"/>
        </w:rPr>
        <w:t>.</w:t>
      </w:r>
    </w:p>
    <w:p w:rsidR="004E1BB6" w:rsidRDefault="004E1BB6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Внесено 2 представления : мэру городского округа и главному администратору доходов - МУ "Администрации городского округа</w:t>
      </w:r>
      <w:proofErr w:type="gramStart"/>
      <w:r>
        <w:rPr>
          <w:rFonts w:asciiTheme="majorHAnsi" w:hAnsiTheme="majorHAnsi"/>
          <w:sz w:val="24"/>
          <w:szCs w:val="24"/>
        </w:rPr>
        <w:t>."</w:t>
      </w:r>
      <w:proofErr w:type="gramEnd"/>
    </w:p>
    <w:p w:rsidR="004E1BB6" w:rsidRDefault="004E1BB6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Кроме того, информация об отдельных нарушениях федерального законодательства направлена в компетентные органы.</w:t>
      </w:r>
    </w:p>
    <w:p w:rsidR="006E7B36" w:rsidRDefault="006E7B36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6E7B36" w:rsidRDefault="00050C45" w:rsidP="00E32258">
      <w:pPr>
        <w:spacing w:line="240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050C45">
        <w:rPr>
          <w:rFonts w:asciiTheme="majorHAnsi" w:hAnsiTheme="majorHAnsi"/>
          <w:b/>
          <w:sz w:val="24"/>
          <w:szCs w:val="24"/>
        </w:rPr>
        <w:t xml:space="preserve">                              2. Экспертно - аналитическая работа</w:t>
      </w:r>
    </w:p>
    <w:p w:rsidR="00050C45" w:rsidRDefault="00050C45" w:rsidP="00E32258">
      <w:pPr>
        <w:spacing w:line="240" w:lineRule="auto"/>
        <w:ind w:firstLine="709"/>
        <w:rPr>
          <w:rFonts w:asciiTheme="majorHAnsi" w:hAnsiTheme="majorHAnsi"/>
          <w:b/>
          <w:sz w:val="24"/>
          <w:szCs w:val="24"/>
        </w:rPr>
      </w:pPr>
    </w:p>
    <w:p w:rsidR="00050C45" w:rsidRDefault="00050C45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050C45">
        <w:rPr>
          <w:rFonts w:asciiTheme="majorHAnsi" w:hAnsiTheme="majorHAnsi"/>
          <w:sz w:val="24"/>
          <w:szCs w:val="24"/>
        </w:rPr>
        <w:t>2.1</w:t>
      </w:r>
      <w:r>
        <w:rPr>
          <w:rFonts w:asciiTheme="majorHAnsi" w:hAnsiTheme="majorHAnsi"/>
          <w:sz w:val="24"/>
          <w:szCs w:val="24"/>
        </w:rPr>
        <w:t xml:space="preserve">  по проекту решения Думы городского округа "</w:t>
      </w:r>
      <w:r w:rsidRPr="00050C45">
        <w:rPr>
          <w:rFonts w:asciiTheme="majorHAnsi" w:hAnsiTheme="majorHAnsi"/>
          <w:i/>
          <w:sz w:val="24"/>
          <w:szCs w:val="24"/>
        </w:rPr>
        <w:t>О принятии  в муниципальную собственность имущества, передаваемого из государственной собственности Иркутской области</w:t>
      </w:r>
      <w:r>
        <w:rPr>
          <w:rFonts w:asciiTheme="majorHAnsi" w:hAnsiTheme="majorHAnsi"/>
          <w:sz w:val="24"/>
          <w:szCs w:val="24"/>
        </w:rPr>
        <w:t>",</w:t>
      </w:r>
      <w:r w:rsidR="00005FB5">
        <w:rPr>
          <w:rFonts w:asciiTheme="majorHAnsi" w:hAnsiTheme="majorHAnsi"/>
          <w:sz w:val="24"/>
          <w:szCs w:val="24"/>
        </w:rPr>
        <w:t xml:space="preserve"> Контрольно - счетной палатой </w:t>
      </w:r>
      <w:r>
        <w:rPr>
          <w:rFonts w:asciiTheme="majorHAnsi" w:hAnsiTheme="majorHAnsi"/>
          <w:sz w:val="24"/>
          <w:szCs w:val="24"/>
        </w:rPr>
        <w:t xml:space="preserve"> были указаны замечания</w:t>
      </w:r>
      <w:r w:rsidR="00005FB5">
        <w:rPr>
          <w:rFonts w:asciiTheme="majorHAnsi" w:hAnsiTheme="majorHAnsi"/>
          <w:sz w:val="24"/>
          <w:szCs w:val="24"/>
        </w:rPr>
        <w:t xml:space="preserve">, которые </w:t>
      </w:r>
      <w:proofErr w:type="gramStart"/>
      <w:r w:rsidR="00005FB5">
        <w:rPr>
          <w:rFonts w:asciiTheme="majorHAnsi" w:hAnsiTheme="majorHAnsi"/>
          <w:sz w:val="24"/>
          <w:szCs w:val="24"/>
        </w:rPr>
        <w:t>в последствии</w:t>
      </w:r>
      <w:proofErr w:type="gramEnd"/>
      <w:r w:rsidR="00005FB5">
        <w:rPr>
          <w:rFonts w:asciiTheme="majorHAnsi" w:hAnsiTheme="majorHAnsi"/>
          <w:sz w:val="24"/>
          <w:szCs w:val="24"/>
        </w:rPr>
        <w:t xml:space="preserve"> разработчиками проекта были устранены, В результате подготовлено 2 заключения;</w:t>
      </w:r>
    </w:p>
    <w:p w:rsidR="00005FB5" w:rsidRDefault="00005FB5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  по проекту решения Думы городского округа </w:t>
      </w:r>
      <w:r w:rsidRPr="00005FB5">
        <w:rPr>
          <w:rFonts w:asciiTheme="majorHAnsi" w:hAnsiTheme="majorHAnsi"/>
          <w:i/>
          <w:sz w:val="24"/>
          <w:szCs w:val="24"/>
        </w:rPr>
        <w:t>"Об утверждении отчета об исполнении прогнозного плана (программы)  приватизации муниципального имущества муниципального образования - "город Тулун</w:t>
      </w:r>
      <w:r>
        <w:rPr>
          <w:rFonts w:asciiTheme="majorHAnsi" w:hAnsiTheme="majorHAnsi"/>
          <w:sz w:val="24"/>
          <w:szCs w:val="24"/>
        </w:rPr>
        <w:t xml:space="preserve">",  указанные КСП  замечания разработчикам проекта в части наименования вопроса и опубликования решения Думы приняты к сведению и устранены.  Проект решения Думы в окончательном варианте принят без замечаний; </w:t>
      </w:r>
    </w:p>
    <w:p w:rsidR="00005FB5" w:rsidRDefault="00005FB5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2.3 по проекту решения Думы городского округа "О внесении изменений  в решение Думы городского округа от 25.12. </w:t>
      </w:r>
      <w:r w:rsidR="00652288">
        <w:rPr>
          <w:rFonts w:asciiTheme="majorHAnsi" w:hAnsiTheme="majorHAnsi"/>
          <w:sz w:val="24"/>
          <w:szCs w:val="24"/>
        </w:rPr>
        <w:t>2015 года №23 -ДГО О бюджете муниципального образования город Тулун на 2016 год</w:t>
      </w:r>
      <w:r>
        <w:rPr>
          <w:rFonts w:asciiTheme="majorHAnsi" w:hAnsiTheme="majorHAnsi"/>
          <w:sz w:val="24"/>
          <w:szCs w:val="24"/>
        </w:rPr>
        <w:t>"</w:t>
      </w:r>
      <w:r w:rsidR="00652288">
        <w:rPr>
          <w:rFonts w:asciiTheme="majorHAnsi" w:hAnsiTheme="majorHAnsi"/>
          <w:sz w:val="24"/>
          <w:szCs w:val="24"/>
        </w:rPr>
        <w:t>,  КСП указала разработчикам проекта о нарушении администрацией городского округа процедуры внесения изменений в бюджет в расходную и доходную часть местного бюджета.</w:t>
      </w:r>
      <w:proofErr w:type="gramEnd"/>
      <w:r w:rsidR="00652288">
        <w:rPr>
          <w:rFonts w:asciiTheme="majorHAnsi" w:hAnsiTheme="majorHAnsi"/>
          <w:sz w:val="24"/>
          <w:szCs w:val="24"/>
        </w:rPr>
        <w:t xml:space="preserve"> Несмотря на указанные </w:t>
      </w:r>
      <w:proofErr w:type="gramStart"/>
      <w:r w:rsidR="00652288">
        <w:rPr>
          <w:rFonts w:asciiTheme="majorHAnsi" w:hAnsiTheme="majorHAnsi"/>
          <w:sz w:val="24"/>
          <w:szCs w:val="24"/>
        </w:rPr>
        <w:t>замечания</w:t>
      </w:r>
      <w:proofErr w:type="gramEnd"/>
      <w:r w:rsidR="00652288">
        <w:rPr>
          <w:rFonts w:asciiTheme="majorHAnsi" w:hAnsiTheme="majorHAnsi"/>
          <w:sz w:val="24"/>
          <w:szCs w:val="24"/>
        </w:rPr>
        <w:t xml:space="preserve"> Думой приняты изменения в бюджет.</w:t>
      </w:r>
    </w:p>
    <w:p w:rsidR="00652288" w:rsidRDefault="00652288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652288" w:rsidRDefault="00652288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1 квартале 2016 года было запланировано проведение планового экспертно - аналитического мероприятия на объекте контроля -  МКУ "Комитет социальной политики",  в проведении которого должностным лицам КСП,  руководителем указанного учреждения было   </w:t>
      </w:r>
      <w:proofErr w:type="gramStart"/>
      <w:r>
        <w:rPr>
          <w:rFonts w:asciiTheme="majorHAnsi" w:hAnsiTheme="majorHAnsi"/>
          <w:sz w:val="24"/>
          <w:szCs w:val="24"/>
        </w:rPr>
        <w:t>без</w:t>
      </w:r>
      <w:proofErr w:type="gramEnd"/>
      <w:r>
        <w:rPr>
          <w:rFonts w:asciiTheme="majorHAnsi" w:hAnsiTheme="majorHAnsi"/>
          <w:sz w:val="24"/>
          <w:szCs w:val="24"/>
        </w:rPr>
        <w:t xml:space="preserve"> основательно</w:t>
      </w:r>
      <w:r w:rsidR="00140D0E">
        <w:rPr>
          <w:rFonts w:asciiTheme="majorHAnsi" w:hAnsiTheme="majorHAnsi"/>
          <w:sz w:val="24"/>
          <w:szCs w:val="24"/>
        </w:rPr>
        <w:t xml:space="preserve"> отказано. В</w:t>
      </w:r>
      <w:r>
        <w:rPr>
          <w:rFonts w:asciiTheme="majorHAnsi" w:hAnsiTheme="majorHAnsi"/>
          <w:sz w:val="24"/>
          <w:szCs w:val="24"/>
        </w:rPr>
        <w:t xml:space="preserve"> результате составлен акт о причинении препятствий должностным лицам КСП для исполнения законных полномочий контрольно - счетного органа, и передан в прокуратуру для возбуждения административного правонарушения. </w:t>
      </w:r>
    </w:p>
    <w:p w:rsidR="00140D0E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005FB5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итогам деятельности Контрольно - счетной палаты городского округа муниципального образования - "город Тулун" за 1 квартал 2016 года, в целом проверен объем финансовых средств, муниципального имущества,  на сумму - 221 456,9 тыс. рублей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выявлено нарушений законодательства - 131 179,3 тыс. рублей, в том числе объем средств, нецелевого  использования бюджетных средств составил - 260,0 тыс. рублей.</w:t>
      </w:r>
    </w:p>
    <w:p w:rsidR="00140D0E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Контрольно - счетной палате городского округа муниципального образования - "город Тулун", возобновил свою деятельность коллегиальный орган КС</w:t>
      </w:r>
      <w:proofErr w:type="gramStart"/>
      <w:r>
        <w:rPr>
          <w:rFonts w:asciiTheme="majorHAnsi" w:hAnsiTheme="majorHAnsi"/>
          <w:sz w:val="24"/>
          <w:szCs w:val="24"/>
        </w:rPr>
        <w:t>П-</w:t>
      </w:r>
      <w:proofErr w:type="gramEnd"/>
      <w:r>
        <w:rPr>
          <w:rFonts w:asciiTheme="majorHAnsi" w:hAnsiTheme="majorHAnsi"/>
          <w:sz w:val="24"/>
          <w:szCs w:val="24"/>
        </w:rPr>
        <w:t xml:space="preserve"> Коллегия КСП.</w:t>
      </w:r>
    </w:p>
    <w:p w:rsidR="00140D0E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140D0E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140D0E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140D0E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140D0E" w:rsidRPr="007C3DE5" w:rsidRDefault="00140D0E" w:rsidP="00005FB5">
      <w:pPr>
        <w:spacing w:line="240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7C3DE5">
        <w:rPr>
          <w:rFonts w:asciiTheme="majorHAnsi" w:hAnsiTheme="majorHAnsi"/>
          <w:b/>
          <w:sz w:val="24"/>
          <w:szCs w:val="24"/>
        </w:rPr>
        <w:t xml:space="preserve">Председатель КСП г. Тулуна            </w:t>
      </w:r>
      <w:r w:rsidR="004F03B6" w:rsidRPr="007C3DE5">
        <w:rPr>
          <w:rFonts w:asciiTheme="majorHAnsi" w:hAnsiTheme="majorHAnsi"/>
          <w:b/>
          <w:sz w:val="24"/>
          <w:szCs w:val="24"/>
        </w:rPr>
        <w:t xml:space="preserve">   </w:t>
      </w:r>
      <w:r w:rsidRPr="007C3DE5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7C3DE5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Pr="007C3DE5">
        <w:rPr>
          <w:rFonts w:asciiTheme="majorHAnsi" w:hAnsiTheme="majorHAnsi"/>
          <w:b/>
          <w:sz w:val="24"/>
          <w:szCs w:val="24"/>
        </w:rPr>
        <w:t xml:space="preserve">   </w:t>
      </w:r>
      <w:bookmarkStart w:id="0" w:name="_GoBack"/>
      <w:bookmarkEnd w:id="0"/>
      <w:r w:rsidRPr="007C3DE5">
        <w:rPr>
          <w:rFonts w:asciiTheme="majorHAnsi" w:hAnsiTheme="majorHAnsi"/>
          <w:b/>
          <w:sz w:val="24"/>
          <w:szCs w:val="24"/>
        </w:rPr>
        <w:t>Е.В. Новикевич</w:t>
      </w:r>
    </w:p>
    <w:p w:rsidR="00005FB5" w:rsidRPr="007C3DE5" w:rsidRDefault="00005FB5" w:rsidP="00005FB5">
      <w:pPr>
        <w:spacing w:line="240" w:lineRule="auto"/>
        <w:ind w:firstLine="709"/>
        <w:rPr>
          <w:rFonts w:asciiTheme="majorHAnsi" w:hAnsiTheme="majorHAnsi"/>
          <w:b/>
          <w:sz w:val="24"/>
          <w:szCs w:val="24"/>
        </w:rPr>
      </w:pPr>
    </w:p>
    <w:p w:rsidR="00005FB5" w:rsidRPr="00050C45" w:rsidRDefault="00005FB5" w:rsidP="00005FB5">
      <w:pPr>
        <w:spacing w:line="240" w:lineRule="auto"/>
        <w:ind w:firstLine="709"/>
        <w:rPr>
          <w:rFonts w:asciiTheme="majorHAnsi" w:hAnsiTheme="majorHAnsi"/>
          <w:b/>
          <w:sz w:val="24"/>
          <w:szCs w:val="24"/>
        </w:rPr>
      </w:pPr>
    </w:p>
    <w:p w:rsidR="00005FB5" w:rsidRPr="00050C45" w:rsidRDefault="00005FB5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6E7B36" w:rsidRPr="00050C45" w:rsidRDefault="006E7B36" w:rsidP="00E32258">
      <w:pPr>
        <w:spacing w:line="240" w:lineRule="auto"/>
        <w:ind w:firstLine="709"/>
        <w:rPr>
          <w:rFonts w:asciiTheme="majorHAnsi" w:hAnsiTheme="majorHAnsi"/>
          <w:b/>
          <w:sz w:val="24"/>
          <w:szCs w:val="24"/>
        </w:rPr>
      </w:pPr>
    </w:p>
    <w:p w:rsidR="00E32258" w:rsidRPr="00E32258" w:rsidRDefault="00E32258" w:rsidP="00E32258">
      <w:pPr>
        <w:spacing w:line="240" w:lineRule="auto"/>
        <w:ind w:firstLine="709"/>
        <w:rPr>
          <w:rFonts w:ascii="AR JULIAN" w:hAnsi="AR JULIAN"/>
          <w:sz w:val="24"/>
          <w:szCs w:val="24"/>
        </w:rPr>
      </w:pPr>
    </w:p>
    <w:p w:rsidR="00E32258" w:rsidRPr="00E32258" w:rsidRDefault="00E32258" w:rsidP="00E32258">
      <w:pPr>
        <w:spacing w:line="240" w:lineRule="auto"/>
        <w:ind w:firstLine="709"/>
        <w:rPr>
          <w:rFonts w:ascii="AR JULIAN" w:hAnsi="AR JULIAN"/>
          <w:sz w:val="24"/>
          <w:szCs w:val="24"/>
        </w:rPr>
      </w:pPr>
    </w:p>
    <w:p w:rsidR="00E32258" w:rsidRPr="00E32258" w:rsidRDefault="00E32258" w:rsidP="00E73EF4">
      <w:pPr>
        <w:rPr>
          <w:rFonts w:ascii="AR JULIAN" w:hAnsi="AR JULIAN"/>
          <w:sz w:val="24"/>
          <w:szCs w:val="24"/>
        </w:rPr>
      </w:pPr>
    </w:p>
    <w:sectPr w:rsidR="00E32258" w:rsidRPr="00E32258" w:rsidSect="0043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84A"/>
    <w:rsid w:val="00005FB5"/>
    <w:rsid w:val="00050C45"/>
    <w:rsid w:val="00063810"/>
    <w:rsid w:val="00140D0E"/>
    <w:rsid w:val="001A0B92"/>
    <w:rsid w:val="002F1749"/>
    <w:rsid w:val="003E135A"/>
    <w:rsid w:val="00433DD4"/>
    <w:rsid w:val="004E1BB6"/>
    <w:rsid w:val="004E684A"/>
    <w:rsid w:val="004F03B6"/>
    <w:rsid w:val="00504315"/>
    <w:rsid w:val="00652288"/>
    <w:rsid w:val="006E7B36"/>
    <w:rsid w:val="007B5624"/>
    <w:rsid w:val="007C3DE5"/>
    <w:rsid w:val="00876311"/>
    <w:rsid w:val="00B63D03"/>
    <w:rsid w:val="00C36ADC"/>
    <w:rsid w:val="00E32258"/>
    <w:rsid w:val="00E73EF4"/>
    <w:rsid w:val="00ED4B05"/>
    <w:rsid w:val="00FF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User</cp:lastModifiedBy>
  <cp:revision>4</cp:revision>
  <cp:lastPrinted>2016-04-14T09:23:00Z</cp:lastPrinted>
  <dcterms:created xsi:type="dcterms:W3CDTF">2014-11-13T00:59:00Z</dcterms:created>
  <dcterms:modified xsi:type="dcterms:W3CDTF">2016-04-14T09:23:00Z</dcterms:modified>
</cp:coreProperties>
</file>