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7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распоряжением председателя КСП</w:t>
      </w:r>
      <w:r w:rsidR="00EF7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F7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F7F7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EF7F71">
        <w:rPr>
          <w:rFonts w:ascii="Times New Roman" w:hAnsi="Times New Roman" w:cs="Times New Roman"/>
          <w:sz w:val="20"/>
          <w:szCs w:val="20"/>
        </w:rPr>
        <w:t>улуна</w:t>
      </w:r>
      <w:proofErr w:type="spellEnd"/>
    </w:p>
    <w:p w:rsidR="00501A17" w:rsidRPr="00A251E6" w:rsidRDefault="002B5D12" w:rsidP="00A251E6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о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т </w:t>
      </w:r>
      <w:r w:rsidR="00BC2171">
        <w:rPr>
          <w:rFonts w:ascii="Times New Roman" w:hAnsi="Times New Roman" w:cs="Times New Roman"/>
          <w:sz w:val="20"/>
          <w:szCs w:val="20"/>
        </w:rPr>
        <w:t>03</w:t>
      </w:r>
      <w:r w:rsidR="00EF7F71">
        <w:rPr>
          <w:rFonts w:ascii="Times New Roman" w:hAnsi="Times New Roman" w:cs="Times New Roman"/>
          <w:sz w:val="20"/>
          <w:szCs w:val="20"/>
        </w:rPr>
        <w:t xml:space="preserve">  апреля </w:t>
      </w:r>
      <w:r w:rsidR="00BC2171">
        <w:rPr>
          <w:rFonts w:ascii="Times New Roman" w:hAnsi="Times New Roman" w:cs="Times New Roman"/>
          <w:sz w:val="20"/>
          <w:szCs w:val="20"/>
        </w:rPr>
        <w:t>2019</w:t>
      </w:r>
      <w:r w:rsidR="00EF7F71">
        <w:rPr>
          <w:rFonts w:ascii="Times New Roman" w:hAnsi="Times New Roman" w:cs="Times New Roman"/>
          <w:sz w:val="20"/>
          <w:szCs w:val="20"/>
        </w:rPr>
        <w:t xml:space="preserve"> года</w:t>
      </w:r>
      <w:bookmarkStart w:id="0" w:name="_GoBack"/>
      <w:bookmarkEnd w:id="0"/>
      <w:r w:rsidR="00BC2171">
        <w:rPr>
          <w:rFonts w:ascii="Times New Roman" w:hAnsi="Times New Roman" w:cs="Times New Roman"/>
          <w:sz w:val="20"/>
          <w:szCs w:val="20"/>
        </w:rPr>
        <w:t xml:space="preserve">  №  </w:t>
      </w:r>
      <w:r w:rsidR="00456342">
        <w:rPr>
          <w:rFonts w:ascii="Times New Roman" w:hAnsi="Times New Roman" w:cs="Times New Roman"/>
          <w:sz w:val="20"/>
          <w:szCs w:val="20"/>
        </w:rPr>
        <w:t>8</w:t>
      </w:r>
      <w:r w:rsidR="00323210">
        <w:rPr>
          <w:rFonts w:ascii="Times New Roman" w:hAnsi="Times New Roman" w:cs="Times New Roman"/>
          <w:sz w:val="20"/>
          <w:szCs w:val="20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53808" w:rsidRDefault="007C3DE5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>
        <w:rPr>
          <w:rFonts w:ascii="Times New Roman" w:hAnsi="Times New Roman" w:cs="Times New Roman"/>
          <w:b/>
          <w:sz w:val="24"/>
          <w:szCs w:val="24"/>
        </w:rPr>
        <w:t>,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городского округа </w:t>
      </w:r>
    </w:p>
    <w:p w:rsidR="001A0B92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- </w:t>
      </w:r>
      <w:r w:rsidR="003E5452" w:rsidRPr="003E5452">
        <w:rPr>
          <w:rFonts w:ascii="Times New Roman" w:hAnsi="Times New Roman" w:cs="Times New Roman"/>
          <w:b/>
          <w:sz w:val="24"/>
          <w:szCs w:val="24"/>
        </w:rPr>
        <w:t>«</w:t>
      </w:r>
      <w:r w:rsidRPr="003E5452">
        <w:rPr>
          <w:rFonts w:ascii="Times New Roman" w:hAnsi="Times New Roman" w:cs="Times New Roman"/>
          <w:b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C6051E">
        <w:rPr>
          <w:rFonts w:ascii="Times New Roman" w:hAnsi="Times New Roman" w:cs="Times New Roman"/>
          <w:sz w:val="24"/>
          <w:szCs w:val="24"/>
        </w:rPr>
        <w:t xml:space="preserve"> за 1 квартал</w:t>
      </w:r>
      <w:r w:rsidR="003C449A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b/>
          <w:sz w:val="24"/>
          <w:szCs w:val="24"/>
        </w:rPr>
        <w:t>2019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BC2171" w:rsidP="0037769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C6051E"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город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Тулун</w:t>
      </w:r>
    </w:p>
    <w:p w:rsidR="00E73EF4" w:rsidRDefault="00E73EF4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E6" w:rsidRPr="003E5452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C90" w:rsidRPr="00C04298" w:rsidRDefault="004E157C" w:rsidP="00377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C04298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9 п.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2 ст</w:t>
      </w:r>
      <w:r w:rsidR="003E5452" w:rsidRPr="00C04298">
        <w:rPr>
          <w:rFonts w:ascii="Times New Roman" w:hAnsi="Times New Roman" w:cs="Times New Roman"/>
          <w:sz w:val="24"/>
          <w:szCs w:val="24"/>
        </w:rPr>
        <w:t>.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C04298">
        <w:rPr>
          <w:rFonts w:ascii="Times New Roman" w:hAnsi="Times New Roman" w:cs="Times New Roman"/>
          <w:sz w:val="24"/>
          <w:szCs w:val="24"/>
        </w:rPr>
        <w:t>№ 6-ФЗ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C04298">
        <w:rPr>
          <w:rFonts w:ascii="Times New Roman" w:hAnsi="Times New Roman" w:cs="Times New Roman"/>
          <w:sz w:val="24"/>
          <w:szCs w:val="24"/>
        </w:rPr>
        <w:t>«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C042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C04298">
        <w:rPr>
          <w:rFonts w:ascii="Times New Roman" w:hAnsi="Times New Roman" w:cs="Times New Roman"/>
          <w:sz w:val="24"/>
          <w:szCs w:val="24"/>
        </w:rPr>
        <w:t>»</w:t>
      </w:r>
      <w:r w:rsidRPr="00C04298">
        <w:rPr>
          <w:rFonts w:ascii="Times New Roman" w:hAnsi="Times New Roman" w:cs="Times New Roman"/>
          <w:sz w:val="24"/>
          <w:szCs w:val="24"/>
        </w:rPr>
        <w:t>.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3E5452" w:rsidRPr="00C04298">
        <w:rPr>
          <w:rFonts w:ascii="Times New Roman" w:hAnsi="Times New Roman" w:cs="Times New Roman"/>
          <w:sz w:val="24"/>
          <w:szCs w:val="24"/>
        </w:rPr>
        <w:t>-</w:t>
      </w:r>
      <w:r w:rsidR="003C449A" w:rsidRPr="00C04298">
        <w:rPr>
          <w:rFonts w:ascii="Times New Roman" w:hAnsi="Times New Roman" w:cs="Times New Roman"/>
          <w:sz w:val="24"/>
          <w:szCs w:val="24"/>
        </w:rPr>
        <w:t>счет</w:t>
      </w:r>
      <w:r w:rsidR="00DE7FA3" w:rsidRPr="00C04298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>в течение отчетного периода 2019</w:t>
      </w:r>
      <w:r w:rsidR="00DE7FA3" w:rsidRPr="00C04298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>2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8C5C90" w:rsidRPr="00C04298">
        <w:rPr>
          <w:rFonts w:ascii="Times New Roman" w:hAnsi="Times New Roman" w:cs="Times New Roman"/>
          <w:sz w:val="24"/>
          <w:szCs w:val="24"/>
        </w:rPr>
        <w:t>, подготовлен</w:t>
      </w:r>
      <w:r w:rsidR="00925F53" w:rsidRPr="00C04298">
        <w:rPr>
          <w:rFonts w:ascii="Times New Roman" w:hAnsi="Times New Roman" w:cs="Times New Roman"/>
          <w:sz w:val="24"/>
          <w:szCs w:val="24"/>
        </w:rPr>
        <w:t>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E206ED">
        <w:rPr>
          <w:rFonts w:ascii="Times New Roman" w:hAnsi="Times New Roman" w:cs="Times New Roman"/>
          <w:sz w:val="24"/>
          <w:szCs w:val="24"/>
        </w:rPr>
        <w:t>2 отчета по результатам контрольных мероприятий; проведено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E206ED">
        <w:rPr>
          <w:rFonts w:ascii="Times New Roman" w:hAnsi="Times New Roman" w:cs="Times New Roman"/>
          <w:sz w:val="24"/>
          <w:szCs w:val="24"/>
        </w:rPr>
        <w:t>7</w:t>
      </w:r>
      <w:r w:rsidR="00E206ED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E206ED" w:rsidRPr="00C04298">
        <w:rPr>
          <w:rFonts w:ascii="Times New Roman" w:hAnsi="Times New Roman" w:cs="Times New Roman"/>
          <w:sz w:val="24"/>
          <w:szCs w:val="24"/>
        </w:rPr>
        <w:t>экспертно-аналитическ</w:t>
      </w:r>
      <w:r w:rsidR="00E206ED">
        <w:rPr>
          <w:rFonts w:ascii="Times New Roman" w:hAnsi="Times New Roman" w:cs="Times New Roman"/>
          <w:sz w:val="24"/>
          <w:szCs w:val="24"/>
        </w:rPr>
        <w:t>их  мероприятий</w:t>
      </w:r>
      <w:r w:rsidR="00E206ED">
        <w:rPr>
          <w:rFonts w:ascii="Times New Roman" w:hAnsi="Times New Roman" w:cs="Times New Roman"/>
          <w:sz w:val="24"/>
          <w:szCs w:val="24"/>
        </w:rPr>
        <w:t xml:space="preserve">,  </w:t>
      </w:r>
      <w:r w:rsidR="00E206ED" w:rsidRPr="00C04298">
        <w:rPr>
          <w:rFonts w:ascii="Times New Roman" w:hAnsi="Times New Roman" w:cs="Times New Roman"/>
          <w:sz w:val="24"/>
          <w:szCs w:val="24"/>
        </w:rPr>
        <w:t>подготовлено</w:t>
      </w:r>
      <w:r w:rsid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>7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F0A0E" w:rsidRPr="00C04298">
        <w:rPr>
          <w:rFonts w:ascii="Times New Roman" w:hAnsi="Times New Roman" w:cs="Times New Roman"/>
          <w:sz w:val="24"/>
          <w:szCs w:val="24"/>
        </w:rPr>
        <w:t>й</w:t>
      </w:r>
      <w:r w:rsidR="00E206ED">
        <w:rPr>
          <w:rFonts w:ascii="Times New Roman" w:hAnsi="Times New Roman" w:cs="Times New Roman"/>
          <w:sz w:val="24"/>
          <w:szCs w:val="24"/>
        </w:rPr>
        <w:t xml:space="preserve">  по результатам</w:t>
      </w:r>
      <w:r w:rsidR="00C60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6ED">
        <w:rPr>
          <w:rFonts w:ascii="Times New Roman" w:hAnsi="Times New Roman" w:cs="Times New Roman"/>
          <w:sz w:val="24"/>
          <w:szCs w:val="24"/>
        </w:rPr>
        <w:t>экспертизы проектов решений</w:t>
      </w:r>
      <w:r w:rsidR="00C6051E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proofErr w:type="gramEnd"/>
      <w:r w:rsidR="00C6051E">
        <w:rPr>
          <w:rFonts w:ascii="Times New Roman" w:hAnsi="Times New Roman" w:cs="Times New Roman"/>
          <w:sz w:val="24"/>
          <w:szCs w:val="24"/>
        </w:rPr>
        <w:t>.</w:t>
      </w:r>
    </w:p>
    <w:p w:rsidR="003E5452" w:rsidRPr="00C04298" w:rsidRDefault="003E5452" w:rsidP="00EA6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C04298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C04298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C04298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C04298" w:rsidRDefault="00A251E6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DF" w:rsidRPr="00C04298">
        <w:rPr>
          <w:rFonts w:ascii="Times New Roman" w:hAnsi="Times New Roman" w:cs="Times New Roman"/>
          <w:sz w:val="24"/>
          <w:szCs w:val="24"/>
        </w:rPr>
        <w:t>Объектами контрольного мероприятия</w:t>
      </w:r>
      <w:r w:rsidR="006F6892" w:rsidRPr="00C04298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C6051E">
        <w:rPr>
          <w:rFonts w:ascii="Times New Roman" w:hAnsi="Times New Roman" w:cs="Times New Roman"/>
          <w:sz w:val="24"/>
          <w:szCs w:val="24"/>
        </w:rPr>
        <w:t>2019</w:t>
      </w:r>
      <w:r w:rsidR="008617DF" w:rsidRPr="00C042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6892" w:rsidRPr="00C04298">
        <w:rPr>
          <w:rFonts w:ascii="Times New Roman" w:hAnsi="Times New Roman" w:cs="Times New Roman"/>
          <w:sz w:val="24"/>
          <w:szCs w:val="24"/>
        </w:rPr>
        <w:t>являлись:</w:t>
      </w:r>
    </w:p>
    <w:p w:rsidR="006F6892" w:rsidRPr="00C6051E" w:rsidRDefault="008C59E1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1E">
        <w:rPr>
          <w:rFonts w:ascii="Times New Roman" w:hAnsi="Times New Roman" w:cs="Times New Roman"/>
          <w:sz w:val="24"/>
          <w:szCs w:val="24"/>
        </w:rPr>
        <w:t xml:space="preserve">- </w:t>
      </w:r>
      <w:r w:rsidR="00C6051E" w:rsidRPr="00C6051E">
        <w:rPr>
          <w:rFonts w:ascii="Times New Roman" w:hAnsi="Times New Roman" w:cs="Times New Roman"/>
          <w:sz w:val="24"/>
          <w:szCs w:val="24"/>
        </w:rPr>
        <w:t>Муниципальное учреждение «Администрация городского округа муниципального образования – «город Тулун»</w:t>
      </w:r>
      <w:r w:rsidRPr="00C6051E">
        <w:rPr>
          <w:rFonts w:ascii="Times New Roman" w:hAnsi="Times New Roman" w:cs="Times New Roman"/>
          <w:sz w:val="24"/>
          <w:szCs w:val="24"/>
        </w:rPr>
        <w:t>;</w:t>
      </w:r>
    </w:p>
    <w:p w:rsidR="008C59E1" w:rsidRPr="00C04298" w:rsidRDefault="008C59E1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1E">
        <w:rPr>
          <w:rFonts w:ascii="Times New Roman" w:hAnsi="Times New Roman" w:cs="Times New Roman"/>
          <w:sz w:val="24"/>
          <w:szCs w:val="24"/>
        </w:rPr>
        <w:t xml:space="preserve">- </w:t>
      </w:r>
      <w:r w:rsidR="00C6051E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C6051E" w:rsidRPr="00C6051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 города</w:t>
      </w:r>
      <w:r w:rsidR="00C6051E" w:rsidRPr="00E62BEC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C6051E">
        <w:rPr>
          <w:rFonts w:ascii="Times New Roman" w:hAnsi="Times New Roman" w:cs="Times New Roman"/>
          <w:sz w:val="24"/>
          <w:szCs w:val="24"/>
        </w:rPr>
        <w:t>«Детская  художественная школа».</w:t>
      </w:r>
    </w:p>
    <w:p w:rsidR="00C6051E" w:rsidRDefault="008C59E1" w:rsidP="005402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Объем проверенных финансовых средств составил </w:t>
      </w:r>
      <w:r w:rsidR="00C60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74 003</w:t>
      </w:r>
      <w:r w:rsidR="008617DF"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,0 </w:t>
      </w:r>
      <w:r w:rsidR="00456342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r w:rsidR="008617DF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руб</w:t>
      </w:r>
      <w:r w:rsidR="008617DF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лей</w:t>
      </w:r>
      <w:r w:rsidR="00C60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59E1" w:rsidRDefault="007541A3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проведенных контрольных мероприятий на сумму </w:t>
      </w:r>
      <w:r w:rsidR="00B140A8">
        <w:rPr>
          <w:rFonts w:ascii="Times New Roman" w:hAnsi="Times New Roman" w:cs="Times New Roman"/>
          <w:b/>
          <w:sz w:val="24"/>
          <w:szCs w:val="24"/>
        </w:rPr>
        <w:t>688,3</w:t>
      </w:r>
      <w:r w:rsidR="0045634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0429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11089" w:rsidRPr="00C04298">
        <w:rPr>
          <w:rFonts w:ascii="Times New Roman" w:hAnsi="Times New Roman" w:cs="Times New Roman"/>
          <w:sz w:val="24"/>
          <w:szCs w:val="24"/>
        </w:rPr>
        <w:t>.</w:t>
      </w:r>
    </w:p>
    <w:p w:rsidR="00540219" w:rsidRPr="00C04298" w:rsidRDefault="00540219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A8" w:rsidRPr="00B140A8" w:rsidRDefault="008C59E1" w:rsidP="0054021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1.1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0A8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«Проверка </w:t>
      </w:r>
      <w:r w:rsidR="00B140A8" w:rsidRPr="00B14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целевого использования  бюджетных средств, целевого использования доходов от оказания платных услуг Муниципальным автономным учреждением дополнительного образования  города Тулуна «Детская  художественная школа» за 2016-2018 годы</w:t>
      </w:r>
      <w:r w:rsidR="00B14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04ACA" w:rsidRDefault="008C59E1" w:rsidP="005402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B14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нсовых средств составил  </w:t>
      </w:r>
      <w:r w:rsidR="00B140A8" w:rsidRPr="00B140A8">
        <w:rPr>
          <w:rFonts w:ascii="Times New Roman" w:hAnsi="Times New Roman" w:cs="Times New Roman"/>
          <w:b/>
          <w:sz w:val="24"/>
          <w:szCs w:val="24"/>
        </w:rPr>
        <w:t>50372,3</w:t>
      </w:r>
      <w:r w:rsidR="00B140A8" w:rsidRPr="00B14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40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B140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B140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B14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11089" w:rsidRPr="00C04298">
        <w:rPr>
          <w:rFonts w:ascii="Times New Roman" w:hAnsi="Times New Roman" w:cs="Times New Roman"/>
          <w:sz w:val="24"/>
          <w:szCs w:val="24"/>
        </w:rPr>
        <w:t>Выявлено нарушений законодател</w:t>
      </w:r>
      <w:r w:rsidR="00B140A8">
        <w:rPr>
          <w:rFonts w:ascii="Times New Roman" w:hAnsi="Times New Roman" w:cs="Times New Roman"/>
          <w:sz w:val="24"/>
          <w:szCs w:val="24"/>
        </w:rPr>
        <w:t xml:space="preserve">ьства по результатам проведенного контрольного мероприятия на сумму </w:t>
      </w:r>
      <w:r w:rsidR="00B140A8" w:rsidRPr="00B140A8">
        <w:rPr>
          <w:rFonts w:ascii="Times New Roman" w:hAnsi="Times New Roman" w:cs="Times New Roman"/>
          <w:b/>
          <w:sz w:val="24"/>
          <w:szCs w:val="24"/>
        </w:rPr>
        <w:t>684,4</w:t>
      </w:r>
      <w:r w:rsidR="00011089" w:rsidRPr="00C0429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04ACA" w:rsidRPr="00504ACA">
        <w:t xml:space="preserve"> </w:t>
      </w:r>
      <w:r w:rsidR="00504ACA" w:rsidRPr="00504ACA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504ACA" w:rsidRPr="00504ACA" w:rsidRDefault="00504ACA" w:rsidP="00540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ACA">
        <w:rPr>
          <w:rFonts w:ascii="Times New Roman" w:hAnsi="Times New Roman" w:cs="Times New Roman"/>
          <w:sz w:val="24"/>
          <w:szCs w:val="24"/>
        </w:rPr>
        <w:t xml:space="preserve">нарушения при формировании и исполнении бюджета на сумму </w:t>
      </w:r>
      <w:r w:rsidRPr="00540219">
        <w:rPr>
          <w:rFonts w:ascii="Times New Roman" w:hAnsi="Times New Roman" w:cs="Times New Roman"/>
          <w:b/>
          <w:sz w:val="24"/>
          <w:szCs w:val="24"/>
        </w:rPr>
        <w:t>515,3</w:t>
      </w:r>
      <w:r w:rsidRPr="0050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C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4A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4AC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4ACA">
        <w:rPr>
          <w:rFonts w:ascii="Times New Roman" w:hAnsi="Times New Roman" w:cs="Times New Roman"/>
          <w:sz w:val="24"/>
          <w:szCs w:val="24"/>
        </w:rPr>
        <w:t>.</w:t>
      </w:r>
      <w:r w:rsidRPr="00504ACA">
        <w:rPr>
          <w:rFonts w:eastAsia="Calibri"/>
        </w:rPr>
        <w:t xml:space="preserve"> </w:t>
      </w:r>
      <w:r w:rsidRPr="00504ACA">
        <w:rPr>
          <w:rFonts w:ascii="Times New Roman" w:eastAsia="Calibri" w:hAnsi="Times New Roman" w:cs="Times New Roman"/>
          <w:sz w:val="24"/>
          <w:szCs w:val="24"/>
        </w:rPr>
        <w:t xml:space="preserve">(выделение  Комитетом социальной политики города Тулуна учреждению целевых  субсидий  на цели, не связанные с видом деятельности учреждения: на мероприятия  по организации досуга горожан в период проведения новогодних праздников (устройство зимнего городка) в 2016 году в сумме 117,0 </w:t>
      </w:r>
      <w:proofErr w:type="spellStart"/>
      <w:r w:rsidRPr="00504ACA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504ACA">
        <w:rPr>
          <w:rFonts w:ascii="Times New Roman" w:eastAsia="Calibri" w:hAnsi="Times New Roman" w:cs="Times New Roman"/>
          <w:sz w:val="24"/>
          <w:szCs w:val="24"/>
        </w:rPr>
        <w:t>., на реализацию  мероприятий, связанных с украшением города к новогодним праздникам (приобретение «Зимних фонтанов» и др. праздничной инсталляции)</w:t>
      </w:r>
      <w:r w:rsidRPr="00504A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2018 году в сумме 398,3 </w:t>
      </w:r>
      <w:proofErr w:type="spellStart"/>
      <w:r w:rsidRPr="00504ACA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504ACA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504ACA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504A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04ACA" w:rsidRPr="00101C0B" w:rsidRDefault="00504ACA" w:rsidP="005402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ACA">
        <w:rPr>
          <w:rFonts w:ascii="Times New Roman" w:hAnsi="Times New Roman" w:cs="Times New Roman"/>
          <w:sz w:val="24"/>
          <w:szCs w:val="24"/>
        </w:rPr>
        <w:t xml:space="preserve">нарушения  в сфере управления и распоряжения муниципальной собственностью на  сумму </w:t>
      </w:r>
      <w:r w:rsidRPr="00540219">
        <w:rPr>
          <w:rFonts w:ascii="Times New Roman" w:hAnsi="Times New Roman" w:cs="Times New Roman"/>
          <w:b/>
          <w:sz w:val="24"/>
          <w:szCs w:val="24"/>
        </w:rPr>
        <w:t>33,4</w:t>
      </w:r>
      <w:r w:rsidRPr="0050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C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4A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4AC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4ACA">
        <w:rPr>
          <w:rFonts w:ascii="Times New Roman" w:hAnsi="Times New Roman" w:cs="Times New Roman"/>
          <w:sz w:val="24"/>
          <w:szCs w:val="24"/>
        </w:rPr>
        <w:t>.</w:t>
      </w:r>
      <w:r w:rsidR="00101C0B" w:rsidRP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101C0B" w:rsidRP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основных средств учреждения: буквенной композиции «С Новым годом</w:t>
      </w:r>
      <w:r w:rsid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1C0B" w:rsidRP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хранение в МКП МО «город Тулун» «Благоустройство» без заключения до</w:t>
      </w:r>
      <w:r w:rsidR="00101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ответственного хранения</w:t>
      </w:r>
      <w:r w:rsidRPr="00504A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47D5" w:rsidRPr="008647D5" w:rsidRDefault="00504ACA" w:rsidP="00540219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04ACA">
        <w:rPr>
          <w:rFonts w:ascii="Times New Roman" w:hAnsi="Times New Roman" w:cs="Times New Roman"/>
          <w:sz w:val="24"/>
          <w:szCs w:val="24"/>
        </w:rPr>
        <w:t xml:space="preserve">нецелевое использование бюджетных средств на сумму </w:t>
      </w:r>
      <w:r w:rsidRPr="00540219">
        <w:rPr>
          <w:rFonts w:ascii="Times New Roman" w:hAnsi="Times New Roman" w:cs="Times New Roman"/>
          <w:b/>
          <w:sz w:val="24"/>
          <w:szCs w:val="24"/>
        </w:rPr>
        <w:t>71,9</w:t>
      </w:r>
      <w:r w:rsidRPr="0050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C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04ACA">
        <w:rPr>
          <w:rFonts w:ascii="Times New Roman" w:hAnsi="Times New Roman" w:cs="Times New Roman"/>
          <w:sz w:val="24"/>
          <w:szCs w:val="24"/>
        </w:rPr>
        <w:t>.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38,6 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47D5" w:rsidRPr="008647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расходы 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на оплату труда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водителю после списания с баланса 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транспортного средства; 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24,6 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договорам, заключенным с ООО «Центральное Управление сбыта» за услуги водоотведения (по зданию по 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.Л</w:t>
      </w:r>
      <w:proofErr w:type="gram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енина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, 107), которые фактически не оказывались учреждению в связи с отсутствием централизованной канализации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; расходы на содержание (отопление, водоснабжение, водоотведение, энергоснабжение)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, переданного в аренду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ИП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Овсянниковой С.Г. 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3,8 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в безвозмездное польз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ование МО МВД России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4,9 </w:t>
      </w:r>
      <w:proofErr w:type="spellStart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="008647D5" w:rsidRPr="008647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47D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04ACA" w:rsidRPr="00E20E59" w:rsidRDefault="00504ACA" w:rsidP="005402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ACA">
        <w:rPr>
          <w:rFonts w:ascii="Times New Roman" w:hAnsi="Times New Roman" w:cs="Times New Roman"/>
          <w:sz w:val="24"/>
          <w:szCs w:val="24"/>
        </w:rPr>
        <w:t xml:space="preserve">объем ущерба на сумму </w:t>
      </w:r>
      <w:r w:rsidRPr="00540219">
        <w:rPr>
          <w:rFonts w:ascii="Times New Roman" w:hAnsi="Times New Roman" w:cs="Times New Roman"/>
          <w:b/>
          <w:sz w:val="24"/>
          <w:szCs w:val="24"/>
        </w:rPr>
        <w:t>19,1</w:t>
      </w:r>
      <w:r w:rsidRPr="0050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C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4A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4AC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4ACA">
        <w:rPr>
          <w:rFonts w:ascii="Times New Roman" w:hAnsi="Times New Roman" w:cs="Times New Roman"/>
          <w:sz w:val="24"/>
          <w:szCs w:val="24"/>
        </w:rPr>
        <w:t>.</w:t>
      </w:r>
      <w:r w:rsidR="00BD44A8" w:rsidRPr="00BD44A8">
        <w:rPr>
          <w:rFonts w:eastAsia="Calibri"/>
        </w:rPr>
        <w:t xml:space="preserve"> </w:t>
      </w:r>
      <w:r w:rsidR="00BD44A8" w:rsidRPr="00BD44A8">
        <w:rPr>
          <w:rFonts w:ascii="Times New Roman" w:eastAsia="Calibri" w:hAnsi="Times New Roman" w:cs="Times New Roman"/>
          <w:sz w:val="24"/>
          <w:szCs w:val="24"/>
        </w:rPr>
        <w:t xml:space="preserve">(14,2 </w:t>
      </w:r>
      <w:proofErr w:type="spellStart"/>
      <w:r w:rsidR="00BD44A8" w:rsidRPr="00BD44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BD44A8" w:rsidRPr="00BD44A8">
        <w:rPr>
          <w:rFonts w:ascii="Times New Roman" w:eastAsia="Calibri" w:hAnsi="Times New Roman" w:cs="Times New Roman"/>
          <w:sz w:val="24"/>
          <w:szCs w:val="24"/>
        </w:rPr>
        <w:t xml:space="preserve">. излишне начисленная заработная плата  руководителю учреждения Яворскому Н.А., 4,9 </w:t>
      </w:r>
      <w:proofErr w:type="spellStart"/>
      <w:r w:rsidR="00BD44A8" w:rsidRPr="00BD44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BD44A8" w:rsidRPr="00BD44A8">
        <w:rPr>
          <w:rFonts w:ascii="Times New Roman" w:eastAsia="Calibri" w:hAnsi="Times New Roman" w:cs="Times New Roman"/>
          <w:sz w:val="24"/>
          <w:szCs w:val="24"/>
        </w:rPr>
        <w:t>.  списанное</w:t>
      </w:r>
      <w:r w:rsidR="00C94A21">
        <w:rPr>
          <w:rFonts w:ascii="Times New Roman" w:eastAsia="Calibri" w:hAnsi="Times New Roman" w:cs="Times New Roman"/>
          <w:sz w:val="24"/>
          <w:szCs w:val="24"/>
        </w:rPr>
        <w:t xml:space="preserve"> с баланса </w:t>
      </w:r>
      <w:r w:rsidR="00BD44A8" w:rsidRPr="00BD44A8">
        <w:rPr>
          <w:rFonts w:ascii="Times New Roman" w:eastAsia="Calibri" w:hAnsi="Times New Roman" w:cs="Times New Roman"/>
          <w:sz w:val="24"/>
          <w:szCs w:val="24"/>
        </w:rPr>
        <w:t xml:space="preserve"> автотранспортное средство</w:t>
      </w:r>
      <w:r w:rsidR="00F15F80">
        <w:rPr>
          <w:rFonts w:ascii="Times New Roman" w:eastAsia="Calibri" w:hAnsi="Times New Roman" w:cs="Times New Roman"/>
          <w:sz w:val="24"/>
          <w:szCs w:val="24"/>
        </w:rPr>
        <w:t>, пришедшее в негодность</w:t>
      </w:r>
      <w:r w:rsidR="00C94A21">
        <w:rPr>
          <w:rFonts w:ascii="Times New Roman" w:eastAsia="Calibri" w:hAnsi="Times New Roman" w:cs="Times New Roman"/>
          <w:sz w:val="24"/>
          <w:szCs w:val="24"/>
        </w:rPr>
        <w:t xml:space="preserve"> в результате ДТП</w:t>
      </w:r>
      <w:r w:rsidR="00BD44A8" w:rsidRPr="00BD44A8">
        <w:rPr>
          <w:rFonts w:ascii="Times New Roman" w:eastAsia="Calibri" w:hAnsi="Times New Roman" w:cs="Times New Roman"/>
          <w:sz w:val="24"/>
          <w:szCs w:val="24"/>
        </w:rPr>
        <w:t xml:space="preserve"> не сдано на металлолом, с собстве</w:t>
      </w:r>
      <w:r w:rsidR="00BD44A8">
        <w:rPr>
          <w:rFonts w:ascii="Times New Roman" w:eastAsia="Calibri" w:hAnsi="Times New Roman" w:cs="Times New Roman"/>
          <w:sz w:val="24"/>
          <w:szCs w:val="24"/>
        </w:rPr>
        <w:t>нником имущества не согласовано)</w:t>
      </w:r>
      <w:r w:rsidRPr="00BD44A8">
        <w:rPr>
          <w:rFonts w:ascii="Times New Roman" w:hAnsi="Times New Roman" w:cs="Times New Roman"/>
          <w:sz w:val="24"/>
          <w:szCs w:val="24"/>
        </w:rPr>
        <w:t>;</w:t>
      </w:r>
      <w:r w:rsidRPr="00504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89" w:rsidRPr="00540219" w:rsidRDefault="00504ACA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ACA">
        <w:rPr>
          <w:rFonts w:ascii="Times New Roman" w:hAnsi="Times New Roman" w:cs="Times New Roman"/>
          <w:sz w:val="24"/>
          <w:szCs w:val="24"/>
        </w:rPr>
        <w:t>объем средст</w:t>
      </w:r>
      <w:r w:rsidR="00F15F80">
        <w:rPr>
          <w:rFonts w:ascii="Times New Roman" w:hAnsi="Times New Roman" w:cs="Times New Roman"/>
          <w:sz w:val="24"/>
          <w:szCs w:val="24"/>
        </w:rPr>
        <w:t xml:space="preserve">в, использованных с нарушением </w:t>
      </w:r>
      <w:r w:rsidRPr="00504ACA">
        <w:rPr>
          <w:rFonts w:ascii="Times New Roman" w:hAnsi="Times New Roman" w:cs="Times New Roman"/>
          <w:sz w:val="24"/>
          <w:szCs w:val="24"/>
        </w:rPr>
        <w:t>иных норм бюджетного законодательства и бухгалтерског</w:t>
      </w:r>
      <w:r w:rsidR="00BD44A8">
        <w:rPr>
          <w:rFonts w:ascii="Times New Roman" w:hAnsi="Times New Roman" w:cs="Times New Roman"/>
          <w:sz w:val="24"/>
          <w:szCs w:val="24"/>
        </w:rPr>
        <w:t xml:space="preserve">о учета, на сумму </w:t>
      </w:r>
      <w:r w:rsidR="00BD44A8" w:rsidRPr="00540219">
        <w:rPr>
          <w:rFonts w:ascii="Times New Roman" w:hAnsi="Times New Roman" w:cs="Times New Roman"/>
          <w:b/>
          <w:sz w:val="24"/>
          <w:szCs w:val="24"/>
        </w:rPr>
        <w:t>44,7</w:t>
      </w:r>
      <w:r w:rsidR="00BD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A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D44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D44A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D44A8">
        <w:rPr>
          <w:rFonts w:ascii="Times New Roman" w:hAnsi="Times New Roman" w:cs="Times New Roman"/>
          <w:sz w:val="24"/>
          <w:szCs w:val="24"/>
        </w:rPr>
        <w:t>.</w:t>
      </w:r>
      <w:r w:rsidR="00BD44A8" w:rsidRPr="00BD44A8">
        <w:t xml:space="preserve"> </w:t>
      </w:r>
      <w:r w:rsidR="00BD44A8" w:rsidRPr="00BD44A8">
        <w:rPr>
          <w:rFonts w:ascii="Times New Roman" w:hAnsi="Times New Roman" w:cs="Times New Roman"/>
          <w:sz w:val="24"/>
          <w:szCs w:val="24"/>
        </w:rPr>
        <w:t xml:space="preserve">(38,5 </w:t>
      </w:r>
      <w:proofErr w:type="spellStart"/>
      <w:r w:rsidR="00BD44A8" w:rsidRPr="00BD44A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D44A8" w:rsidRPr="00BD44A8">
        <w:rPr>
          <w:rFonts w:ascii="Times New Roman" w:hAnsi="Times New Roman" w:cs="Times New Roman"/>
          <w:sz w:val="24"/>
          <w:szCs w:val="24"/>
        </w:rPr>
        <w:t xml:space="preserve">. </w:t>
      </w:r>
      <w:r w:rsidR="00BD44A8" w:rsidRPr="00540219">
        <w:rPr>
          <w:rFonts w:ascii="Times New Roman" w:hAnsi="Times New Roman" w:cs="Times New Roman"/>
          <w:sz w:val="24"/>
          <w:szCs w:val="24"/>
        </w:rPr>
        <w:t xml:space="preserve">выплата преподавателю Яворской Т.А. в 2018 году за заведование методическим советом в нарушение Положения об оплате труда работников МАУ ДО города Тулуна «Детская художественная школа», 6,2 </w:t>
      </w:r>
      <w:proofErr w:type="spellStart"/>
      <w:r w:rsidR="00BD44A8" w:rsidRPr="0054021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D44A8" w:rsidRPr="00540219">
        <w:rPr>
          <w:rFonts w:ascii="Times New Roman" w:hAnsi="Times New Roman" w:cs="Times New Roman"/>
          <w:sz w:val="24"/>
          <w:szCs w:val="24"/>
        </w:rPr>
        <w:t>.  выплата надбавки за работу в неблагоприятных условиях без аттестации рабочих мест и оценки условий оплаты труда).</w:t>
      </w:r>
    </w:p>
    <w:p w:rsidR="00540219" w:rsidRPr="00540219" w:rsidRDefault="00540219" w:rsidP="00540219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2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Рекомендовано к возврату (взысканию) в местный бюджет, в муниципальную казну</w:t>
      </w:r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402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91,0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>объем средств, использованных не по целевому назначению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71,9 </w:t>
      </w:r>
      <w:proofErr w:type="spellStart"/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объем ущерба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19,1 </w:t>
      </w:r>
      <w:proofErr w:type="spellStart"/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54021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540219" w:rsidRPr="00BD44A8" w:rsidRDefault="00540219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AE3" w:rsidRPr="00540219" w:rsidRDefault="00E25AE3" w:rsidP="00EA6BB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4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1.2 </w:t>
      </w:r>
      <w:r w:rsidRPr="00C04298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0219">
        <w:rPr>
          <w:rFonts w:ascii="Times New Roman" w:hAnsi="Times New Roman" w:cs="Times New Roman"/>
          <w:b/>
          <w:sz w:val="24"/>
          <w:szCs w:val="24"/>
        </w:rPr>
        <w:t>«</w:t>
      </w:r>
      <w:r w:rsidR="00540219" w:rsidRPr="005402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Проверка законного и результативного (экономного и эффективного) использования бюджетных средств, выделенных на реализацию Муниципальной программы «Формирование современной городской среды» за 2017 и 2018 годы»</w:t>
      </w:r>
      <w:r w:rsidRPr="00540219">
        <w:rPr>
          <w:rFonts w:ascii="Times New Roman" w:hAnsi="Times New Roman" w:cs="Times New Roman"/>
          <w:b/>
          <w:sz w:val="24"/>
          <w:szCs w:val="24"/>
        </w:rPr>
        <w:t>.</w:t>
      </w:r>
    </w:p>
    <w:p w:rsidR="00662995" w:rsidRPr="00662995" w:rsidRDefault="00E25AE3" w:rsidP="006629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540219"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нсовых средств составил 23 630,7</w:t>
      </w:r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6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995">
        <w:rPr>
          <w:rFonts w:ascii="Times New Roman" w:hAnsi="Times New Roman" w:cs="Times New Roman"/>
          <w:sz w:val="24"/>
          <w:szCs w:val="24"/>
        </w:rPr>
        <w:t>Выявлено нарушений законодательства по результатам проведенных контрольных меропр</w:t>
      </w:r>
      <w:r w:rsidR="00540219" w:rsidRPr="00662995">
        <w:rPr>
          <w:rFonts w:ascii="Times New Roman" w:hAnsi="Times New Roman" w:cs="Times New Roman"/>
          <w:sz w:val="24"/>
          <w:szCs w:val="24"/>
        </w:rPr>
        <w:t xml:space="preserve">иятий на сумму 3,9 </w:t>
      </w:r>
      <w:r w:rsidRPr="0066299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62995"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нарушение  п</w:t>
      </w:r>
      <w:r w:rsidR="00662995" w:rsidRPr="0066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использовании бюджетных средств, предусмотренных на реализацию мероприятий в рамках муниципальной программы </w:t>
      </w:r>
      <w:r w:rsidR="00662995"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>города Тулуна</w:t>
      </w:r>
      <w:r w:rsidR="00662995" w:rsidRPr="0066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95" w:rsidRPr="00662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среды» на 2018-2020 годы».  Администрацией городского округа  - </w:t>
      </w:r>
      <w:r w:rsidR="00662995" w:rsidRPr="0066299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</w:t>
      </w:r>
      <w:r w:rsidR="00662995" w:rsidRPr="006629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нарушение  </w:t>
      </w:r>
      <w:r w:rsidR="00662995" w:rsidRPr="0066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6.5 Положения о конкурсе «Лучший новогодний двор», утвержденного  постановлением администрации городского округа от 15.12.2017г.  № 1792  победителям конкурса 2-й категории  выплачены денежные премии за вычетом налога на доходы физических лиц вместо вручения приза в виде подарочного сертификата соответствующего номинала в соответствии с занявшим местом.</w:t>
      </w:r>
      <w:r w:rsidR="00662995" w:rsidRPr="00662995">
        <w:rPr>
          <w:rFonts w:ascii="Times New Roman" w:eastAsia="Calibri" w:hAnsi="Times New Roman" w:cs="Times New Roman"/>
          <w:sz w:val="24"/>
          <w:szCs w:val="24"/>
        </w:rPr>
        <w:t xml:space="preserve"> Победителями конкурса 2-й категории не дополучены денежные средства, определенные в Положении о конкурсе в соответствии с номиналом подарочного сертификата в размере 3 900,00 рублей, в том числе: </w:t>
      </w:r>
    </w:p>
    <w:p w:rsidR="00662995" w:rsidRPr="00662995" w:rsidRDefault="00662995" w:rsidP="006629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29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2995">
        <w:rPr>
          <w:rFonts w:ascii="Times New Roman" w:eastAsia="Calibri" w:hAnsi="Times New Roman" w:cs="Times New Roman"/>
          <w:sz w:val="24"/>
          <w:szCs w:val="24"/>
        </w:rPr>
        <w:t>Завацкий</w:t>
      </w:r>
      <w:proofErr w:type="spellEnd"/>
      <w:r w:rsidRPr="00662995">
        <w:rPr>
          <w:rFonts w:ascii="Times New Roman" w:eastAsia="Calibri" w:hAnsi="Times New Roman" w:cs="Times New Roman"/>
          <w:sz w:val="24"/>
          <w:szCs w:val="24"/>
        </w:rPr>
        <w:t xml:space="preserve"> В.Н. не дополучил денежные средства в размере  1 950,00 рублей;</w:t>
      </w:r>
    </w:p>
    <w:p w:rsidR="00662995" w:rsidRPr="00662995" w:rsidRDefault="00662995" w:rsidP="006629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2995">
        <w:rPr>
          <w:rFonts w:ascii="Times New Roman" w:eastAsia="Calibri" w:hAnsi="Times New Roman" w:cs="Times New Roman"/>
          <w:sz w:val="24"/>
          <w:szCs w:val="24"/>
        </w:rPr>
        <w:t>-  Ступина Н.А.  не дополучила денежные средства в размере  1 300,00 рублей;</w:t>
      </w:r>
    </w:p>
    <w:p w:rsidR="00662995" w:rsidRPr="00662995" w:rsidRDefault="00662995" w:rsidP="006629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29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2995">
        <w:rPr>
          <w:rFonts w:ascii="Times New Roman" w:eastAsia="Calibri" w:hAnsi="Times New Roman" w:cs="Times New Roman"/>
          <w:sz w:val="24"/>
          <w:szCs w:val="24"/>
        </w:rPr>
        <w:t>Генералова</w:t>
      </w:r>
      <w:proofErr w:type="spellEnd"/>
      <w:r w:rsidRPr="00662995">
        <w:rPr>
          <w:rFonts w:ascii="Times New Roman" w:eastAsia="Calibri" w:hAnsi="Times New Roman" w:cs="Times New Roman"/>
          <w:sz w:val="24"/>
          <w:szCs w:val="24"/>
        </w:rPr>
        <w:t xml:space="preserve"> В.П. не дополучила денежные средства в размере   650,00 рублей.</w:t>
      </w:r>
    </w:p>
    <w:p w:rsidR="00E25AE3" w:rsidRPr="00662995" w:rsidRDefault="00662995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2995">
        <w:rPr>
          <w:rFonts w:ascii="Times New Roman" w:eastAsia="Times New Roman" w:hAnsi="Times New Roman" w:cs="Times New Roman"/>
          <w:sz w:val="24"/>
          <w:szCs w:val="24"/>
        </w:rPr>
        <w:t>Рекомендовано принять действенные меры к выплате победителям 2-й категории конкурса  «Лучший новогодний двор»  незаконно удержанную сумму в размере 3 900,00 рублей.</w:t>
      </w:r>
    </w:p>
    <w:p w:rsidR="00540219" w:rsidRDefault="00540219" w:rsidP="005402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9E1" w:rsidRDefault="00954B44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  По результатам контрольных мероприятий составлены отчеты, которые размещены на официальном сайте КСП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,</w:t>
      </w:r>
      <w:r w:rsidR="00951133">
        <w:rPr>
          <w:rFonts w:ascii="Times New Roman" w:hAnsi="Times New Roman" w:cs="Times New Roman"/>
          <w:sz w:val="24"/>
          <w:szCs w:val="24"/>
        </w:rPr>
        <w:t xml:space="preserve"> направлены объектам контроля;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951133">
        <w:rPr>
          <w:rFonts w:ascii="Times New Roman" w:hAnsi="Times New Roman" w:cs="Times New Roman"/>
          <w:sz w:val="24"/>
          <w:szCs w:val="24"/>
        </w:rPr>
        <w:t>информационные письма о результатах</w:t>
      </w:r>
      <w:r w:rsidR="00951133" w:rsidRPr="00C04298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Pr="00C04298">
        <w:rPr>
          <w:rFonts w:ascii="Times New Roman" w:hAnsi="Times New Roman" w:cs="Times New Roman"/>
          <w:sz w:val="24"/>
          <w:szCs w:val="24"/>
        </w:rPr>
        <w:t>направлены в Думу городского округа муниципального образования – «город Тулун»</w:t>
      </w:r>
      <w:r w:rsidR="00951133">
        <w:rPr>
          <w:rFonts w:ascii="Times New Roman" w:hAnsi="Times New Roman" w:cs="Times New Roman"/>
          <w:sz w:val="24"/>
          <w:szCs w:val="24"/>
        </w:rPr>
        <w:t xml:space="preserve"> и мэру</w:t>
      </w:r>
      <w:r w:rsidR="00951133" w:rsidRPr="00951133">
        <w:rPr>
          <w:rFonts w:ascii="Times New Roman" w:hAnsi="Times New Roman" w:cs="Times New Roman"/>
          <w:sz w:val="24"/>
          <w:szCs w:val="24"/>
        </w:rPr>
        <w:t xml:space="preserve"> </w:t>
      </w:r>
      <w:r w:rsidR="00951133" w:rsidRPr="00C04298">
        <w:rPr>
          <w:rFonts w:ascii="Times New Roman" w:hAnsi="Times New Roman" w:cs="Times New Roman"/>
          <w:sz w:val="24"/>
          <w:szCs w:val="24"/>
        </w:rPr>
        <w:t>городского округа муниципального образования – «город Тулун»</w:t>
      </w:r>
      <w:r w:rsidRPr="00C04298">
        <w:rPr>
          <w:rFonts w:ascii="Times New Roman" w:hAnsi="Times New Roman" w:cs="Times New Roman"/>
          <w:sz w:val="24"/>
          <w:szCs w:val="24"/>
        </w:rPr>
        <w:t>.</w:t>
      </w:r>
    </w:p>
    <w:p w:rsidR="00F15F80" w:rsidRPr="00C04298" w:rsidRDefault="00F15F80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E206ED" w:rsidRDefault="00050C45" w:rsidP="00E206E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ED">
        <w:rPr>
          <w:rFonts w:ascii="Times New Roman" w:hAnsi="Times New Roman" w:cs="Times New Roman"/>
          <w:b/>
          <w:sz w:val="24"/>
          <w:szCs w:val="24"/>
        </w:rPr>
        <w:lastRenderedPageBreak/>
        <w:t>Экспертно</w:t>
      </w:r>
      <w:r w:rsidR="00B3453E" w:rsidRPr="00E206ED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E206ED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C04298" w:rsidRDefault="00A251E6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6E703B">
        <w:rPr>
          <w:rFonts w:ascii="Times New Roman" w:hAnsi="Times New Roman" w:cs="Times New Roman"/>
          <w:sz w:val="24"/>
          <w:szCs w:val="24"/>
        </w:rPr>
        <w:t>В отчетном периоде 2019</w:t>
      </w:r>
      <w:r w:rsidR="00753FBC" w:rsidRPr="00C042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на основании обращений представительного органа муниципального образования – «город Тулун» </w:t>
      </w:r>
      <w:r w:rsidR="00753FBC" w:rsidRPr="00C04298">
        <w:rPr>
          <w:rFonts w:ascii="Times New Roman" w:hAnsi="Times New Roman" w:cs="Times New Roman"/>
          <w:sz w:val="24"/>
          <w:szCs w:val="24"/>
        </w:rPr>
        <w:t>проведено</w:t>
      </w:r>
      <w:r w:rsidR="006E703B">
        <w:rPr>
          <w:rFonts w:ascii="Times New Roman" w:hAnsi="Times New Roman" w:cs="Times New Roman"/>
          <w:sz w:val="24"/>
          <w:szCs w:val="24"/>
        </w:rPr>
        <w:t xml:space="preserve"> 7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экспертн</w:t>
      </w:r>
      <w:r w:rsidR="006E703B">
        <w:rPr>
          <w:rFonts w:ascii="Times New Roman" w:hAnsi="Times New Roman" w:cs="Times New Roman"/>
          <w:sz w:val="24"/>
          <w:szCs w:val="24"/>
        </w:rPr>
        <w:t>о-аналитических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меропр</w:t>
      </w:r>
      <w:r w:rsidR="006E703B">
        <w:rPr>
          <w:rFonts w:ascii="Times New Roman" w:hAnsi="Times New Roman" w:cs="Times New Roman"/>
          <w:sz w:val="24"/>
          <w:szCs w:val="24"/>
        </w:rPr>
        <w:t>иятий, подготовлено 7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заключений по ре</w:t>
      </w:r>
      <w:r w:rsidR="006804D1" w:rsidRPr="00C04298">
        <w:rPr>
          <w:rFonts w:ascii="Times New Roman" w:hAnsi="Times New Roman" w:cs="Times New Roman"/>
          <w:sz w:val="24"/>
          <w:szCs w:val="24"/>
        </w:rPr>
        <w:t>зультатам проведенных экспертиз, в том числе:</w:t>
      </w:r>
    </w:p>
    <w:p w:rsidR="00B64E06" w:rsidRDefault="00E206ED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B64E06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B64E0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отчета  о результатах  приватизации муниципального имущества  муниципального обр</w:t>
      </w:r>
      <w:r w:rsidR="00752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за 2018</w:t>
      </w:r>
      <w:r w:rsidR="00B64E0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 </w:t>
      </w:r>
      <w:r w:rsidR="00752B1C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8B020E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8B02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02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20E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B020E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B64E06" w:rsidRPr="00C04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B1C" w:rsidRPr="004C5564" w:rsidRDefault="00E206ED" w:rsidP="00EA6BB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</w:t>
      </w:r>
      <w:r w:rsidR="00752B1C" w:rsidRPr="00752B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</w:t>
      </w:r>
      <w:r w:rsidR="00752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B1C" w:rsidRPr="00752B1C">
        <w:rPr>
          <w:rFonts w:ascii="Times New Roman" w:eastAsia="Times New Roman" w:hAnsi="Times New Roman" w:cs="Times New Roman"/>
          <w:sz w:val="24"/>
          <w:szCs w:val="24"/>
        </w:rPr>
        <w:t>«О передаче в безвозмездное пользование муниципального имущества Межмуниципальному отделу Министерства внутренних дел России «</w:t>
      </w:r>
      <w:proofErr w:type="spellStart"/>
      <w:r w:rsidR="00752B1C" w:rsidRPr="00752B1C">
        <w:rPr>
          <w:rFonts w:ascii="Times New Roman" w:eastAsia="Times New Roman" w:hAnsi="Times New Roman" w:cs="Times New Roman"/>
          <w:sz w:val="24"/>
          <w:szCs w:val="24"/>
        </w:rPr>
        <w:t>Тулунский</w:t>
      </w:r>
      <w:proofErr w:type="spellEnd"/>
      <w:r w:rsidR="00752B1C" w:rsidRPr="00752B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55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5564" w:rsidRPr="004C5564"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="004C5564" w:rsidRP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4C5564" w:rsidRPr="004C5564">
        <w:rPr>
          <w:rFonts w:ascii="Times New Roman" w:eastAsia="Calibri" w:hAnsi="Times New Roman" w:cs="Times New Roman"/>
          <w:sz w:val="24"/>
          <w:szCs w:val="24"/>
        </w:rPr>
        <w:t xml:space="preserve"> не противоречит действующему законо</w:t>
      </w:r>
      <w:r w:rsidR="004C5564">
        <w:rPr>
          <w:rFonts w:ascii="Times New Roman" w:eastAsia="Calibri" w:hAnsi="Times New Roman" w:cs="Times New Roman"/>
          <w:sz w:val="24"/>
          <w:szCs w:val="24"/>
        </w:rPr>
        <w:t xml:space="preserve">дательству Российской Федерации, но рекомендован КСП </w:t>
      </w:r>
      <w:proofErr w:type="spellStart"/>
      <w:r w:rsidR="004C556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C5564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4C5564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4C5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564" w:rsidRP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5564" w:rsidRPr="004C5564">
        <w:rPr>
          <w:rFonts w:ascii="Times New Roman" w:eastAsia="Calibri" w:hAnsi="Times New Roman" w:cs="Times New Roman"/>
          <w:sz w:val="24"/>
          <w:szCs w:val="24"/>
        </w:rPr>
        <w:t>ставить без рассмотрения в связи с внесением Проекта на рассмотрение неуполномоченным лицом.</w:t>
      </w:r>
      <w:r w:rsidR="004C5564">
        <w:rPr>
          <w:rFonts w:ascii="Times New Roman" w:eastAsia="Calibri" w:hAnsi="Times New Roman" w:cs="Times New Roman"/>
          <w:sz w:val="24"/>
          <w:szCs w:val="24"/>
        </w:rPr>
        <w:t xml:space="preserve"> Нарушение администрацией городского округа устранено, проект внесен на рассмотрение в Думу городского округа мэром городского округа;</w:t>
      </w:r>
    </w:p>
    <w:p w:rsidR="004C5564" w:rsidRPr="004C5564" w:rsidRDefault="00E206ED" w:rsidP="004C55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 </w:t>
      </w:r>
      <w:r w:rsidR="00692461" w:rsidRPr="00C0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61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4C5564" w:rsidRPr="004C5564">
        <w:rPr>
          <w:rFonts w:ascii="Times New Roman" w:hAnsi="Times New Roman" w:cs="Times New Roman"/>
          <w:sz w:val="24"/>
          <w:szCs w:val="24"/>
        </w:rPr>
        <w:t>«О внесении изменений и дополнений в положение об оплате труда муниципальных служащих муниципального образования – «город Тулун»</w:t>
      </w:r>
      <w:r w:rsidR="004C5564">
        <w:rPr>
          <w:rFonts w:ascii="Times New Roman" w:hAnsi="Times New Roman" w:cs="Times New Roman"/>
          <w:sz w:val="24"/>
          <w:szCs w:val="24"/>
        </w:rPr>
        <w:t>.</w:t>
      </w:r>
      <w:r w:rsidR="004C5564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64" w:rsidRPr="004C5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 КСП </w:t>
      </w:r>
      <w:proofErr w:type="spellStart"/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а</w:t>
      </w:r>
      <w:r w:rsidR="004C5564" w:rsidRP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доработку в связи с имеющимися нарушениями законодательства, а так же</w:t>
      </w:r>
      <w:r w:rsidR="000C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</w:t>
      </w:r>
      <w:r w:rsidR="004C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имеющейся необходимостью внесения дополнений. Администрацией городского округа внесены дополнения, нарушения устранены частично. Не устранены нарушения в части </w:t>
      </w:r>
      <w:r w:rsid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</w:t>
      </w:r>
      <w:proofErr w:type="gramStart"/>
      <w:r w:rsid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 w:rsidR="00FF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фонда оплаты труда </w:t>
      </w:r>
      <w:r w:rsidR="00267818" w:rsidRPr="00267818">
        <w:rPr>
          <w:rFonts w:ascii="Times New Roman" w:hAnsi="Times New Roman" w:cs="Times New Roman"/>
          <w:sz w:val="24"/>
          <w:szCs w:val="24"/>
        </w:rPr>
        <w:t>муниципальных служащих</w:t>
      </w:r>
      <w:proofErr w:type="gramEnd"/>
      <w:r w:rsidR="00267818" w:rsidRPr="00267818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города Тулуна</w:t>
      </w:r>
      <w:r w:rsidR="004B7077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части установления размера</w:t>
      </w:r>
      <w:r w:rsidR="0026781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должностей муниципальной службы муниципального образования – «город Тулун» в соответствие с размерами должностных окладов в соотношении с должностями  государственной гражданской службы Ирку</w:t>
      </w:r>
      <w:r w:rsidR="004B7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области;</w:t>
      </w:r>
      <w:r w:rsid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81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установлению стажа муниципальной службы и (или) зачета в него иных периодов трудовой деятельности муниципальным служащим муниципального образования – «город Тулун»</w:t>
      </w:r>
      <w:r w:rsid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разработано и не утверждено</w:t>
      </w:r>
      <w:r w:rsidR="0026781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7BC" w:rsidRPr="007B54B9" w:rsidRDefault="00E206ED" w:rsidP="007B54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  </w:t>
      </w:r>
      <w:r w:rsidR="0093585C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5B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755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755B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755BC">
        <w:rPr>
          <w:rFonts w:ascii="Times New Roman" w:eastAsia="Calibri" w:hAnsi="Times New Roman" w:cs="Times New Roman"/>
          <w:sz w:val="24"/>
          <w:szCs w:val="24"/>
        </w:rPr>
        <w:t>а</w:t>
      </w:r>
      <w:r w:rsidR="009755BC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755BC"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B64E06" w:rsidRPr="0097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5BC" w:rsidRPr="009755BC">
        <w:rPr>
          <w:rFonts w:ascii="Times New Roman" w:hAnsi="Times New Roman" w:cs="Times New Roman"/>
          <w:sz w:val="24"/>
          <w:szCs w:val="24"/>
        </w:rPr>
        <w:t>«О передаче в безвозмездное польз</w:t>
      </w:r>
      <w:r w:rsidR="00FF2C87">
        <w:rPr>
          <w:rFonts w:ascii="Times New Roman" w:hAnsi="Times New Roman" w:cs="Times New Roman"/>
          <w:sz w:val="24"/>
          <w:szCs w:val="24"/>
        </w:rPr>
        <w:t>ование муниципального имущества</w:t>
      </w:r>
      <w:r w:rsidR="009755BC" w:rsidRPr="009755BC">
        <w:rPr>
          <w:rFonts w:ascii="Times New Roman" w:hAnsi="Times New Roman" w:cs="Times New Roman"/>
          <w:sz w:val="24"/>
          <w:szCs w:val="24"/>
        </w:rPr>
        <w:t xml:space="preserve"> частному учреждению дополнительного образования «Центр образования «</w:t>
      </w:r>
      <w:r w:rsidR="009755BC">
        <w:rPr>
          <w:rFonts w:ascii="Times New Roman" w:hAnsi="Times New Roman" w:cs="Times New Roman"/>
          <w:sz w:val="24"/>
          <w:szCs w:val="24"/>
        </w:rPr>
        <w:t>Эй-Би-Сити»</w:t>
      </w:r>
      <w:r w:rsidR="007B54B9">
        <w:rPr>
          <w:rFonts w:ascii="Times New Roman" w:hAnsi="Times New Roman" w:cs="Times New Roman"/>
          <w:sz w:val="24"/>
          <w:szCs w:val="24"/>
        </w:rPr>
        <w:t>.</w:t>
      </w:r>
      <w:r w:rsidR="009755BC" w:rsidRPr="00AB2F14">
        <w:rPr>
          <w:i/>
        </w:rPr>
        <w:t xml:space="preserve"> </w:t>
      </w:r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С</w:t>
      </w:r>
      <w:r w:rsidR="00FF2C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B54B9" w:rsidRPr="007B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недопущения нецелевого использования </w:t>
      </w:r>
      <w:r w:rsidR="00FF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B54B9" w:rsidRPr="007B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передаваемого в безвозмездное пользование, при заключении  договора безвозмездного пользования с ЧУДО «Центр образования «Эй-Би-Сити»</w:t>
      </w:r>
      <w:r w:rsidR="0008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4B9" w:rsidRPr="007B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.Т</w:t>
      </w:r>
      <w:proofErr w:type="gramEnd"/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="0008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рекомендовано,</w:t>
      </w:r>
      <w:r w:rsidR="007B54B9" w:rsidRPr="007B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в договоре срок начала  осуществления учреждени</w:t>
      </w:r>
      <w:r w:rsidR="007B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образовательной деятельности</w:t>
      </w:r>
      <w:r w:rsidR="009107D9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;</w:t>
      </w:r>
    </w:p>
    <w:p w:rsidR="009107D9" w:rsidRPr="00C04298" w:rsidRDefault="00E206ED" w:rsidP="00EA6BB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2.5  </w:t>
      </w:r>
      <w:r w:rsidR="009107D9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3640">
        <w:rPr>
          <w:rFonts w:ascii="Times New Roman" w:eastAsia="Calibri" w:hAnsi="Times New Roman" w:cs="Times New Roman"/>
          <w:sz w:val="24"/>
          <w:szCs w:val="24"/>
        </w:rPr>
        <w:t>а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53640"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953640" w:rsidRPr="0097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40"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«О передаче в безвозмездное пользование муниципального имущества Федеральному казенному учреждению «Военный</w:t>
      </w:r>
      <w:r w:rsid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комиссариат Иркутской области». В</w:t>
      </w:r>
      <w:r w:rsidR="007C3200" w:rsidRP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связи с тем, что бюджет муниципального образования – «город Тулун» на протяжении многих лет и на плановый период 2020 и 2021 годов является дефицитным, обеспечение исполнения гражданами воинской обязанности, обеспечение военной безопасности к вопросам местного значения</w:t>
      </w:r>
      <w:r w:rsid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городского округа не относится, </w:t>
      </w:r>
      <w:r w:rsidR="007E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="007E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7E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.Т</w:t>
      </w:r>
      <w:proofErr w:type="gramEnd"/>
      <w:r w:rsidR="007E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="007E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рекомендовано, предлагаемое</w:t>
      </w:r>
      <w:r w:rsidR="007C3200" w:rsidRP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к передаче муниципальное имущество</w:t>
      </w:r>
      <w:r w:rsid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</w:t>
      </w:r>
      <w:r w:rsidR="007C3200" w:rsidRP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передать ФКУ «Военный комиссариат Иркутской области» на условиях договора аренды, а так же заключить договор аренды на земельный участок под объектами муниципального</w:t>
      </w:r>
      <w:r w:rsidR="007C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имущества</w:t>
      </w:r>
      <w:r w:rsidR="009107D9" w:rsidRPr="00C042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F3013" w:rsidRDefault="00E206ED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2.6  </w:t>
      </w:r>
      <w:r w:rsidR="009107D9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640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3640">
        <w:rPr>
          <w:rFonts w:ascii="Times New Roman" w:eastAsia="Calibri" w:hAnsi="Times New Roman" w:cs="Times New Roman"/>
          <w:sz w:val="24"/>
          <w:szCs w:val="24"/>
        </w:rPr>
        <w:t>а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53640"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F3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013" w:rsidRPr="00CF3013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положение о бюджетном процессе в муниципальном образовании – «город Тулун»</w:t>
      </w:r>
      <w:r w:rsidR="007E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КСП </w:t>
      </w:r>
      <w:proofErr w:type="spellStart"/>
      <w:r w:rsidR="007E5A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E5A9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E5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E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8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екомендовано внесение дополнения в </w:t>
      </w:r>
      <w:r w:rsidR="0008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публично-правового образования</w:t>
      </w:r>
      <w:r w:rsidR="00087CEC" w:rsidRPr="0008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</w:t>
      </w:r>
      <w:r w:rsidR="00087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Администрацией городского округа рекомендация выполнена;</w:t>
      </w:r>
    </w:p>
    <w:p w:rsidR="00087CEC" w:rsidRDefault="00E206ED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 </w:t>
      </w:r>
      <w:r w:rsidR="00953640"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3640">
        <w:rPr>
          <w:rFonts w:ascii="Times New Roman" w:eastAsia="Calibri" w:hAnsi="Times New Roman" w:cs="Times New Roman"/>
          <w:sz w:val="24"/>
          <w:szCs w:val="24"/>
        </w:rPr>
        <w:t>а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53640"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8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CEC" w:rsidRPr="00087CE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</w:t>
      </w:r>
      <w:proofErr w:type="gramEnd"/>
      <w:r w:rsidR="00087CEC" w:rsidRPr="00087CEC">
        <w:rPr>
          <w:rFonts w:ascii="Times New Roman" w:eastAsia="Calibri" w:hAnsi="Times New Roman" w:cs="Times New Roman"/>
          <w:sz w:val="24"/>
          <w:szCs w:val="24"/>
        </w:rPr>
        <w:t xml:space="preserve"> в аренду имущества из указанного перечня»</w:t>
      </w:r>
      <w:r w:rsidR="00087CEC">
        <w:rPr>
          <w:rFonts w:ascii="Times New Roman" w:eastAsia="Calibri" w:hAnsi="Times New Roman" w:cs="Times New Roman"/>
          <w:sz w:val="24"/>
          <w:szCs w:val="24"/>
        </w:rPr>
        <w:t>.</w:t>
      </w:r>
      <w:r w:rsidR="00AD41F7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87CEC" w:rsidRP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тем, что администрацией городского округа муниципального образования – «город Тулун» изменения в Порядок в соответствии с действующей редакцией Федерального закона от 24.07.2007г. № 209-ФЗ  «О развитии малого и среднего предпринимательства в Российской Федерации» внесены не в полном объем</w:t>
      </w:r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КСП </w:t>
      </w:r>
      <w:proofErr w:type="spellStart"/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>улуна</w:t>
      </w:r>
      <w:proofErr w:type="spellEnd"/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рекомендовано проект</w:t>
      </w:r>
      <w:r w:rsidR="00C31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направить на доработку. Проект</w:t>
      </w:r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 в администрацию</w:t>
      </w:r>
      <w:r w:rsidR="00087CEC" w:rsidRP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</w:t>
      </w:r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доработку, решение не пр</w:t>
      </w:r>
      <w:r w:rsidR="00C31E4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87CEC">
        <w:rPr>
          <w:rFonts w:ascii="Times New Roman" w:eastAsia="Calibri" w:hAnsi="Times New Roman" w:cs="Times New Roman"/>
          <w:sz w:val="24"/>
          <w:szCs w:val="24"/>
          <w:lang w:eastAsia="ru-RU"/>
        </w:rPr>
        <w:t>нималось.</w:t>
      </w:r>
    </w:p>
    <w:p w:rsidR="00087CEC" w:rsidRDefault="00087CEC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7CEC" w:rsidRDefault="00087CEC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664875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75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C04298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C04298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8D4" w:rsidRPr="00C04298" w:rsidRDefault="00390D3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246347">
        <w:rPr>
          <w:rFonts w:ascii="Times New Roman" w:hAnsi="Times New Roman" w:cs="Times New Roman"/>
          <w:sz w:val="24"/>
          <w:szCs w:val="24"/>
        </w:rPr>
        <w:t xml:space="preserve"> периоде 2019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246347">
        <w:rPr>
          <w:rFonts w:ascii="Times New Roman" w:hAnsi="Times New Roman" w:cs="Times New Roman"/>
          <w:sz w:val="24"/>
          <w:szCs w:val="24"/>
        </w:rPr>
        <w:t xml:space="preserve">объектам контроля по результатам контрольных мероприятий </w:t>
      </w:r>
      <w:r w:rsidR="00664875">
        <w:rPr>
          <w:rFonts w:ascii="Times New Roman" w:hAnsi="Times New Roman" w:cs="Times New Roman"/>
          <w:sz w:val="24"/>
          <w:szCs w:val="24"/>
        </w:rPr>
        <w:t xml:space="preserve"> </w:t>
      </w:r>
      <w:r w:rsidR="00246347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предложено принять действенные меры  по устранению выявленных нарушений, недостатков, замечаний. Информация о принятых мерах в КСП </w:t>
      </w:r>
      <w:proofErr w:type="spellStart"/>
      <w:r w:rsidR="002463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634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46347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246347">
        <w:rPr>
          <w:rFonts w:ascii="Times New Roman" w:hAnsi="Times New Roman" w:cs="Times New Roman"/>
          <w:sz w:val="24"/>
          <w:szCs w:val="24"/>
        </w:rPr>
        <w:t xml:space="preserve"> не поступила в связи с тем, что срок предоставления вышеуказанной информации </w:t>
      </w:r>
      <w:r w:rsidR="00C03765">
        <w:rPr>
          <w:rFonts w:ascii="Times New Roman" w:hAnsi="Times New Roman" w:cs="Times New Roman"/>
          <w:sz w:val="24"/>
          <w:szCs w:val="24"/>
        </w:rPr>
        <w:t xml:space="preserve">на 31 марта 2019 года </w:t>
      </w:r>
      <w:r w:rsidR="00246347">
        <w:rPr>
          <w:rFonts w:ascii="Times New Roman" w:hAnsi="Times New Roman" w:cs="Times New Roman"/>
          <w:sz w:val="24"/>
          <w:szCs w:val="24"/>
        </w:rPr>
        <w:t>не наступил.</w:t>
      </w:r>
    </w:p>
    <w:p w:rsidR="00E3201B" w:rsidRPr="00E3201B" w:rsidRDefault="00246347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заключений по </w:t>
      </w:r>
      <w:r w:rsidR="00E320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финансово-экономической</w:t>
      </w:r>
      <w:r w:rsidR="00E3201B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 проектов решений Думы городского округа о приня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муниципальных правовых актов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исключению несоответствия муниципальных правовых актов законодательству РФ, субъекта РФ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нормативно-правовым актам.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8D4" w:rsidRPr="00E3201B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8D4" w:rsidRPr="00C04298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C0429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40D0E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C04298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4D3548" w:rsidRPr="00C04298" w:rsidRDefault="004D3548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48" w:rsidRPr="00C04298" w:rsidRDefault="004D3548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B9A" w:rsidRPr="00C04298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C04298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hybridMultilevel"/>
    <w:tmpl w:val="ED96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5FB5"/>
    <w:rsid w:val="00011089"/>
    <w:rsid w:val="000128D4"/>
    <w:rsid w:val="00015CCC"/>
    <w:rsid w:val="000405FC"/>
    <w:rsid w:val="00050C45"/>
    <w:rsid w:val="00063810"/>
    <w:rsid w:val="000652F2"/>
    <w:rsid w:val="00070CE1"/>
    <w:rsid w:val="0008325B"/>
    <w:rsid w:val="000873F1"/>
    <w:rsid w:val="00087CEC"/>
    <w:rsid w:val="0009106B"/>
    <w:rsid w:val="000A0C84"/>
    <w:rsid w:val="000A1EB8"/>
    <w:rsid w:val="000C7DA1"/>
    <w:rsid w:val="000D1D77"/>
    <w:rsid w:val="000D7885"/>
    <w:rsid w:val="00101C0B"/>
    <w:rsid w:val="00140D0E"/>
    <w:rsid w:val="00163F6D"/>
    <w:rsid w:val="00171078"/>
    <w:rsid w:val="0017446F"/>
    <w:rsid w:val="0019244D"/>
    <w:rsid w:val="001A0B92"/>
    <w:rsid w:val="001F7539"/>
    <w:rsid w:val="002028AC"/>
    <w:rsid w:val="00206944"/>
    <w:rsid w:val="00216615"/>
    <w:rsid w:val="00216F46"/>
    <w:rsid w:val="00224D21"/>
    <w:rsid w:val="00246347"/>
    <w:rsid w:val="00247B18"/>
    <w:rsid w:val="00267818"/>
    <w:rsid w:val="00274670"/>
    <w:rsid w:val="002B5D12"/>
    <w:rsid w:val="002D220F"/>
    <w:rsid w:val="002D7A16"/>
    <w:rsid w:val="002F0514"/>
    <w:rsid w:val="002F060A"/>
    <w:rsid w:val="002F1749"/>
    <w:rsid w:val="002F5D4B"/>
    <w:rsid w:val="00323210"/>
    <w:rsid w:val="0032470A"/>
    <w:rsid w:val="00333FE1"/>
    <w:rsid w:val="00365DD6"/>
    <w:rsid w:val="00372F91"/>
    <w:rsid w:val="00377691"/>
    <w:rsid w:val="00390D34"/>
    <w:rsid w:val="003B1FAD"/>
    <w:rsid w:val="003C449A"/>
    <w:rsid w:val="003E135A"/>
    <w:rsid w:val="003E5452"/>
    <w:rsid w:val="003E56B4"/>
    <w:rsid w:val="0042687F"/>
    <w:rsid w:val="00433DD4"/>
    <w:rsid w:val="00445678"/>
    <w:rsid w:val="00456342"/>
    <w:rsid w:val="00456E80"/>
    <w:rsid w:val="0045794E"/>
    <w:rsid w:val="004800CE"/>
    <w:rsid w:val="0048786D"/>
    <w:rsid w:val="00495070"/>
    <w:rsid w:val="004A617A"/>
    <w:rsid w:val="004B52B4"/>
    <w:rsid w:val="004B7077"/>
    <w:rsid w:val="004C0733"/>
    <w:rsid w:val="004C4705"/>
    <w:rsid w:val="004C5564"/>
    <w:rsid w:val="004C60A7"/>
    <w:rsid w:val="004D17F5"/>
    <w:rsid w:val="004D3548"/>
    <w:rsid w:val="004D5F7E"/>
    <w:rsid w:val="004E157C"/>
    <w:rsid w:val="004E1BB6"/>
    <w:rsid w:val="004E684A"/>
    <w:rsid w:val="004F03B6"/>
    <w:rsid w:val="004F605D"/>
    <w:rsid w:val="00501A17"/>
    <w:rsid w:val="00503839"/>
    <w:rsid w:val="00504315"/>
    <w:rsid w:val="00504ACA"/>
    <w:rsid w:val="00535D6E"/>
    <w:rsid w:val="00540219"/>
    <w:rsid w:val="00541D00"/>
    <w:rsid w:val="00561ABF"/>
    <w:rsid w:val="005A2562"/>
    <w:rsid w:val="005B188A"/>
    <w:rsid w:val="005B7D1C"/>
    <w:rsid w:val="005D0EC0"/>
    <w:rsid w:val="005E6183"/>
    <w:rsid w:val="0060417C"/>
    <w:rsid w:val="00610B98"/>
    <w:rsid w:val="00611557"/>
    <w:rsid w:val="00617E6E"/>
    <w:rsid w:val="00624382"/>
    <w:rsid w:val="00641F3C"/>
    <w:rsid w:val="00652288"/>
    <w:rsid w:val="0065283A"/>
    <w:rsid w:val="00662995"/>
    <w:rsid w:val="00664875"/>
    <w:rsid w:val="006804D1"/>
    <w:rsid w:val="00692461"/>
    <w:rsid w:val="006B6D1E"/>
    <w:rsid w:val="006C0B5E"/>
    <w:rsid w:val="006D6FE6"/>
    <w:rsid w:val="006E218E"/>
    <w:rsid w:val="006E703B"/>
    <w:rsid w:val="006E7B36"/>
    <w:rsid w:val="006F6892"/>
    <w:rsid w:val="0072257A"/>
    <w:rsid w:val="00730B82"/>
    <w:rsid w:val="00747D62"/>
    <w:rsid w:val="00747F4E"/>
    <w:rsid w:val="0075282F"/>
    <w:rsid w:val="00752B1C"/>
    <w:rsid w:val="00753FBC"/>
    <w:rsid w:val="007541A3"/>
    <w:rsid w:val="00757A4C"/>
    <w:rsid w:val="00757BF6"/>
    <w:rsid w:val="007654D8"/>
    <w:rsid w:val="00772FE4"/>
    <w:rsid w:val="007A5077"/>
    <w:rsid w:val="007B54B9"/>
    <w:rsid w:val="007B5624"/>
    <w:rsid w:val="007C3200"/>
    <w:rsid w:val="007C3DE5"/>
    <w:rsid w:val="007C7F4E"/>
    <w:rsid w:val="007E5A98"/>
    <w:rsid w:val="00806D51"/>
    <w:rsid w:val="00836223"/>
    <w:rsid w:val="008617DF"/>
    <w:rsid w:val="008643D2"/>
    <w:rsid w:val="008647D5"/>
    <w:rsid w:val="00873A58"/>
    <w:rsid w:val="00876311"/>
    <w:rsid w:val="00877829"/>
    <w:rsid w:val="008B020E"/>
    <w:rsid w:val="008C3503"/>
    <w:rsid w:val="008C59E1"/>
    <w:rsid w:val="008C5C90"/>
    <w:rsid w:val="00903638"/>
    <w:rsid w:val="009107D9"/>
    <w:rsid w:val="009236F3"/>
    <w:rsid w:val="00925F53"/>
    <w:rsid w:val="00926567"/>
    <w:rsid w:val="0093585C"/>
    <w:rsid w:val="00951133"/>
    <w:rsid w:val="00951F8D"/>
    <w:rsid w:val="00953640"/>
    <w:rsid w:val="00954B44"/>
    <w:rsid w:val="009755BC"/>
    <w:rsid w:val="0098386D"/>
    <w:rsid w:val="00984A95"/>
    <w:rsid w:val="009A69CD"/>
    <w:rsid w:val="009B4C96"/>
    <w:rsid w:val="009E69CE"/>
    <w:rsid w:val="009F5BB7"/>
    <w:rsid w:val="00A06FE3"/>
    <w:rsid w:val="00A251E6"/>
    <w:rsid w:val="00A37C67"/>
    <w:rsid w:val="00A47A57"/>
    <w:rsid w:val="00A67888"/>
    <w:rsid w:val="00A86BB2"/>
    <w:rsid w:val="00A97F7E"/>
    <w:rsid w:val="00AC47BC"/>
    <w:rsid w:val="00AD41F7"/>
    <w:rsid w:val="00AD5409"/>
    <w:rsid w:val="00B044CD"/>
    <w:rsid w:val="00B140A8"/>
    <w:rsid w:val="00B30776"/>
    <w:rsid w:val="00B3453E"/>
    <w:rsid w:val="00B44022"/>
    <w:rsid w:val="00B47AE4"/>
    <w:rsid w:val="00B63D03"/>
    <w:rsid w:val="00B64E06"/>
    <w:rsid w:val="00B75C40"/>
    <w:rsid w:val="00BC2171"/>
    <w:rsid w:val="00BD44A8"/>
    <w:rsid w:val="00BD471F"/>
    <w:rsid w:val="00BE0504"/>
    <w:rsid w:val="00BE121D"/>
    <w:rsid w:val="00BF0A0E"/>
    <w:rsid w:val="00BF2AFE"/>
    <w:rsid w:val="00BF62BC"/>
    <w:rsid w:val="00C03765"/>
    <w:rsid w:val="00C04298"/>
    <w:rsid w:val="00C04CAD"/>
    <w:rsid w:val="00C16B24"/>
    <w:rsid w:val="00C31E45"/>
    <w:rsid w:val="00C36ADC"/>
    <w:rsid w:val="00C53808"/>
    <w:rsid w:val="00C6051E"/>
    <w:rsid w:val="00C7744D"/>
    <w:rsid w:val="00C94A21"/>
    <w:rsid w:val="00CA317C"/>
    <w:rsid w:val="00CE4020"/>
    <w:rsid w:val="00CF3013"/>
    <w:rsid w:val="00D041D4"/>
    <w:rsid w:val="00D45C60"/>
    <w:rsid w:val="00D53825"/>
    <w:rsid w:val="00D62E98"/>
    <w:rsid w:val="00D63F15"/>
    <w:rsid w:val="00D70327"/>
    <w:rsid w:val="00D744F9"/>
    <w:rsid w:val="00D870C0"/>
    <w:rsid w:val="00DD0278"/>
    <w:rsid w:val="00DD37CE"/>
    <w:rsid w:val="00DE09C2"/>
    <w:rsid w:val="00DE57A3"/>
    <w:rsid w:val="00DE7FA3"/>
    <w:rsid w:val="00E206ED"/>
    <w:rsid w:val="00E20E59"/>
    <w:rsid w:val="00E25AE3"/>
    <w:rsid w:val="00E25C7D"/>
    <w:rsid w:val="00E3201B"/>
    <w:rsid w:val="00E32258"/>
    <w:rsid w:val="00E35D94"/>
    <w:rsid w:val="00E475D6"/>
    <w:rsid w:val="00E52DC0"/>
    <w:rsid w:val="00E53DEE"/>
    <w:rsid w:val="00E73EF4"/>
    <w:rsid w:val="00EA6BBF"/>
    <w:rsid w:val="00EB52B2"/>
    <w:rsid w:val="00EB78BD"/>
    <w:rsid w:val="00EB792A"/>
    <w:rsid w:val="00EC7EC7"/>
    <w:rsid w:val="00ED4B05"/>
    <w:rsid w:val="00ED5176"/>
    <w:rsid w:val="00EE62E1"/>
    <w:rsid w:val="00EF3E76"/>
    <w:rsid w:val="00EF7F71"/>
    <w:rsid w:val="00F15F80"/>
    <w:rsid w:val="00F23BB0"/>
    <w:rsid w:val="00F63B24"/>
    <w:rsid w:val="00F70F11"/>
    <w:rsid w:val="00F81E59"/>
    <w:rsid w:val="00FB02B0"/>
    <w:rsid w:val="00FB53D6"/>
    <w:rsid w:val="00FC2B9A"/>
    <w:rsid w:val="00FD446C"/>
    <w:rsid w:val="00FF27BC"/>
    <w:rsid w:val="00F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D937-3CEB-4C48-A91B-4C0E3F54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130</cp:revision>
  <cp:lastPrinted>2019-04-02T07:32:00Z</cp:lastPrinted>
  <dcterms:created xsi:type="dcterms:W3CDTF">2017-08-07T01:59:00Z</dcterms:created>
  <dcterms:modified xsi:type="dcterms:W3CDTF">2019-04-02T07:34:00Z</dcterms:modified>
</cp:coreProperties>
</file>