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22697C" w:rsidRPr="004C7362" w:rsidRDefault="0058489E" w:rsidP="006A57E4">
      <w:pPr>
        <w:jc w:val="center"/>
        <w:rPr>
          <w:b/>
        </w:rPr>
      </w:pPr>
      <w:r>
        <w:rPr>
          <w:b/>
        </w:rPr>
        <w:t xml:space="preserve">Заключение № </w:t>
      </w:r>
      <w:r w:rsidR="00561EB6">
        <w:rPr>
          <w:b/>
        </w:rPr>
        <w:t>11</w:t>
      </w:r>
      <w:r w:rsidR="004C7362" w:rsidRPr="004C7362">
        <w:rPr>
          <w:b/>
        </w:rPr>
        <w:t>-э</w:t>
      </w:r>
    </w:p>
    <w:p w:rsidR="004420DD" w:rsidRDefault="00B97D16" w:rsidP="0022697C">
      <w:pPr>
        <w:jc w:val="center"/>
        <w:rPr>
          <w:b/>
        </w:rPr>
      </w:pPr>
      <w:r>
        <w:rPr>
          <w:b/>
        </w:rPr>
        <w:t xml:space="preserve">Информация </w:t>
      </w:r>
      <w:r w:rsidR="004420DD">
        <w:rPr>
          <w:b/>
        </w:rPr>
        <w:t xml:space="preserve">по результатам экспертно-аналитического мероприятия по исполнению бюджета городского округа муниципального образования – «город Тулун» </w:t>
      </w:r>
    </w:p>
    <w:p w:rsidR="00186D06" w:rsidRDefault="004420DD" w:rsidP="0022697C">
      <w:pPr>
        <w:jc w:val="center"/>
        <w:rPr>
          <w:b/>
          <w:i/>
        </w:rPr>
      </w:pPr>
      <w:r>
        <w:rPr>
          <w:b/>
        </w:rPr>
        <w:t xml:space="preserve">за 1 </w:t>
      </w:r>
      <w:r w:rsidR="007D5F83">
        <w:rPr>
          <w:b/>
        </w:rPr>
        <w:t>полугодие</w:t>
      </w:r>
      <w:r>
        <w:rPr>
          <w:b/>
        </w:rPr>
        <w:t xml:space="preserve"> 2015 г.</w:t>
      </w:r>
    </w:p>
    <w:p w:rsidR="00406782" w:rsidRDefault="00406782" w:rsidP="0022697C">
      <w:pPr>
        <w:jc w:val="center"/>
        <w:rPr>
          <w:b/>
          <w:i/>
        </w:rPr>
      </w:pPr>
    </w:p>
    <w:p w:rsidR="00B1416F" w:rsidRPr="00B1416F" w:rsidRDefault="00B1416F" w:rsidP="0022697C">
      <w:pPr>
        <w:jc w:val="center"/>
        <w:rPr>
          <w:b/>
        </w:rPr>
      </w:pPr>
    </w:p>
    <w:p w:rsidR="004C7362" w:rsidRDefault="00C0031F" w:rsidP="004C7362">
      <w:pPr>
        <w:jc w:val="both"/>
      </w:pPr>
      <w:r>
        <w:t>1</w:t>
      </w:r>
      <w:r w:rsidR="00561EB6">
        <w:t>1</w:t>
      </w:r>
      <w:r w:rsidR="00C816DA">
        <w:t xml:space="preserve"> </w:t>
      </w:r>
      <w:r w:rsidR="007D5F83">
        <w:t>августа</w:t>
      </w:r>
      <w:r w:rsidR="00C816DA">
        <w:t xml:space="preserve"> 2015 года</w:t>
      </w:r>
      <w:r w:rsidR="004C7362">
        <w:t xml:space="preserve">                                                                                                 </w:t>
      </w:r>
      <w:r w:rsidR="00460EDD">
        <w:t xml:space="preserve">     </w:t>
      </w:r>
      <w:r w:rsidR="004C7362">
        <w:t xml:space="preserve">   </w:t>
      </w:r>
      <w:r w:rsidR="00B71BEC">
        <w:t xml:space="preserve">   </w:t>
      </w:r>
      <w:r w:rsidR="004C7362">
        <w:t xml:space="preserve"> </w:t>
      </w:r>
      <w:r w:rsidR="00C816DA">
        <w:t>г.Тулун</w:t>
      </w:r>
    </w:p>
    <w:p w:rsidR="004C7362" w:rsidRDefault="004C7362" w:rsidP="004C7362">
      <w:pPr>
        <w:jc w:val="both"/>
      </w:pPr>
    </w:p>
    <w:p w:rsidR="00FE7550" w:rsidRDefault="0022697C" w:rsidP="00A3226B">
      <w:pPr>
        <w:jc w:val="both"/>
      </w:pPr>
      <w:r>
        <w:tab/>
      </w:r>
      <w:proofErr w:type="gramStart"/>
      <w:r w:rsidR="00C816DA">
        <w:t xml:space="preserve">Обследование достоверности, полноты и соответствия нормативным требованиям составления и представления </w:t>
      </w:r>
      <w:r w:rsidR="007C4D80">
        <w:t>полугодового</w:t>
      </w:r>
      <w:r w:rsidR="00C816DA">
        <w:t xml:space="preserve"> отчета об исполнении бюджета за 1 </w:t>
      </w:r>
      <w:r w:rsidR="00561EB6">
        <w:t>полугодие</w:t>
      </w:r>
      <w:r w:rsidR="00C816DA">
        <w:t xml:space="preserve"> 2015 года подготовлено Контрольно-счетной палатой городского округа муниципального образования «город Тулун» (далее по тексту – Контроль</w:t>
      </w:r>
      <w:r w:rsidR="00A3226B">
        <w:t>но</w:t>
      </w:r>
      <w:r w:rsidR="00C816DA">
        <w:t>-счетная палата) в соответствии со 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="00C816DA">
        <w:t xml:space="preserve"> муниципальных образований», </w:t>
      </w:r>
      <w:r w:rsidR="006E2DC4">
        <w:t>П</w:t>
      </w:r>
      <w:r w:rsidR="00C816DA">
        <w:t>оло</w:t>
      </w:r>
      <w:r w:rsidR="006E2DC4">
        <w:t xml:space="preserve">жением о контрольно-счетной палате городского округа муниципального образования  «город Тулун», утвержденным решением Думы городского округа от 18.12.2013 года № 34-ДГО, с п. </w:t>
      </w:r>
      <w:r w:rsidR="006E2DC4" w:rsidRPr="00A3226B">
        <w:t>3</w:t>
      </w:r>
      <w:r w:rsidR="006E2DC4">
        <w:t xml:space="preserve"> </w:t>
      </w:r>
      <w:r w:rsidR="00A3226B">
        <w:t>плана деятельности Контрольно-счетной палаты г. Тулуна на  2015 год</w:t>
      </w:r>
      <w:r w:rsidR="00561EB6">
        <w:t>, Распоряжением председателя Контрольно-счетной палаты г. Тулуна от 06.08.2015 г. № 29-р «О проведении экспертно-аналитического мероприятия».</w:t>
      </w:r>
    </w:p>
    <w:p w:rsidR="007644F5" w:rsidRDefault="00B0376E" w:rsidP="001D7C17">
      <w:pPr>
        <w:jc w:val="both"/>
      </w:pPr>
      <w:r>
        <w:tab/>
      </w:r>
    </w:p>
    <w:p w:rsidR="00B0376E" w:rsidRPr="006E2DC4" w:rsidRDefault="00B0376E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6E2DC4">
        <w:rPr>
          <w:b/>
        </w:rPr>
        <w:t>Общие положения</w:t>
      </w:r>
    </w:p>
    <w:p w:rsidR="00DA4D73" w:rsidRDefault="00DA4D73" w:rsidP="00DA4D73">
      <w:pPr>
        <w:jc w:val="center"/>
      </w:pPr>
    </w:p>
    <w:p w:rsidR="004A178F" w:rsidRDefault="006E2DC4" w:rsidP="006E2DC4">
      <w:pPr>
        <w:pStyle w:val="a3"/>
        <w:ind w:left="0" w:firstLine="720"/>
        <w:jc w:val="both"/>
      </w:pPr>
      <w:r>
        <w:t xml:space="preserve">Отчет об исполнении местного бюджета за 1 </w:t>
      </w:r>
      <w:r w:rsidR="00561EB6">
        <w:t>полугодие</w:t>
      </w:r>
      <w:r>
        <w:t xml:space="preserve"> 2015 года был утвержден постановлением Администрации </w:t>
      </w:r>
      <w:r w:rsidR="00982802">
        <w:t xml:space="preserve">городского округа от </w:t>
      </w:r>
      <w:r w:rsidR="00561EB6">
        <w:t>30</w:t>
      </w:r>
      <w:r w:rsidR="00982802">
        <w:t>.</w:t>
      </w:r>
      <w:r w:rsidR="00561EB6">
        <w:t>07</w:t>
      </w:r>
      <w:r w:rsidR="00982802">
        <w:t xml:space="preserve">.2015 г. № </w:t>
      </w:r>
      <w:r w:rsidR="00561EB6">
        <w:t>1094</w:t>
      </w:r>
      <w:r w:rsidR="00982802">
        <w:t>.</w:t>
      </w:r>
    </w:p>
    <w:p w:rsidR="00982802" w:rsidRDefault="00982802" w:rsidP="006E2DC4">
      <w:pPr>
        <w:pStyle w:val="a3"/>
        <w:ind w:left="0" w:firstLine="720"/>
        <w:jc w:val="both"/>
      </w:pPr>
      <w:r>
        <w:t xml:space="preserve">Общие параметры местного бюджета на 2015 год по состоянию на 1 </w:t>
      </w:r>
      <w:r w:rsidR="00561EB6">
        <w:t>июля</w:t>
      </w:r>
      <w:r>
        <w:t xml:space="preserve"> 2015 года приведены в таблице № 1.</w:t>
      </w:r>
    </w:p>
    <w:p w:rsidR="00982802" w:rsidRDefault="00982802" w:rsidP="006E2DC4">
      <w:pPr>
        <w:pStyle w:val="a3"/>
        <w:ind w:left="0" w:firstLine="720"/>
        <w:jc w:val="both"/>
      </w:pPr>
    </w:p>
    <w:p w:rsidR="00982802" w:rsidRDefault="00982802" w:rsidP="00982802">
      <w:pPr>
        <w:pStyle w:val="a3"/>
        <w:ind w:left="0" w:firstLine="720"/>
        <w:jc w:val="right"/>
      </w:pPr>
      <w:r>
        <w:t>Таблица № 1 (тыс. руб.)</w:t>
      </w:r>
    </w:p>
    <w:p w:rsidR="00950B4C" w:rsidRDefault="00950B4C" w:rsidP="00982802">
      <w:pPr>
        <w:pStyle w:val="a3"/>
        <w:ind w:left="0" w:firstLine="720"/>
        <w:jc w:val="right"/>
      </w:pPr>
    </w:p>
    <w:tbl>
      <w:tblPr>
        <w:tblStyle w:val="ab"/>
        <w:tblW w:w="9831" w:type="dxa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2126"/>
        <w:gridCol w:w="1893"/>
      </w:tblGrid>
      <w:tr w:rsidR="00982802" w:rsidTr="00DE533C">
        <w:tc>
          <w:tcPr>
            <w:tcW w:w="3119" w:type="dxa"/>
          </w:tcPr>
          <w:p w:rsidR="00982802" w:rsidRDefault="00982802" w:rsidP="00406782">
            <w:pPr>
              <w:pStyle w:val="a3"/>
              <w:ind w:left="0"/>
              <w:jc w:val="both"/>
            </w:pPr>
            <w:r>
              <w:t>Наименование</w:t>
            </w:r>
          </w:p>
        </w:tc>
        <w:tc>
          <w:tcPr>
            <w:tcW w:w="2693" w:type="dxa"/>
          </w:tcPr>
          <w:p w:rsidR="00A45EDD" w:rsidRDefault="000F15F1" w:rsidP="00A45EDD">
            <w:pPr>
              <w:pStyle w:val="a3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Утвержденные назначения</w:t>
            </w:r>
          </w:p>
          <w:p w:rsidR="00A45EDD" w:rsidRDefault="00A45EDD" w:rsidP="00A45EDD">
            <w:pPr>
              <w:pStyle w:val="a3"/>
              <w:ind w:left="0"/>
              <w:jc w:val="center"/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r>
              <w:t>Решение Думы от 29 декабря 2014 г. N 28-ДГО</w:t>
            </w:r>
            <w:proofErr w:type="gramEnd"/>
          </w:p>
          <w:p w:rsidR="00A45EDD" w:rsidRDefault="00A45EDD" w:rsidP="00A45EDD">
            <w:pPr>
              <w:pStyle w:val="a3"/>
              <w:ind w:left="0"/>
              <w:jc w:val="center"/>
            </w:pPr>
            <w:r>
              <w:t>(с изменениями, внесенными  решением Думы от 31.03.2015 г. № 03-ДГО)</w:t>
            </w:r>
          </w:p>
        </w:tc>
        <w:tc>
          <w:tcPr>
            <w:tcW w:w="2126" w:type="dxa"/>
          </w:tcPr>
          <w:p w:rsidR="00982802" w:rsidRDefault="000F15F1" w:rsidP="00982802">
            <w:pPr>
              <w:pStyle w:val="a3"/>
              <w:ind w:left="0"/>
              <w:jc w:val="center"/>
            </w:pPr>
            <w:r>
              <w:t>Фактическое исполнение</w:t>
            </w:r>
          </w:p>
          <w:p w:rsidR="00982802" w:rsidRDefault="00950B4C" w:rsidP="00950B4C">
            <w:pPr>
              <w:pStyle w:val="a3"/>
              <w:ind w:left="0"/>
              <w:jc w:val="center"/>
            </w:pPr>
            <w:r>
              <w:t>(</w:t>
            </w:r>
            <w:r w:rsidRPr="00950B4C">
              <w:t xml:space="preserve">Постановление Администрации городского округа от </w:t>
            </w:r>
            <w:r>
              <w:t>30</w:t>
            </w:r>
            <w:r w:rsidRPr="00950B4C">
              <w:t>.0</w:t>
            </w:r>
            <w:r>
              <w:t>7</w:t>
            </w:r>
            <w:r w:rsidRPr="00950B4C">
              <w:t xml:space="preserve">.2015 г. № </w:t>
            </w:r>
            <w:r>
              <w:t>1094)</w:t>
            </w:r>
          </w:p>
        </w:tc>
        <w:tc>
          <w:tcPr>
            <w:tcW w:w="1893" w:type="dxa"/>
          </w:tcPr>
          <w:p w:rsidR="00982802" w:rsidRDefault="00982802" w:rsidP="00982802">
            <w:pPr>
              <w:pStyle w:val="a3"/>
              <w:ind w:left="0"/>
              <w:jc w:val="center"/>
            </w:pPr>
            <w:r>
              <w:t>Фактическое исполнение к решению Думы, %</w:t>
            </w:r>
          </w:p>
        </w:tc>
      </w:tr>
      <w:tr w:rsidR="00982802" w:rsidTr="00DE533C">
        <w:tc>
          <w:tcPr>
            <w:tcW w:w="3119" w:type="dxa"/>
          </w:tcPr>
          <w:p w:rsidR="00982802" w:rsidRDefault="00982802" w:rsidP="00406782">
            <w:pPr>
              <w:pStyle w:val="a3"/>
              <w:ind w:left="0"/>
              <w:jc w:val="both"/>
            </w:pPr>
            <w:r>
              <w:t>Доходы</w:t>
            </w:r>
          </w:p>
        </w:tc>
        <w:tc>
          <w:tcPr>
            <w:tcW w:w="2693" w:type="dxa"/>
          </w:tcPr>
          <w:p w:rsidR="00982802" w:rsidRDefault="00175E33" w:rsidP="00406782">
            <w:pPr>
              <w:pStyle w:val="a3"/>
              <w:ind w:left="0"/>
              <w:jc w:val="both"/>
            </w:pPr>
            <w:r>
              <w:t>729407,5</w:t>
            </w:r>
          </w:p>
        </w:tc>
        <w:tc>
          <w:tcPr>
            <w:tcW w:w="2126" w:type="dxa"/>
          </w:tcPr>
          <w:p w:rsidR="00982802" w:rsidRDefault="00FA12AD" w:rsidP="00406782">
            <w:pPr>
              <w:pStyle w:val="a3"/>
              <w:ind w:left="0"/>
              <w:jc w:val="both"/>
            </w:pPr>
            <w:r>
              <w:t>379655,6</w:t>
            </w:r>
          </w:p>
        </w:tc>
        <w:tc>
          <w:tcPr>
            <w:tcW w:w="1893" w:type="dxa"/>
          </w:tcPr>
          <w:p w:rsidR="00982802" w:rsidRDefault="00803829" w:rsidP="00406782">
            <w:pPr>
              <w:pStyle w:val="a3"/>
              <w:ind w:left="0"/>
              <w:jc w:val="both"/>
            </w:pPr>
            <w:r>
              <w:t>52</w:t>
            </w:r>
          </w:p>
        </w:tc>
      </w:tr>
      <w:tr w:rsidR="00982802" w:rsidTr="00DE533C">
        <w:tc>
          <w:tcPr>
            <w:tcW w:w="3119" w:type="dxa"/>
          </w:tcPr>
          <w:p w:rsidR="00982802" w:rsidRDefault="00300524" w:rsidP="00406782">
            <w:pPr>
              <w:pStyle w:val="a3"/>
              <w:ind w:left="0"/>
              <w:jc w:val="both"/>
            </w:pPr>
            <w:r>
              <w:t xml:space="preserve">Расходы </w:t>
            </w:r>
          </w:p>
        </w:tc>
        <w:tc>
          <w:tcPr>
            <w:tcW w:w="2693" w:type="dxa"/>
          </w:tcPr>
          <w:p w:rsidR="00982802" w:rsidRDefault="00175E33" w:rsidP="00406782">
            <w:pPr>
              <w:pStyle w:val="a3"/>
              <w:ind w:left="0"/>
              <w:jc w:val="both"/>
            </w:pPr>
            <w:r>
              <w:t>765347,7</w:t>
            </w:r>
          </w:p>
        </w:tc>
        <w:tc>
          <w:tcPr>
            <w:tcW w:w="2126" w:type="dxa"/>
          </w:tcPr>
          <w:p w:rsidR="00982802" w:rsidRDefault="00FA12AD" w:rsidP="00FA12AD">
            <w:pPr>
              <w:pStyle w:val="a3"/>
              <w:ind w:left="0"/>
              <w:jc w:val="both"/>
            </w:pPr>
            <w:r>
              <w:t>375394,3</w:t>
            </w:r>
          </w:p>
        </w:tc>
        <w:tc>
          <w:tcPr>
            <w:tcW w:w="1893" w:type="dxa"/>
          </w:tcPr>
          <w:p w:rsidR="00982802" w:rsidRDefault="00803829" w:rsidP="00406782">
            <w:pPr>
              <w:pStyle w:val="a3"/>
              <w:ind w:left="0"/>
              <w:jc w:val="both"/>
            </w:pPr>
            <w:r>
              <w:t>49</w:t>
            </w:r>
          </w:p>
        </w:tc>
      </w:tr>
      <w:tr w:rsidR="00982802" w:rsidTr="00DE533C">
        <w:tc>
          <w:tcPr>
            <w:tcW w:w="3119" w:type="dxa"/>
          </w:tcPr>
          <w:p w:rsidR="00982802" w:rsidRDefault="001B6B80" w:rsidP="00406782">
            <w:pPr>
              <w:pStyle w:val="a3"/>
              <w:ind w:left="0"/>
              <w:jc w:val="both"/>
            </w:pPr>
            <w:r>
              <w:t>Дефицит</w:t>
            </w:r>
            <w:proofErr w:type="gramStart"/>
            <w:r>
              <w:t xml:space="preserve"> (-) </w:t>
            </w:r>
            <w:proofErr w:type="gramEnd"/>
            <w:r>
              <w:t>профицит (+)</w:t>
            </w:r>
          </w:p>
        </w:tc>
        <w:tc>
          <w:tcPr>
            <w:tcW w:w="2693" w:type="dxa"/>
          </w:tcPr>
          <w:p w:rsidR="00982802" w:rsidRDefault="001A1A39" w:rsidP="00931B52">
            <w:pPr>
              <w:pStyle w:val="a3"/>
              <w:ind w:left="0"/>
              <w:jc w:val="both"/>
            </w:pPr>
            <w:r>
              <w:t xml:space="preserve">- </w:t>
            </w:r>
            <w:r w:rsidR="00C0323C" w:rsidRPr="00C0323C">
              <w:t>35</w:t>
            </w:r>
            <w:r w:rsidR="00931B52">
              <w:t>940,</w:t>
            </w:r>
            <w:r w:rsidR="00C0323C" w:rsidRPr="00C0323C">
              <w:t>2</w:t>
            </w:r>
          </w:p>
        </w:tc>
        <w:tc>
          <w:tcPr>
            <w:tcW w:w="2126" w:type="dxa"/>
          </w:tcPr>
          <w:p w:rsidR="00982802" w:rsidRDefault="00840448" w:rsidP="00FA12AD">
            <w:pPr>
              <w:pStyle w:val="a3"/>
              <w:ind w:left="0"/>
              <w:jc w:val="both"/>
            </w:pPr>
            <w:r>
              <w:t xml:space="preserve">+ </w:t>
            </w:r>
            <w:r w:rsidR="00FA12AD">
              <w:t>4261,3</w:t>
            </w:r>
          </w:p>
        </w:tc>
        <w:tc>
          <w:tcPr>
            <w:tcW w:w="1893" w:type="dxa"/>
          </w:tcPr>
          <w:p w:rsidR="00982802" w:rsidRDefault="00982802" w:rsidP="00406782">
            <w:pPr>
              <w:pStyle w:val="a3"/>
              <w:ind w:left="0"/>
              <w:jc w:val="both"/>
            </w:pPr>
          </w:p>
        </w:tc>
      </w:tr>
      <w:tr w:rsidR="00982802" w:rsidTr="00DE533C">
        <w:tc>
          <w:tcPr>
            <w:tcW w:w="3119" w:type="dxa"/>
          </w:tcPr>
          <w:p w:rsidR="00982802" w:rsidRDefault="001B6B80" w:rsidP="00406782">
            <w:pPr>
              <w:pStyle w:val="a3"/>
              <w:ind w:left="0"/>
              <w:jc w:val="both"/>
            </w:pPr>
            <w:r w:rsidRPr="001B6B80">
              <w:rPr>
                <w:b/>
              </w:rPr>
              <w:t xml:space="preserve">Размер дефицита </w:t>
            </w:r>
            <w:r>
              <w:t xml:space="preserve">от общего годового объема доходов бюджета города без утвержденного объема безвозмездных </w:t>
            </w:r>
            <w:r>
              <w:lastRenderedPageBreak/>
              <w:t xml:space="preserve">поступлений, </w:t>
            </w:r>
            <w:r w:rsidRPr="001B6B80">
              <w:rPr>
                <w:b/>
              </w:rPr>
              <w:t>предельное значение – 10%</w:t>
            </w:r>
          </w:p>
        </w:tc>
        <w:tc>
          <w:tcPr>
            <w:tcW w:w="2693" w:type="dxa"/>
          </w:tcPr>
          <w:p w:rsidR="00982802" w:rsidRDefault="001A1A39" w:rsidP="00406782">
            <w:pPr>
              <w:pStyle w:val="a3"/>
              <w:ind w:left="0"/>
              <w:jc w:val="both"/>
            </w:pPr>
            <w:r w:rsidRPr="001A1A39">
              <w:lastRenderedPageBreak/>
              <w:t>15,4%</w:t>
            </w:r>
          </w:p>
        </w:tc>
        <w:tc>
          <w:tcPr>
            <w:tcW w:w="2126" w:type="dxa"/>
          </w:tcPr>
          <w:p w:rsidR="00982802" w:rsidRDefault="00C01D51" w:rsidP="00406782">
            <w:pPr>
              <w:pStyle w:val="a3"/>
              <w:ind w:left="0"/>
              <w:jc w:val="both"/>
            </w:pPr>
            <w:r>
              <w:t>-</w:t>
            </w:r>
          </w:p>
        </w:tc>
        <w:tc>
          <w:tcPr>
            <w:tcW w:w="1893" w:type="dxa"/>
          </w:tcPr>
          <w:p w:rsidR="00982802" w:rsidRDefault="00982802" w:rsidP="00406782">
            <w:pPr>
              <w:pStyle w:val="a3"/>
              <w:ind w:left="0"/>
              <w:jc w:val="both"/>
            </w:pPr>
          </w:p>
        </w:tc>
      </w:tr>
      <w:tr w:rsidR="00982802" w:rsidTr="00DE533C">
        <w:tc>
          <w:tcPr>
            <w:tcW w:w="3119" w:type="dxa"/>
          </w:tcPr>
          <w:p w:rsidR="00982802" w:rsidRDefault="001B6B80" w:rsidP="00406782">
            <w:pPr>
              <w:pStyle w:val="a3"/>
              <w:ind w:left="0"/>
              <w:jc w:val="both"/>
            </w:pPr>
            <w:r>
              <w:lastRenderedPageBreak/>
              <w:t>Резервный фонд</w:t>
            </w:r>
          </w:p>
        </w:tc>
        <w:tc>
          <w:tcPr>
            <w:tcW w:w="2693" w:type="dxa"/>
          </w:tcPr>
          <w:p w:rsidR="00982802" w:rsidRDefault="001A1A39" w:rsidP="00406782">
            <w:pPr>
              <w:pStyle w:val="a3"/>
              <w:ind w:left="0"/>
              <w:jc w:val="both"/>
            </w:pPr>
            <w:r>
              <w:t>375</w:t>
            </w:r>
          </w:p>
        </w:tc>
        <w:tc>
          <w:tcPr>
            <w:tcW w:w="2126" w:type="dxa"/>
          </w:tcPr>
          <w:p w:rsidR="00982802" w:rsidRDefault="000F15F1" w:rsidP="00406782">
            <w:pPr>
              <w:pStyle w:val="a3"/>
              <w:ind w:left="0"/>
              <w:jc w:val="both"/>
            </w:pPr>
            <w:r>
              <w:t>133,2</w:t>
            </w:r>
          </w:p>
        </w:tc>
        <w:tc>
          <w:tcPr>
            <w:tcW w:w="1893" w:type="dxa"/>
          </w:tcPr>
          <w:p w:rsidR="00982802" w:rsidRDefault="000F15F1" w:rsidP="00406782">
            <w:pPr>
              <w:pStyle w:val="a3"/>
              <w:ind w:left="0"/>
              <w:jc w:val="both"/>
            </w:pPr>
            <w:r w:rsidRPr="000F15F1">
              <w:t>35,52</w:t>
            </w:r>
          </w:p>
        </w:tc>
      </w:tr>
      <w:tr w:rsidR="00982802" w:rsidTr="00DE533C">
        <w:tc>
          <w:tcPr>
            <w:tcW w:w="3119" w:type="dxa"/>
          </w:tcPr>
          <w:p w:rsidR="00982802" w:rsidRDefault="001B6B80" w:rsidP="001B6B80">
            <w:pPr>
              <w:pStyle w:val="a3"/>
              <w:ind w:left="0"/>
              <w:jc w:val="both"/>
            </w:pPr>
            <w:r>
              <w:t xml:space="preserve">Доля резервного фонда от общей суммы расходов, </w:t>
            </w:r>
            <w:r w:rsidRPr="001B6B80">
              <w:rPr>
                <w:b/>
              </w:rPr>
              <w:t>предельное значение – 3%</w:t>
            </w:r>
          </w:p>
        </w:tc>
        <w:tc>
          <w:tcPr>
            <w:tcW w:w="2693" w:type="dxa"/>
          </w:tcPr>
          <w:p w:rsidR="00982802" w:rsidRDefault="001A1A39" w:rsidP="00406782">
            <w:pPr>
              <w:pStyle w:val="a3"/>
              <w:ind w:left="0"/>
              <w:jc w:val="both"/>
            </w:pPr>
            <w:r>
              <w:t>0,0</w:t>
            </w:r>
            <w:r w:rsidR="005F0A8E">
              <w:t>5%</w:t>
            </w:r>
          </w:p>
        </w:tc>
        <w:tc>
          <w:tcPr>
            <w:tcW w:w="2126" w:type="dxa"/>
          </w:tcPr>
          <w:p w:rsidR="00982802" w:rsidRDefault="000F15F1" w:rsidP="00406782">
            <w:pPr>
              <w:pStyle w:val="a3"/>
              <w:ind w:left="0"/>
              <w:jc w:val="both"/>
            </w:pPr>
            <w:r>
              <w:t>0,04%</w:t>
            </w:r>
          </w:p>
        </w:tc>
        <w:tc>
          <w:tcPr>
            <w:tcW w:w="1893" w:type="dxa"/>
          </w:tcPr>
          <w:p w:rsidR="00982802" w:rsidRDefault="00982802" w:rsidP="00406782">
            <w:pPr>
              <w:pStyle w:val="a3"/>
              <w:ind w:left="0"/>
              <w:jc w:val="both"/>
            </w:pPr>
          </w:p>
        </w:tc>
      </w:tr>
      <w:tr w:rsidR="00B24F5A" w:rsidTr="00DE533C">
        <w:tc>
          <w:tcPr>
            <w:tcW w:w="3119" w:type="dxa"/>
            <w:hideMark/>
          </w:tcPr>
          <w:p w:rsidR="00B24F5A" w:rsidRPr="00B24F5A" w:rsidRDefault="00B24F5A" w:rsidP="00B24F5A">
            <w:pPr>
              <w:pStyle w:val="a3"/>
              <w:ind w:left="0"/>
              <w:jc w:val="both"/>
            </w:pPr>
            <w:r w:rsidRPr="00B24F5A">
              <w:t xml:space="preserve">Муниципальные </w:t>
            </w:r>
            <w:r>
              <w:t>п</w:t>
            </w:r>
            <w:r w:rsidRPr="00B24F5A">
              <w:t>рограммы</w:t>
            </w:r>
          </w:p>
        </w:tc>
        <w:tc>
          <w:tcPr>
            <w:tcW w:w="2693" w:type="dxa"/>
          </w:tcPr>
          <w:p w:rsidR="00B24F5A" w:rsidRPr="00B24F5A" w:rsidRDefault="007D5F83" w:rsidP="00B24F5A">
            <w:pPr>
              <w:pStyle w:val="a3"/>
              <w:ind w:left="0"/>
              <w:jc w:val="both"/>
            </w:pPr>
            <w:r>
              <w:t>685244,4</w:t>
            </w:r>
          </w:p>
        </w:tc>
        <w:tc>
          <w:tcPr>
            <w:tcW w:w="2126" w:type="dxa"/>
            <w:hideMark/>
          </w:tcPr>
          <w:p w:rsidR="00B24F5A" w:rsidRPr="00B24F5A" w:rsidRDefault="00016211" w:rsidP="00B24F5A">
            <w:pPr>
              <w:pStyle w:val="a3"/>
              <w:ind w:left="0"/>
              <w:jc w:val="both"/>
            </w:pPr>
            <w:r>
              <w:t>342143,6</w:t>
            </w:r>
          </w:p>
        </w:tc>
        <w:tc>
          <w:tcPr>
            <w:tcW w:w="1893" w:type="dxa"/>
            <w:hideMark/>
          </w:tcPr>
          <w:p w:rsidR="00B24F5A" w:rsidRPr="00B24F5A" w:rsidRDefault="007D5F83" w:rsidP="00B24F5A">
            <w:pPr>
              <w:pStyle w:val="a3"/>
              <w:ind w:left="0"/>
              <w:jc w:val="both"/>
            </w:pPr>
            <w:r>
              <w:t>49,9%</w:t>
            </w:r>
          </w:p>
        </w:tc>
      </w:tr>
      <w:tr w:rsidR="00B24F5A" w:rsidTr="00DE533C">
        <w:tc>
          <w:tcPr>
            <w:tcW w:w="3119" w:type="dxa"/>
            <w:hideMark/>
          </w:tcPr>
          <w:p w:rsidR="00B24F5A" w:rsidRPr="00B24F5A" w:rsidRDefault="00B24F5A" w:rsidP="00B24F5A">
            <w:pPr>
              <w:pStyle w:val="a3"/>
              <w:ind w:left="0"/>
              <w:jc w:val="both"/>
            </w:pPr>
            <w:r w:rsidRPr="00B24F5A">
              <w:t xml:space="preserve">Доля </w:t>
            </w:r>
            <w:r>
              <w:t>муниципальных программ</w:t>
            </w:r>
            <w:r w:rsidRPr="00B24F5A">
              <w:t xml:space="preserve"> в общей сумме расходов</w:t>
            </w:r>
          </w:p>
        </w:tc>
        <w:tc>
          <w:tcPr>
            <w:tcW w:w="2693" w:type="dxa"/>
          </w:tcPr>
          <w:p w:rsidR="00B24F5A" w:rsidRPr="00B24F5A" w:rsidRDefault="007D5F83" w:rsidP="00B24F5A">
            <w:pPr>
              <w:pStyle w:val="a3"/>
              <w:ind w:left="0"/>
              <w:jc w:val="both"/>
            </w:pPr>
            <w:r>
              <w:t>89,5%</w:t>
            </w:r>
          </w:p>
        </w:tc>
        <w:tc>
          <w:tcPr>
            <w:tcW w:w="2126" w:type="dxa"/>
            <w:hideMark/>
          </w:tcPr>
          <w:p w:rsidR="00B24F5A" w:rsidRPr="00B24F5A" w:rsidRDefault="00B24F5A" w:rsidP="00016211">
            <w:pPr>
              <w:pStyle w:val="a3"/>
              <w:ind w:left="0"/>
              <w:jc w:val="both"/>
            </w:pPr>
            <w:r w:rsidRPr="00B24F5A">
              <w:t>9</w:t>
            </w:r>
            <w:r w:rsidR="00016211">
              <w:t>1</w:t>
            </w:r>
            <w:r w:rsidRPr="00B24F5A">
              <w:t>,</w:t>
            </w:r>
            <w:r w:rsidR="00016211">
              <w:t>1</w:t>
            </w:r>
            <w:r w:rsidRPr="00B24F5A">
              <w:t>%</w:t>
            </w:r>
          </w:p>
        </w:tc>
        <w:tc>
          <w:tcPr>
            <w:tcW w:w="1893" w:type="dxa"/>
          </w:tcPr>
          <w:p w:rsidR="00B24F5A" w:rsidRPr="00B24F5A" w:rsidRDefault="00B24F5A" w:rsidP="00B24F5A">
            <w:pPr>
              <w:pStyle w:val="a3"/>
              <w:ind w:left="0"/>
              <w:jc w:val="both"/>
            </w:pPr>
          </w:p>
        </w:tc>
      </w:tr>
    </w:tbl>
    <w:p w:rsidR="00B24F5A" w:rsidRDefault="00B24F5A" w:rsidP="00406782">
      <w:pPr>
        <w:pStyle w:val="a3"/>
        <w:jc w:val="both"/>
      </w:pPr>
    </w:p>
    <w:p w:rsidR="00FB47A5" w:rsidRDefault="00C01D51" w:rsidP="00FB47A5">
      <w:pPr>
        <w:pStyle w:val="a3"/>
        <w:ind w:left="0" w:firstLine="720"/>
        <w:jc w:val="both"/>
      </w:pPr>
      <w:r>
        <w:t xml:space="preserve">В течение 1 </w:t>
      </w:r>
      <w:r w:rsidR="00FA12AD">
        <w:t>полугодия</w:t>
      </w:r>
      <w:r>
        <w:t xml:space="preserve"> 201</w:t>
      </w:r>
      <w:r w:rsidR="00FB47A5">
        <w:t>5</w:t>
      </w:r>
      <w:r>
        <w:t xml:space="preserve"> года в местный бюджет </w:t>
      </w:r>
      <w:r w:rsidR="00FB47A5">
        <w:t>были внесены изменения решением Думы муниципального образования  - «город Тулун» от 31.03.2015 N 03-ДГО</w:t>
      </w:r>
      <w:r w:rsidR="00175E33">
        <w:t>, решением Думы муниципального образования  - «город Тулун» от 26.06.2015 N 15-ДГО</w:t>
      </w:r>
      <w:r w:rsidR="00FB47A5">
        <w:t>.</w:t>
      </w:r>
    </w:p>
    <w:p w:rsidR="0087599B" w:rsidRDefault="00C01D51" w:rsidP="0087599B">
      <w:pPr>
        <w:pStyle w:val="a3"/>
        <w:ind w:left="0" w:firstLine="720"/>
        <w:jc w:val="both"/>
        <w:rPr>
          <w:i/>
        </w:rPr>
      </w:pPr>
      <w:r>
        <w:t>Основной особенностью принятого на 201</w:t>
      </w:r>
      <w:r w:rsidR="00FB47A5">
        <w:t>5</w:t>
      </w:r>
      <w:r>
        <w:t xml:space="preserve"> год местного бюджета является то, что он был утвержден с предельным размером дефицита(10%) в размере </w:t>
      </w:r>
      <w:r w:rsidR="00A80A74">
        <w:t xml:space="preserve">15,4 </w:t>
      </w:r>
      <w:r>
        <w:t xml:space="preserve">%. </w:t>
      </w:r>
      <w:r w:rsidR="00BA4494">
        <w:t>П</w:t>
      </w:r>
      <w:r>
        <w:t>о мнению Контрольно-счетной палаты в течение 201</w:t>
      </w:r>
      <w:r w:rsidR="00A80A74">
        <w:t>5</w:t>
      </w:r>
      <w:r>
        <w:t xml:space="preserve"> года при исполнении местного бюджета </w:t>
      </w:r>
      <w:r w:rsidR="00BA4494">
        <w:t xml:space="preserve"> </w:t>
      </w:r>
      <w:r>
        <w:t xml:space="preserve"> сохраняться потребность в </w:t>
      </w:r>
      <w:r w:rsidR="00BA4494">
        <w:t xml:space="preserve"> </w:t>
      </w:r>
      <w:r>
        <w:t xml:space="preserve"> корректировк</w:t>
      </w:r>
      <w:r w:rsidR="00BA4494">
        <w:t>е</w:t>
      </w:r>
      <w:r>
        <w:t xml:space="preserve"> параметров местного бюджета в сторону увеличения. </w:t>
      </w:r>
    </w:p>
    <w:p w:rsidR="00982802" w:rsidRDefault="008D3E17" w:rsidP="00C01D51">
      <w:pPr>
        <w:pStyle w:val="a3"/>
        <w:ind w:left="0" w:firstLine="720"/>
        <w:jc w:val="both"/>
      </w:pPr>
      <w:r>
        <w:t>О</w:t>
      </w:r>
      <w:r w:rsidR="00C01D51">
        <w:t>тчет  об исполнении  бюджета муниципального образования – «город Тулун», утвержденн</w:t>
      </w:r>
      <w:r w:rsidR="001300F0">
        <w:t>ый</w:t>
      </w:r>
      <w:r w:rsidR="00C01D51">
        <w:t xml:space="preserve"> постановлением администрации городского округа от </w:t>
      </w:r>
      <w:r w:rsidR="00803829">
        <w:t>30</w:t>
      </w:r>
      <w:r w:rsidR="00C01D51">
        <w:t>.0</w:t>
      </w:r>
      <w:r w:rsidR="00950B4C">
        <w:t>7</w:t>
      </w:r>
      <w:r w:rsidR="00C01D51">
        <w:t>.201</w:t>
      </w:r>
      <w:r w:rsidR="001300F0">
        <w:t>5</w:t>
      </w:r>
      <w:r w:rsidR="00C01D51">
        <w:t xml:space="preserve"> №</w:t>
      </w:r>
      <w:r w:rsidR="001300F0">
        <w:t xml:space="preserve"> </w:t>
      </w:r>
      <w:r w:rsidR="00803829">
        <w:t>1094</w:t>
      </w:r>
      <w:r w:rsidR="00C01D51">
        <w:t>,  в нарушении  решения Думы города Тулуна «О местном бюджете на 201</w:t>
      </w:r>
      <w:r w:rsidR="001300F0">
        <w:t>5</w:t>
      </w:r>
      <w:r w:rsidR="00C01D51">
        <w:t xml:space="preserve"> год»,   представлен не по всем   приложениям.</w:t>
      </w:r>
      <w:r w:rsidR="00DC3FED">
        <w:t xml:space="preserve"> В связи с этим, в полной мере провести полный анализ параметров бюджета не представляется возможным.</w:t>
      </w:r>
    </w:p>
    <w:p w:rsidR="006E2DC4" w:rsidRDefault="006E2DC4" w:rsidP="00406782">
      <w:pPr>
        <w:pStyle w:val="a3"/>
        <w:jc w:val="both"/>
      </w:pPr>
    </w:p>
    <w:p w:rsidR="00DC3FED" w:rsidRDefault="00DC3FED" w:rsidP="00406782">
      <w:pPr>
        <w:pStyle w:val="a3"/>
        <w:jc w:val="both"/>
      </w:pPr>
    </w:p>
    <w:p w:rsidR="008D3E17" w:rsidRPr="008D3E17" w:rsidRDefault="008D3E17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8D3E17">
        <w:rPr>
          <w:b/>
        </w:rPr>
        <w:t>2.Анализ исполнения доходов  местного бюджета</w:t>
      </w:r>
    </w:p>
    <w:p w:rsidR="008D3E17" w:rsidRPr="008D3E17" w:rsidRDefault="008D3E17" w:rsidP="008D3E17">
      <w:pPr>
        <w:ind w:right="-142" w:firstLine="540"/>
        <w:jc w:val="center"/>
      </w:pPr>
    </w:p>
    <w:p w:rsidR="008D3E17" w:rsidRPr="008D3E17" w:rsidRDefault="008D3E17" w:rsidP="008D3E17">
      <w:pPr>
        <w:ind w:right="-142" w:firstLine="540"/>
        <w:jc w:val="both"/>
      </w:pPr>
      <w:proofErr w:type="gramStart"/>
      <w:r w:rsidRPr="008D3E17">
        <w:t xml:space="preserve">Согласно решению Думы городского округа </w:t>
      </w:r>
      <w:r w:rsidR="001300F0">
        <w:t xml:space="preserve">от </w:t>
      </w:r>
      <w:r w:rsidR="001300F0" w:rsidRPr="001300F0">
        <w:t xml:space="preserve">29 декабря 2014 г. N 28-ДГО </w:t>
      </w:r>
      <w:r w:rsidRPr="008D3E17">
        <w:t>«О местном бюджете на  201</w:t>
      </w:r>
      <w:r w:rsidR="003F6DA0">
        <w:t>5</w:t>
      </w:r>
      <w:r w:rsidRPr="008D3E17">
        <w:t xml:space="preserve"> год и на плановый период 201</w:t>
      </w:r>
      <w:r w:rsidR="003F6DA0">
        <w:t>6</w:t>
      </w:r>
      <w:r w:rsidRPr="008D3E17">
        <w:t xml:space="preserve"> и 201</w:t>
      </w:r>
      <w:r w:rsidR="003F6DA0">
        <w:t>7</w:t>
      </w:r>
      <w:r w:rsidRPr="008D3E17">
        <w:t xml:space="preserve"> годов» </w:t>
      </w:r>
      <w:r w:rsidR="005A2FB5">
        <w:t xml:space="preserve"> </w:t>
      </w:r>
      <w:r w:rsidR="003F6DA0" w:rsidRPr="003F6DA0">
        <w:t xml:space="preserve">(с изменениями, внесенными  решением Думы от </w:t>
      </w:r>
      <w:r w:rsidR="00803829">
        <w:t>26</w:t>
      </w:r>
      <w:r w:rsidR="003F6DA0" w:rsidRPr="003F6DA0">
        <w:t>.0</w:t>
      </w:r>
      <w:r w:rsidR="00803829">
        <w:t>6</w:t>
      </w:r>
      <w:r w:rsidR="003F6DA0" w:rsidRPr="003F6DA0">
        <w:t xml:space="preserve">.2015 г. № </w:t>
      </w:r>
      <w:r w:rsidR="00803829">
        <w:t>15</w:t>
      </w:r>
      <w:r w:rsidR="003F6DA0" w:rsidRPr="003F6DA0">
        <w:t>-ДГО)</w:t>
      </w:r>
      <w:r w:rsidRPr="008D3E17">
        <w:t xml:space="preserve"> общий объем доходов местного бюджета на 201</w:t>
      </w:r>
      <w:r w:rsidR="003F6DA0">
        <w:t>5</w:t>
      </w:r>
      <w:r w:rsidRPr="008D3E17">
        <w:t xml:space="preserve"> год утвержден в сумме </w:t>
      </w:r>
      <w:r w:rsidR="00803829" w:rsidRPr="00803829">
        <w:t>729407,5</w:t>
      </w:r>
      <w:r w:rsidRPr="008D3E17">
        <w:t xml:space="preserve"> тыс.руб.,  из них  объем межбюджетных трансфертов  из областного бюджета в сумме </w:t>
      </w:r>
      <w:r w:rsidR="003F6DA0" w:rsidRPr="003F6DA0">
        <w:t xml:space="preserve"> </w:t>
      </w:r>
      <w:r w:rsidR="00B54D40">
        <w:t>496025,5</w:t>
      </w:r>
      <w:r w:rsidR="00C82F7A">
        <w:t xml:space="preserve"> </w:t>
      </w:r>
      <w:r w:rsidRPr="008D3E17">
        <w:t>тыс</w:t>
      </w:r>
      <w:proofErr w:type="gramEnd"/>
      <w:r w:rsidRPr="008D3E17">
        <w:t xml:space="preserve">.руб., или </w:t>
      </w:r>
      <w:r w:rsidR="000C4897">
        <w:t>68</w:t>
      </w:r>
      <w:r w:rsidRPr="008D3E17">
        <w:t>%.</w:t>
      </w:r>
    </w:p>
    <w:p w:rsidR="008D3E17" w:rsidRPr="008D3E17" w:rsidRDefault="008D3E17" w:rsidP="008D3E17">
      <w:pPr>
        <w:ind w:right="-142" w:firstLine="540"/>
        <w:jc w:val="both"/>
      </w:pPr>
      <w:r w:rsidRPr="008D3E17">
        <w:t xml:space="preserve">Согласно отчету об исполнении местного бюджета за 1 </w:t>
      </w:r>
      <w:r w:rsidR="004343BD">
        <w:t>полугодие</w:t>
      </w:r>
      <w:r w:rsidR="005A2FB5">
        <w:t xml:space="preserve"> </w:t>
      </w:r>
      <w:r w:rsidRPr="008D3E17">
        <w:t xml:space="preserve"> 201</w:t>
      </w:r>
      <w:r w:rsidR="005A2FB5">
        <w:t>5</w:t>
      </w:r>
      <w:r w:rsidRPr="008D3E17">
        <w:t xml:space="preserve"> года </w:t>
      </w:r>
      <w:proofErr w:type="gramStart"/>
      <w:r w:rsidRPr="008D3E17">
        <w:t>в</w:t>
      </w:r>
      <w:proofErr w:type="gramEnd"/>
      <w:r w:rsidRPr="008D3E17">
        <w:t xml:space="preserve"> </w:t>
      </w:r>
      <w:proofErr w:type="gramStart"/>
      <w:r w:rsidRPr="008D3E17">
        <w:t>местный</w:t>
      </w:r>
      <w:proofErr w:type="gramEnd"/>
      <w:r w:rsidRPr="008D3E17">
        <w:t xml:space="preserve"> бюджет поступило </w:t>
      </w:r>
      <w:r w:rsidR="00B722C8">
        <w:t>379655,6</w:t>
      </w:r>
      <w:r w:rsidRPr="008D3E17">
        <w:t xml:space="preserve"> тыс.руб., что составляет </w:t>
      </w:r>
      <w:r w:rsidR="000C4897">
        <w:t>52</w:t>
      </w:r>
      <w:r w:rsidRPr="008D3E17">
        <w:t xml:space="preserve"> % к утвержденным бюджетным назначениям, из низ  объем безвозмездных поступлений составил  </w:t>
      </w:r>
      <w:r w:rsidR="004B00F1">
        <w:t>265904,8</w:t>
      </w:r>
      <w:r w:rsidRPr="008D3E17">
        <w:t xml:space="preserve"> тыс.рублей или </w:t>
      </w:r>
      <w:r w:rsidR="004B00F1">
        <w:t xml:space="preserve">53,6 </w:t>
      </w:r>
      <w:r w:rsidRPr="008D3E17">
        <w:t xml:space="preserve">% </w:t>
      </w:r>
      <w:r w:rsidR="00C45AF5" w:rsidRPr="00C45AF5">
        <w:t>к утвержденным</w:t>
      </w:r>
      <w:r w:rsidR="00DC3FED">
        <w:t xml:space="preserve"> годовым</w:t>
      </w:r>
      <w:r w:rsidR="00C45AF5" w:rsidRPr="00C45AF5">
        <w:t xml:space="preserve"> бюджетным назначениям</w:t>
      </w:r>
      <w:r w:rsidR="00DC3FED">
        <w:t xml:space="preserve">, или </w:t>
      </w:r>
      <w:r w:rsidR="004B00F1">
        <w:t xml:space="preserve">70% </w:t>
      </w:r>
      <w:r w:rsidR="00DC3FED">
        <w:t xml:space="preserve"> от общего поступления в бюджет.</w:t>
      </w:r>
    </w:p>
    <w:p w:rsidR="00DE533C" w:rsidRDefault="00DE533C" w:rsidP="008D3E17">
      <w:pPr>
        <w:ind w:right="-142" w:firstLine="540"/>
        <w:jc w:val="both"/>
        <w:rPr>
          <w:b/>
          <w:i/>
        </w:rPr>
      </w:pPr>
    </w:p>
    <w:p w:rsidR="008D3E17" w:rsidRDefault="008D3E17" w:rsidP="008D3E17">
      <w:pPr>
        <w:ind w:right="-142" w:firstLine="540"/>
        <w:jc w:val="both"/>
        <w:rPr>
          <w:b/>
          <w:i/>
        </w:rPr>
      </w:pPr>
      <w:r w:rsidRPr="008D3E17">
        <w:rPr>
          <w:b/>
          <w:i/>
        </w:rPr>
        <w:t>Информация о поступлениях по группам и видам доходов приведена в таблице №2</w:t>
      </w:r>
    </w:p>
    <w:p w:rsidR="00537617" w:rsidRPr="008D3E17" w:rsidRDefault="00537617" w:rsidP="008D3E17">
      <w:pPr>
        <w:ind w:right="-142" w:firstLine="540"/>
        <w:jc w:val="both"/>
        <w:rPr>
          <w:b/>
          <w:i/>
        </w:rPr>
      </w:pPr>
    </w:p>
    <w:p w:rsidR="008D3E17" w:rsidRDefault="008D3E17" w:rsidP="008D3E17">
      <w:pPr>
        <w:ind w:right="-142" w:firstLine="540"/>
        <w:jc w:val="right"/>
      </w:pPr>
      <w:r w:rsidRPr="008D3E17">
        <w:t>Таблица №2 (тыс.руб.)</w:t>
      </w:r>
    </w:p>
    <w:p w:rsidR="00537617" w:rsidRPr="008D3E17" w:rsidRDefault="00537617" w:rsidP="008D3E17">
      <w:pPr>
        <w:ind w:right="-142" w:firstLine="540"/>
        <w:jc w:val="right"/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275"/>
        <w:gridCol w:w="1134"/>
        <w:gridCol w:w="1450"/>
        <w:gridCol w:w="1456"/>
      </w:tblGrid>
      <w:tr w:rsidR="008D3E17" w:rsidRPr="008D3E17" w:rsidTr="00DE53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17" w:rsidRPr="008D3E17" w:rsidRDefault="008D3E17" w:rsidP="00DE533C">
            <w:pPr>
              <w:ind w:right="-5"/>
              <w:jc w:val="center"/>
            </w:pPr>
            <w:r w:rsidRPr="008D3E17">
              <w:t>Группы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17" w:rsidRPr="008D3E17" w:rsidRDefault="008D3E17" w:rsidP="00DE533C">
            <w:pPr>
              <w:ind w:right="-5"/>
              <w:jc w:val="center"/>
            </w:pPr>
            <w:r w:rsidRPr="008D3E17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17" w:rsidRPr="008D3E17" w:rsidRDefault="008D3E17" w:rsidP="00DE533C">
            <w:pPr>
              <w:ind w:right="-5"/>
              <w:jc w:val="center"/>
            </w:pPr>
            <w:r w:rsidRPr="008D3E17">
              <w:t>Отчет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17" w:rsidRPr="008D3E17" w:rsidRDefault="008D3E17" w:rsidP="00DE533C">
            <w:pPr>
              <w:ind w:right="-5"/>
              <w:jc w:val="center"/>
            </w:pPr>
            <w:r w:rsidRPr="008D3E17">
              <w:t>Отклонения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17" w:rsidRDefault="008D3E17" w:rsidP="00DE533C">
            <w:pPr>
              <w:ind w:right="-5"/>
              <w:jc w:val="center"/>
            </w:pPr>
            <w:r w:rsidRPr="008D3E17">
              <w:t>% выполнения</w:t>
            </w:r>
          </w:p>
          <w:p w:rsidR="00DE533C" w:rsidRPr="008D3E17" w:rsidRDefault="00DE533C" w:rsidP="00DE533C">
            <w:pPr>
              <w:ind w:right="-5"/>
              <w:jc w:val="center"/>
            </w:pP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E17">
              <w:rPr>
                <w:b/>
              </w:rPr>
              <w:t xml:space="preserve">Налоговые и неналоговые доходы, </w:t>
            </w:r>
            <w:r w:rsidRPr="008D3E17">
              <w:t>в том числе по основным видам доходов: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113750,8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119631,2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48,74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D3E17">
              <w:t>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113167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53524,7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59642,3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47,30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7070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3189,7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3880,3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45,12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D3E17">
              <w:t>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27088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13843,4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13244,6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51,11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Pr="008D3E17">
              <w:t>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25100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jc w:val="center"/>
            </w:pPr>
            <w:r>
              <w:t>12137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12963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48,35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Государственная пошлина,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7055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4278,6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2776,4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60,65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F0087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>
              <w:t xml:space="preserve">- </w:t>
            </w:r>
            <w:r w:rsidRPr="0014212F"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F00874" w:rsidP="008151C0">
            <w:pPr>
              <w:jc w:val="center"/>
            </w:pPr>
            <w:r>
              <w:t>0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8D3E17">
              <w:t>оходы от использования имущества,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34982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23030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11952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65,83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Платежи при пользовании природными ресурсами</w:t>
            </w:r>
          </w:p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192,7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207,3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48,18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48,2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3,60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8D3E17">
              <w:t>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13622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8D3E17" w:rsidRDefault="008151C0">
            <w:pPr>
              <w:autoSpaceDE w:val="0"/>
              <w:autoSpaceDN w:val="0"/>
              <w:adjustRightInd w:val="0"/>
              <w:jc w:val="center"/>
            </w:pPr>
            <w:r>
              <w:t>2011,9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11610,1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14,77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4785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1772,3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3012,7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37,04</w:t>
            </w: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-260,8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</w:p>
        </w:tc>
      </w:tr>
      <w:tr w:rsidR="008151C0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>
            <w:pPr>
              <w:autoSpaceDE w:val="0"/>
              <w:autoSpaceDN w:val="0"/>
              <w:adjustRightInd w:val="0"/>
              <w:jc w:val="center"/>
            </w:pPr>
            <w:r>
              <w:t>27,6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Pr="0014212F" w:rsidRDefault="008151C0" w:rsidP="008151C0">
            <w:pPr>
              <w:jc w:val="center"/>
            </w:pPr>
            <w:r w:rsidRPr="0014212F">
              <w:t>22,4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0" w:rsidRDefault="008151C0" w:rsidP="008151C0">
            <w:pPr>
              <w:jc w:val="center"/>
            </w:pPr>
            <w:r w:rsidRPr="0014212F">
              <w:t>55,20</w:t>
            </w:r>
          </w:p>
        </w:tc>
      </w:tr>
      <w:tr w:rsidR="003B5DEF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E17">
              <w:rPr>
                <w:b/>
              </w:rPr>
              <w:t xml:space="preserve">Безвозмездные поступления всего, </w:t>
            </w:r>
            <w:r w:rsidRPr="008D3E17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496025,5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265904,8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B5DEF" w:rsidRDefault="003B5DEF" w:rsidP="003B5DEF">
            <w:pPr>
              <w:jc w:val="center"/>
              <w:rPr>
                <w:b/>
              </w:rPr>
            </w:pPr>
            <w:r w:rsidRPr="003B5DEF">
              <w:rPr>
                <w:b/>
              </w:rPr>
              <w:t>230120,7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B5DEF" w:rsidRDefault="003B5DEF" w:rsidP="003B5DEF">
            <w:pPr>
              <w:jc w:val="center"/>
              <w:rPr>
                <w:b/>
              </w:rPr>
            </w:pPr>
            <w:r w:rsidRPr="003B5DEF">
              <w:rPr>
                <w:b/>
              </w:rPr>
              <w:t>53,61</w:t>
            </w:r>
          </w:p>
        </w:tc>
      </w:tr>
      <w:tr w:rsidR="003B5DEF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Pr="008D3E17" w:rsidRDefault="003B5DEF" w:rsidP="00A9689B">
            <w:pPr>
              <w:autoSpaceDE w:val="0"/>
              <w:autoSpaceDN w:val="0"/>
              <w:adjustRightInd w:val="0"/>
              <w:jc w:val="center"/>
            </w:pPr>
            <w:r w:rsidRPr="008D3E17">
              <w:t>Дотации  от других бюджетов бюджетной системы Р</w:t>
            </w:r>
            <w:r>
              <w:t>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11765,6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9507,8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E7B43" w:rsidRDefault="003B5DEF" w:rsidP="003B5DEF">
            <w:pPr>
              <w:jc w:val="center"/>
            </w:pPr>
            <w:r w:rsidRPr="003E7B43">
              <w:t>2257,8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E7B43" w:rsidRDefault="003B5DEF" w:rsidP="003B5DEF">
            <w:pPr>
              <w:jc w:val="center"/>
            </w:pPr>
            <w:r w:rsidRPr="003E7B43">
              <w:t>80,81</w:t>
            </w:r>
          </w:p>
        </w:tc>
      </w:tr>
      <w:tr w:rsidR="003B5DEF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 w:rsidRPr="008D3E17">
              <w:t xml:space="preserve">Субсидии от других бюджетов бюджетной системы </w:t>
            </w:r>
            <w:r w:rsidRPr="00A9689B"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67300,3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9352,1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E7B43" w:rsidRDefault="003B5DEF" w:rsidP="003B5DEF">
            <w:pPr>
              <w:jc w:val="center"/>
            </w:pPr>
            <w:r w:rsidRPr="003E7B43">
              <w:t>57948,2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E7B43" w:rsidRDefault="003B5DEF" w:rsidP="003B5DEF">
            <w:pPr>
              <w:jc w:val="center"/>
            </w:pPr>
            <w:r w:rsidRPr="003E7B43">
              <w:t>13,90</w:t>
            </w:r>
          </w:p>
        </w:tc>
      </w:tr>
      <w:tr w:rsidR="003B5DEF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Pr="008D3E17" w:rsidRDefault="003B5DEF" w:rsidP="003B54D5">
            <w:pPr>
              <w:autoSpaceDE w:val="0"/>
              <w:autoSpaceDN w:val="0"/>
              <w:adjustRightInd w:val="0"/>
              <w:jc w:val="center"/>
            </w:pPr>
            <w:r w:rsidRPr="008D3E17">
              <w:t>Субвенции бюджетам субъект</w:t>
            </w:r>
            <w:r>
              <w:t>ов</w:t>
            </w:r>
            <w:r w:rsidRPr="008D3E17">
              <w:t xml:space="preserve"> </w:t>
            </w:r>
            <w:r w:rsidRPr="00A9689B">
              <w:t>Российской Федерации</w:t>
            </w:r>
            <w:r w:rsidRPr="008D3E17">
              <w:t xml:space="preserve"> и муниципальны</w:t>
            </w:r>
            <w:r>
              <w:t>х</w:t>
            </w:r>
            <w:r w:rsidRPr="008D3E17">
              <w:t xml:space="preserve"> образовани</w:t>
            </w:r>
            <w: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 w:rsidP="009B3B1C">
            <w:pPr>
              <w:autoSpaceDE w:val="0"/>
              <w:autoSpaceDN w:val="0"/>
              <w:adjustRightInd w:val="0"/>
              <w:jc w:val="center"/>
            </w:pPr>
            <w:r>
              <w:t>412695,6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243100,8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E7B43" w:rsidRDefault="003B5DEF" w:rsidP="003B5DEF">
            <w:pPr>
              <w:jc w:val="center"/>
            </w:pPr>
            <w:r w:rsidRPr="003E7B43">
              <w:t>169594,8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E7B43" w:rsidRDefault="003B5DEF" w:rsidP="003B5DEF">
            <w:pPr>
              <w:jc w:val="center"/>
            </w:pPr>
            <w:r w:rsidRPr="003E7B43">
              <w:t>58,91</w:t>
            </w:r>
          </w:p>
        </w:tc>
      </w:tr>
      <w:tr w:rsidR="003B5DEF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Иные</w:t>
            </w:r>
            <w:r w:rsidRPr="008D3E17">
              <w:t xml:space="preserve">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4264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8D3E17" w:rsidRDefault="003B5DEF">
            <w:pPr>
              <w:autoSpaceDE w:val="0"/>
              <w:autoSpaceDN w:val="0"/>
              <w:adjustRightInd w:val="0"/>
              <w:jc w:val="center"/>
            </w:pPr>
            <w:r>
              <w:t>4247,8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Pr="003E7B43" w:rsidRDefault="003B5DEF" w:rsidP="003B5DEF">
            <w:pPr>
              <w:jc w:val="center"/>
            </w:pPr>
            <w:r w:rsidRPr="003E7B43">
              <w:t>16,2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EF" w:rsidRDefault="003B5DEF" w:rsidP="003B5DEF">
            <w:pPr>
              <w:jc w:val="center"/>
            </w:pPr>
            <w:r w:rsidRPr="003E7B43">
              <w:t>99,62</w:t>
            </w:r>
          </w:p>
        </w:tc>
      </w:tr>
      <w:tr w:rsidR="00F0715C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C" w:rsidRDefault="00F0715C">
            <w:pPr>
              <w:autoSpaceDE w:val="0"/>
              <w:autoSpaceDN w:val="0"/>
              <w:adjustRightInd w:val="0"/>
              <w:jc w:val="center"/>
            </w:pPr>
            <w:r>
              <w:t xml:space="preserve">Доходы бюджетов городских округов от возврата остатков субсидий и субвенций прошлых лет </w:t>
            </w:r>
            <w:proofErr w:type="spellStart"/>
            <w:r>
              <w:t>небюджетными</w:t>
            </w:r>
            <w:proofErr w:type="spellEnd"/>
            <w:r>
              <w:t xml:space="preserve"> организациями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C" w:rsidRPr="008D3E17" w:rsidRDefault="00F07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C" w:rsidRPr="008D3E17" w:rsidRDefault="009B3B1C">
            <w:pPr>
              <w:autoSpaceDE w:val="0"/>
              <w:autoSpaceDN w:val="0"/>
              <w:adjustRightInd w:val="0"/>
              <w:jc w:val="center"/>
            </w:pPr>
            <w:r>
              <w:t>19,8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C" w:rsidRPr="008D3E17" w:rsidRDefault="000C258A">
            <w:pPr>
              <w:autoSpaceDE w:val="0"/>
              <w:autoSpaceDN w:val="0"/>
              <w:adjustRightInd w:val="0"/>
              <w:jc w:val="center"/>
            </w:pPr>
            <w:r>
              <w:t>-19,8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C" w:rsidRPr="008D3E17" w:rsidRDefault="00F0715C">
            <w:pPr>
              <w:autoSpaceDE w:val="0"/>
              <w:autoSpaceDN w:val="0"/>
              <w:adjustRightInd w:val="0"/>
              <w:jc w:val="center"/>
            </w:pPr>
          </w:p>
        </w:tc>
      </w:tr>
      <w:tr w:rsidR="008D3E17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7" w:rsidRPr="008D3E17" w:rsidRDefault="00F0715C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8D3E17" w:rsidRPr="008D3E17">
              <w:t>озврат остатков субсидий, субвенций и иных межбюджетных трансфертов, имеющих целевое значение</w:t>
            </w:r>
            <w:r>
              <w:t>, прошлых лет из бюджетов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8D3E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9B3B1C">
            <w:pPr>
              <w:autoSpaceDE w:val="0"/>
              <w:autoSpaceDN w:val="0"/>
              <w:adjustRightInd w:val="0"/>
              <w:jc w:val="center"/>
            </w:pPr>
            <w:r>
              <w:t>- 323,5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0C258A">
            <w:pPr>
              <w:autoSpaceDE w:val="0"/>
              <w:autoSpaceDN w:val="0"/>
              <w:adjustRightInd w:val="0"/>
              <w:jc w:val="center"/>
            </w:pPr>
            <w:r>
              <w:t>323,5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8D3E17">
            <w:pPr>
              <w:autoSpaceDE w:val="0"/>
              <w:autoSpaceDN w:val="0"/>
              <w:adjustRightInd w:val="0"/>
              <w:jc w:val="center"/>
            </w:pPr>
          </w:p>
        </w:tc>
      </w:tr>
      <w:tr w:rsidR="008D3E17" w:rsidRPr="008D3E17" w:rsidTr="002A4B8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7" w:rsidRPr="008D3E17" w:rsidRDefault="008D3E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E17">
              <w:rPr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9B3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729407,5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9B3B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379655,6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3B5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349</w:t>
            </w:r>
            <w:r w:rsidR="00F00874">
              <w:rPr>
                <w:b/>
              </w:rPr>
              <w:t>751,9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F008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52,05</w:t>
            </w:r>
          </w:p>
        </w:tc>
      </w:tr>
    </w:tbl>
    <w:p w:rsidR="008D3E17" w:rsidRPr="008D3E17" w:rsidRDefault="008D3E17" w:rsidP="008D3E17">
      <w:pPr>
        <w:autoSpaceDE w:val="0"/>
        <w:autoSpaceDN w:val="0"/>
        <w:adjustRightInd w:val="0"/>
        <w:ind w:firstLine="540"/>
        <w:jc w:val="both"/>
      </w:pPr>
    </w:p>
    <w:p w:rsidR="008D3E17" w:rsidRPr="008D3E17" w:rsidRDefault="008D3E17" w:rsidP="008D3E17">
      <w:pPr>
        <w:autoSpaceDE w:val="0"/>
        <w:autoSpaceDN w:val="0"/>
        <w:adjustRightInd w:val="0"/>
        <w:ind w:firstLine="540"/>
        <w:jc w:val="both"/>
      </w:pPr>
      <w:r w:rsidRPr="008D3E17">
        <w:t xml:space="preserve">Выполнение плана по налоговым и неналоговым доходам составило  </w:t>
      </w:r>
      <w:r w:rsidR="00DF1A7C">
        <w:t>48,74</w:t>
      </w:r>
      <w:r w:rsidR="00C32BF6">
        <w:t xml:space="preserve"> </w:t>
      </w:r>
      <w:r w:rsidRPr="008D3E17">
        <w:t xml:space="preserve">%, </w:t>
      </w:r>
      <w:r w:rsidR="00DF1A7C">
        <w:t>наиболее</w:t>
      </w:r>
      <w:r w:rsidRPr="008D3E17">
        <w:t xml:space="preserve"> высокий процент выполнения (</w:t>
      </w:r>
      <w:r w:rsidR="00DF1A7C" w:rsidRPr="00DF1A7C">
        <w:t>65,83</w:t>
      </w:r>
      <w:r w:rsidRPr="008D3E17">
        <w:t xml:space="preserve">%)  сложился по поступлениям  от </w:t>
      </w:r>
      <w:r w:rsidR="00DF1A7C">
        <w:t>д</w:t>
      </w:r>
      <w:r w:rsidR="00DF1A7C" w:rsidRPr="00DF1A7C">
        <w:t>оход</w:t>
      </w:r>
      <w:r w:rsidR="00DF1A7C">
        <w:t>ов</w:t>
      </w:r>
      <w:r w:rsidR="00DF1A7C" w:rsidRPr="00DF1A7C">
        <w:t xml:space="preserve"> от использования имущества, находящегося в муниципальной собственности</w:t>
      </w:r>
      <w:r w:rsidRPr="008D3E17">
        <w:t xml:space="preserve">. </w:t>
      </w:r>
    </w:p>
    <w:p w:rsidR="008D3E17" w:rsidRDefault="008D3E17" w:rsidP="008D3E17">
      <w:pPr>
        <w:ind w:firstLine="540"/>
        <w:jc w:val="both"/>
      </w:pPr>
      <w:r w:rsidRPr="008D3E17">
        <w:t xml:space="preserve">Выполнение бюджетных назначений по безвозмездным поступлениям  на </w:t>
      </w:r>
      <w:r w:rsidR="00DF1A7C" w:rsidRPr="00DF1A7C">
        <w:t>53,61</w:t>
      </w:r>
      <w:r w:rsidRPr="008D3E17">
        <w:t xml:space="preserve">%  или  </w:t>
      </w:r>
      <w:r w:rsidR="00DF1A7C" w:rsidRPr="00DF1A7C">
        <w:t>265904,8</w:t>
      </w:r>
      <w:r w:rsidRPr="008D3E17">
        <w:t xml:space="preserve"> тыс.руб.  обеспечено основными поступлениями:</w:t>
      </w:r>
    </w:p>
    <w:p w:rsidR="00537F6C" w:rsidRDefault="00537F6C" w:rsidP="00537F6C">
      <w:pPr>
        <w:ind w:firstLine="540"/>
        <w:jc w:val="both"/>
      </w:pPr>
      <w:r>
        <w:t xml:space="preserve">- </w:t>
      </w:r>
      <w:r>
        <w:rPr>
          <w:b/>
        </w:rPr>
        <w:t>9 507,8</w:t>
      </w:r>
      <w:r>
        <w:t xml:space="preserve"> </w:t>
      </w:r>
      <w:r w:rsidRPr="00537F6C">
        <w:rPr>
          <w:b/>
        </w:rPr>
        <w:t>тыс. руб</w:t>
      </w:r>
      <w:r>
        <w:t>. в виде дотации на выравнивание бюджетной обеспеченности;</w:t>
      </w:r>
    </w:p>
    <w:p w:rsidR="00537F6C" w:rsidRDefault="00537F6C" w:rsidP="00537F6C">
      <w:pPr>
        <w:ind w:firstLine="540"/>
        <w:jc w:val="both"/>
      </w:pPr>
      <w:r>
        <w:t xml:space="preserve">- </w:t>
      </w:r>
      <w:r>
        <w:rPr>
          <w:b/>
        </w:rPr>
        <w:t>17 303</w:t>
      </w:r>
      <w:r w:rsidRPr="00537F6C">
        <w:rPr>
          <w:b/>
        </w:rPr>
        <w:t xml:space="preserve"> тыс. руб.</w:t>
      </w:r>
      <w:r>
        <w:t xml:space="preserve"> в виде субвенции бюджетам   на предоставление гражданам субсидий на оплату жилого помещения и коммунальных услуг;</w:t>
      </w:r>
    </w:p>
    <w:p w:rsidR="00537F6C" w:rsidRDefault="00537F6C" w:rsidP="00537F6C">
      <w:pPr>
        <w:ind w:firstLine="540"/>
        <w:jc w:val="both"/>
      </w:pPr>
      <w:r>
        <w:t xml:space="preserve">- </w:t>
      </w:r>
      <w:r>
        <w:rPr>
          <w:b/>
        </w:rPr>
        <w:t>5 145,6</w:t>
      </w:r>
      <w:r>
        <w:t xml:space="preserve"> </w:t>
      </w:r>
      <w:r w:rsidRPr="00537F6C">
        <w:rPr>
          <w:b/>
        </w:rPr>
        <w:t>тыс.руб.</w:t>
      </w:r>
      <w:r>
        <w:t xml:space="preserve"> в виде субвенции бюджетам городских округов на выполнение передаваемых полномочий субъектов Российской Федерации.</w:t>
      </w:r>
    </w:p>
    <w:p w:rsidR="002A4B81" w:rsidRDefault="008D3E17" w:rsidP="002A4B81">
      <w:pPr>
        <w:ind w:firstLine="540"/>
        <w:jc w:val="both"/>
      </w:pPr>
      <w:r w:rsidRPr="008D3E17">
        <w:t xml:space="preserve">Благотворительная помощь от физических и юридических лиц в доходы местного бюджета в 1 </w:t>
      </w:r>
      <w:r w:rsidR="00537F6C">
        <w:t>полугодии</w:t>
      </w:r>
      <w:r w:rsidRPr="008D3E17">
        <w:t xml:space="preserve">  201</w:t>
      </w:r>
      <w:r w:rsidR="00150C7E">
        <w:t>5</w:t>
      </w:r>
      <w:r w:rsidRPr="008D3E17">
        <w:t xml:space="preserve"> года  не поступала.</w:t>
      </w:r>
    </w:p>
    <w:p w:rsidR="008D3E17" w:rsidRDefault="008D3E17" w:rsidP="002A4B81">
      <w:pPr>
        <w:ind w:firstLine="540"/>
        <w:jc w:val="both"/>
        <w:rPr>
          <w:b/>
          <w:i/>
        </w:rPr>
      </w:pPr>
      <w:r w:rsidRPr="008D3E17">
        <w:rPr>
          <w:b/>
          <w:i/>
        </w:rPr>
        <w:lastRenderedPageBreak/>
        <w:t>Информация об исполнении местного бюджета по доходам в сравнении с аналогичным периодом 201</w:t>
      </w:r>
      <w:r w:rsidR="00150C7E">
        <w:rPr>
          <w:b/>
          <w:i/>
        </w:rPr>
        <w:t>4</w:t>
      </w:r>
      <w:r w:rsidRPr="008D3E17">
        <w:rPr>
          <w:b/>
          <w:i/>
        </w:rPr>
        <w:t xml:space="preserve"> года приведена в таблице №3</w:t>
      </w:r>
    </w:p>
    <w:p w:rsidR="00115023" w:rsidRDefault="00115023" w:rsidP="008D3E17">
      <w:pPr>
        <w:autoSpaceDE w:val="0"/>
        <w:autoSpaceDN w:val="0"/>
        <w:adjustRightInd w:val="0"/>
        <w:jc w:val="right"/>
      </w:pPr>
    </w:p>
    <w:p w:rsidR="008D3E17" w:rsidRDefault="008D3E17" w:rsidP="008D3E17">
      <w:pPr>
        <w:autoSpaceDE w:val="0"/>
        <w:autoSpaceDN w:val="0"/>
        <w:adjustRightInd w:val="0"/>
        <w:jc w:val="right"/>
      </w:pPr>
      <w:r w:rsidRPr="008D3E17">
        <w:t>Таблица №3 (тыс.руб.)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559"/>
        <w:gridCol w:w="1276"/>
        <w:gridCol w:w="1559"/>
        <w:gridCol w:w="1276"/>
      </w:tblGrid>
      <w:tr w:rsidR="008D3E17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7" w:rsidRPr="008D3E17" w:rsidRDefault="008D3E17">
            <w:pPr>
              <w:ind w:right="-5"/>
              <w:jc w:val="center"/>
            </w:pPr>
            <w:r w:rsidRPr="008D3E17"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D3" w:rsidRPr="008D3E17" w:rsidRDefault="008D3E17" w:rsidP="00B74ED3">
            <w:pPr>
              <w:ind w:right="-5"/>
              <w:jc w:val="center"/>
            </w:pPr>
            <w:r w:rsidRPr="008D3E17">
              <w:t xml:space="preserve">1 </w:t>
            </w:r>
            <w:r w:rsidR="00537F6C">
              <w:t>полугодие</w:t>
            </w:r>
            <w:r w:rsidRPr="008D3E17">
              <w:t xml:space="preserve"> 201</w:t>
            </w:r>
            <w:r w:rsidR="00537617">
              <w:t>4</w:t>
            </w:r>
            <w:r w:rsidRPr="008D3E17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17" w:rsidRPr="008D3E17" w:rsidRDefault="00323455">
            <w:pPr>
              <w:ind w:right="-5"/>
              <w:jc w:val="center"/>
            </w:pPr>
            <w:r>
              <w:t>Удельный вес,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7" w:rsidRPr="008D3E17" w:rsidRDefault="008D3E17">
            <w:pPr>
              <w:ind w:right="-5"/>
              <w:jc w:val="center"/>
            </w:pPr>
            <w:r w:rsidRPr="008D3E17">
              <w:t xml:space="preserve">1 </w:t>
            </w:r>
            <w:r w:rsidR="00537F6C">
              <w:t>полугодие</w:t>
            </w:r>
          </w:p>
          <w:p w:rsidR="008D3E17" w:rsidRPr="008D3E17" w:rsidRDefault="008D3E17" w:rsidP="00537617">
            <w:pPr>
              <w:ind w:right="-5"/>
              <w:jc w:val="center"/>
            </w:pPr>
            <w:r w:rsidRPr="008D3E17">
              <w:t>201</w:t>
            </w:r>
            <w:r w:rsidR="00537617">
              <w:t>5</w:t>
            </w:r>
            <w:r w:rsidRPr="008D3E17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17" w:rsidRPr="008D3E17" w:rsidRDefault="00323455">
            <w:pPr>
              <w:ind w:right="-5"/>
              <w:jc w:val="center"/>
            </w:pPr>
            <w:r w:rsidRPr="00323455">
              <w:t>Удельный вес, %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E17">
              <w:rPr>
                <w:b/>
              </w:rPr>
              <w:t xml:space="preserve">Налоговые и неналоговые доходы, </w:t>
            </w:r>
            <w:r w:rsidRPr="008D3E17">
              <w:t>в том числе по основным видам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7519A2">
            <w:pPr>
              <w:jc w:val="center"/>
              <w:rPr>
                <w:b/>
              </w:rPr>
            </w:pPr>
            <w:r w:rsidRPr="006814D6">
              <w:rPr>
                <w:b/>
              </w:rPr>
              <w:t>127754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6814D6">
            <w:pPr>
              <w:jc w:val="center"/>
              <w:rPr>
                <w:b/>
              </w:rPr>
            </w:pPr>
            <w:r w:rsidRPr="006814D6">
              <w:rPr>
                <w:b/>
              </w:rPr>
              <w:t>29,40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F70FEA">
            <w:pPr>
              <w:jc w:val="center"/>
              <w:rPr>
                <w:b/>
              </w:rPr>
            </w:pPr>
            <w:r w:rsidRPr="006814D6">
              <w:rPr>
                <w:b/>
              </w:rPr>
              <w:t>113750,8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F70FEA">
            <w:pPr>
              <w:jc w:val="center"/>
              <w:rPr>
                <w:b/>
              </w:rPr>
            </w:pPr>
            <w:r w:rsidRPr="006814D6">
              <w:rPr>
                <w:b/>
              </w:rPr>
              <w:t>29,96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D3E17">
              <w:t>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52056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53524,7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14,10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3002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3189,7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0,84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D3E17">
              <w:t>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12036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13843,4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3,65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D3E17">
              <w:t>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15516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12137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3,20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Государственная пошлина,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3B54D5" w:rsidRDefault="006814D6" w:rsidP="007519A2">
            <w:pPr>
              <w:jc w:val="center"/>
            </w:pPr>
            <w:r>
              <w:t>3059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4278,6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1,13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0,00</w:t>
            </w:r>
            <w:r w:rsidR="00454E0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>
              <w:t>0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8D3E17">
              <w:t>оходы от использования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36593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23030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6,07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0,05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>
              <w:t>0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8D3E17">
              <w:t>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autoSpaceDE w:val="0"/>
              <w:autoSpaceDN w:val="0"/>
              <w:adjustRightInd w:val="0"/>
              <w:jc w:val="center"/>
            </w:pPr>
            <w:r>
              <w:t>3672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2011,9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0,53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1772,3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0,47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C53B7B" w:rsidRDefault="006814D6" w:rsidP="007519A2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0,00</w:t>
            </w: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-260,8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0,07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0,01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E17">
              <w:rPr>
                <w:b/>
              </w:rPr>
              <w:t xml:space="preserve">Безвозмездные поступления всего, </w:t>
            </w:r>
            <w:r w:rsidRPr="008D3E17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7519A2">
            <w:pPr>
              <w:jc w:val="center"/>
              <w:rPr>
                <w:b/>
              </w:rPr>
            </w:pPr>
            <w:r w:rsidRPr="006814D6">
              <w:rPr>
                <w:b/>
              </w:rPr>
              <w:t>306755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6814D6">
            <w:pPr>
              <w:jc w:val="center"/>
              <w:rPr>
                <w:b/>
              </w:rPr>
            </w:pPr>
            <w:r w:rsidRPr="006814D6">
              <w:rPr>
                <w:b/>
              </w:rPr>
              <w:t>70,60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F70FEA">
            <w:pPr>
              <w:jc w:val="center"/>
              <w:rPr>
                <w:b/>
              </w:rPr>
            </w:pPr>
            <w:r w:rsidRPr="006814D6">
              <w:rPr>
                <w:b/>
              </w:rPr>
              <w:t>265904,8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F70FEA">
            <w:pPr>
              <w:jc w:val="center"/>
              <w:rPr>
                <w:b/>
              </w:rPr>
            </w:pPr>
            <w:r w:rsidRPr="006814D6">
              <w:rPr>
                <w:b/>
              </w:rPr>
              <w:t>70,04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 w:rsidRPr="008D3E17">
              <w:t>Дотации  от других бюджетов бюджетной системы Р</w:t>
            </w:r>
            <w:r>
              <w:t>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4313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9507,8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2,50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 w:rsidRPr="008D3E17">
              <w:t xml:space="preserve">Субсидии от других бюджетов бюджетной системы </w:t>
            </w:r>
            <w:r w:rsidRPr="00A9689B"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43731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10,06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9352,1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2,46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 w:rsidRPr="008D3E17">
              <w:t>Субвенции бюджетам субъект</w:t>
            </w:r>
            <w:r>
              <w:t>ов</w:t>
            </w:r>
            <w:r w:rsidRPr="008D3E17">
              <w:t xml:space="preserve"> </w:t>
            </w:r>
            <w:r w:rsidRPr="00A9689B">
              <w:t>Российской Федерации</w:t>
            </w:r>
            <w:r w:rsidRPr="008D3E17">
              <w:t xml:space="preserve"> и муниципальны</w:t>
            </w:r>
            <w:r>
              <w:t>х</w:t>
            </w:r>
            <w:r w:rsidRPr="008D3E17">
              <w:t xml:space="preserve"> образовани</w:t>
            </w:r>
            <w:r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249435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57,41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243100,8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64,03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Иные</w:t>
            </w:r>
            <w:r w:rsidRPr="008D3E17">
              <w:t xml:space="preserve">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7519A2">
            <w:pPr>
              <w:jc w:val="center"/>
            </w:pPr>
            <w:r w:rsidRPr="006814D6">
              <w:t>9266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4247,8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1,12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 xml:space="preserve">Доходы бюджетов городских округов от возврата остатков субсидий и субвенций прошлых лет </w:t>
            </w:r>
            <w:proofErr w:type="spellStart"/>
            <w:r>
              <w:t>небюджетными</w:t>
            </w:r>
            <w:proofErr w:type="spellEnd"/>
            <w:r>
              <w:t xml:space="preserve">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 w:rsidRPr="00165C7C">
              <w:t>0,00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BE4FF9" w:rsidRDefault="006814D6" w:rsidP="00F70FEA">
            <w:pPr>
              <w:jc w:val="center"/>
            </w:pPr>
            <w:r w:rsidRPr="00BE4FF9">
              <w:t>0,01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8D3E17">
              <w:t>озврат остатков субсидий, субвенций и иных межбюджетных трансфертов, имеющих целевое значение</w:t>
            </w:r>
            <w:r>
              <w:t>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8D3E17" w:rsidRDefault="006814D6" w:rsidP="007519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165C7C" w:rsidRDefault="006814D6" w:rsidP="006814D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E329C" w:rsidRDefault="006814D6" w:rsidP="00F70FEA">
            <w:pPr>
              <w:jc w:val="center"/>
            </w:pPr>
            <w:r w:rsidRPr="006E329C">
              <w:t>- 323,5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Default="006814D6" w:rsidP="00F70FEA">
            <w:pPr>
              <w:jc w:val="center"/>
            </w:pPr>
            <w:r w:rsidRPr="00BE4FF9">
              <w:t>0,09</w:t>
            </w:r>
          </w:p>
        </w:tc>
      </w:tr>
      <w:tr w:rsidR="006814D6" w:rsidRPr="008D3E17" w:rsidTr="00B74E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8D3E17" w:rsidRDefault="006814D6" w:rsidP="003B5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3E17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7519A2">
            <w:pPr>
              <w:jc w:val="center"/>
              <w:rPr>
                <w:b/>
              </w:rPr>
            </w:pPr>
            <w:r>
              <w:rPr>
                <w:b/>
              </w:rPr>
              <w:t>434509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6" w:rsidRPr="006814D6" w:rsidRDefault="006814D6" w:rsidP="006814D6">
            <w:pPr>
              <w:jc w:val="center"/>
              <w:rPr>
                <w:b/>
              </w:rPr>
            </w:pPr>
            <w:r w:rsidRPr="006814D6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6814D6" w:rsidRDefault="006814D6" w:rsidP="00F70FEA">
            <w:pPr>
              <w:jc w:val="center"/>
              <w:rPr>
                <w:b/>
              </w:rPr>
            </w:pPr>
            <w:r w:rsidRPr="006814D6">
              <w:rPr>
                <w:b/>
              </w:rPr>
              <w:t>379655,6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D6" w:rsidRPr="006814D6" w:rsidRDefault="006814D6" w:rsidP="00F70FEA">
            <w:pPr>
              <w:jc w:val="center"/>
              <w:rPr>
                <w:b/>
              </w:rPr>
            </w:pPr>
            <w:r w:rsidRPr="006814D6">
              <w:rPr>
                <w:b/>
              </w:rPr>
              <w:t>100</w:t>
            </w:r>
          </w:p>
        </w:tc>
      </w:tr>
    </w:tbl>
    <w:p w:rsidR="008D3E17" w:rsidRPr="008D3E17" w:rsidRDefault="008D3E17" w:rsidP="008D3E17">
      <w:pPr>
        <w:autoSpaceDE w:val="0"/>
        <w:autoSpaceDN w:val="0"/>
        <w:adjustRightInd w:val="0"/>
        <w:ind w:firstLine="709"/>
        <w:jc w:val="both"/>
      </w:pPr>
      <w:r w:rsidRPr="008D3E17">
        <w:lastRenderedPageBreak/>
        <w:t xml:space="preserve">В сравнении с 1 </w:t>
      </w:r>
      <w:r w:rsidR="00454E05">
        <w:t>полугодием</w:t>
      </w:r>
      <w:r w:rsidRPr="008D3E17">
        <w:t xml:space="preserve"> 201</w:t>
      </w:r>
      <w:r w:rsidR="00067AD5">
        <w:t>4</w:t>
      </w:r>
      <w:r w:rsidRPr="008D3E17">
        <w:t xml:space="preserve"> года поступление доходов в абсолютном значении </w:t>
      </w:r>
      <w:r w:rsidR="00067AD5">
        <w:t>уменьшилось</w:t>
      </w:r>
      <w:r w:rsidRPr="008D3E17">
        <w:t xml:space="preserve"> на </w:t>
      </w:r>
      <w:r w:rsidR="00454E05" w:rsidRPr="00454E05">
        <w:t>54</w:t>
      </w:r>
      <w:r w:rsidR="00454E05">
        <w:t xml:space="preserve"> </w:t>
      </w:r>
      <w:r w:rsidR="00454E05" w:rsidRPr="00454E05">
        <w:t>853,4</w:t>
      </w:r>
      <w:r w:rsidRPr="008D3E17">
        <w:t xml:space="preserve"> тыс.руб., при этом произошло  </w:t>
      </w:r>
      <w:r w:rsidR="00EB151F">
        <w:t>уменьшение</w:t>
      </w:r>
      <w:r w:rsidRPr="008D3E17">
        <w:t xml:space="preserve"> по налоговым и неналоговым доходам в целом  на </w:t>
      </w:r>
      <w:r w:rsidR="00EB151F" w:rsidRPr="00EB151F">
        <w:t>14</w:t>
      </w:r>
      <w:r w:rsidR="00EB151F">
        <w:t xml:space="preserve"> </w:t>
      </w:r>
      <w:r w:rsidR="00EB151F" w:rsidRPr="00EB151F">
        <w:t>003,2</w:t>
      </w:r>
      <w:r w:rsidRPr="008D3E17">
        <w:t xml:space="preserve"> тыс.руб.,</w:t>
      </w:r>
      <w:r w:rsidR="00313249">
        <w:t xml:space="preserve"> </w:t>
      </w:r>
      <w:r w:rsidRPr="008D3E17">
        <w:t xml:space="preserve">и </w:t>
      </w:r>
      <w:r w:rsidR="00067AD5">
        <w:t>уменьшение</w:t>
      </w:r>
      <w:r w:rsidRPr="008D3E17">
        <w:t xml:space="preserve"> по безвозмездным поступлениям  на </w:t>
      </w:r>
      <w:r w:rsidR="00EB151F" w:rsidRPr="00EB151F">
        <w:t>40</w:t>
      </w:r>
      <w:r w:rsidR="00EB151F">
        <w:t xml:space="preserve"> </w:t>
      </w:r>
      <w:r w:rsidR="00EB151F" w:rsidRPr="00EB151F">
        <w:t>850,2</w:t>
      </w:r>
      <w:r w:rsidR="00313249">
        <w:t xml:space="preserve"> </w:t>
      </w:r>
      <w:r w:rsidRPr="008D3E17">
        <w:t>тыс.руб.</w:t>
      </w:r>
    </w:p>
    <w:p w:rsidR="008D3E17" w:rsidRDefault="008D3E17" w:rsidP="00406782">
      <w:pPr>
        <w:pStyle w:val="a3"/>
        <w:jc w:val="both"/>
      </w:pPr>
    </w:p>
    <w:p w:rsidR="0089377F" w:rsidRDefault="0089377F" w:rsidP="00406782">
      <w:pPr>
        <w:pStyle w:val="a3"/>
        <w:jc w:val="both"/>
      </w:pPr>
    </w:p>
    <w:p w:rsidR="0089377F" w:rsidRPr="0089377F" w:rsidRDefault="0089377F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89377F">
        <w:rPr>
          <w:b/>
        </w:rPr>
        <w:t>3.Анализ исполнения расходов местного бюджета</w:t>
      </w:r>
    </w:p>
    <w:p w:rsidR="0089377F" w:rsidRPr="0089377F" w:rsidRDefault="0089377F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89377F" w:rsidRPr="0089377F" w:rsidRDefault="0089377F" w:rsidP="0089377F">
      <w:pPr>
        <w:ind w:firstLine="540"/>
        <w:jc w:val="both"/>
      </w:pPr>
      <w:r w:rsidRPr="0089377F">
        <w:t xml:space="preserve">Согласно решению Думы городского округа от </w:t>
      </w:r>
      <w:r w:rsidR="00514A82">
        <w:t>29</w:t>
      </w:r>
      <w:r w:rsidRPr="0089377F">
        <w:t>.12.201</w:t>
      </w:r>
      <w:r w:rsidR="007546D5">
        <w:t>4</w:t>
      </w:r>
      <w:r w:rsidRPr="0089377F">
        <w:t xml:space="preserve"> № </w:t>
      </w:r>
      <w:r w:rsidR="007546D5">
        <w:t>28</w:t>
      </w:r>
      <w:r w:rsidRPr="0089377F">
        <w:t>-ДГО</w:t>
      </w:r>
      <w:r w:rsidR="00EB151F">
        <w:t xml:space="preserve"> </w:t>
      </w:r>
      <w:r w:rsidRPr="0089377F">
        <w:t>«О местном бюджете на  201</w:t>
      </w:r>
      <w:r w:rsidR="007546D5">
        <w:t>5</w:t>
      </w:r>
      <w:r w:rsidRPr="0089377F">
        <w:t xml:space="preserve"> год и на плановый период 201</w:t>
      </w:r>
      <w:r w:rsidR="007546D5">
        <w:t>6</w:t>
      </w:r>
      <w:r w:rsidRPr="0089377F">
        <w:t xml:space="preserve"> и 201</w:t>
      </w:r>
      <w:r w:rsidR="007546D5">
        <w:t>7</w:t>
      </w:r>
      <w:r w:rsidRPr="0089377F">
        <w:t xml:space="preserve"> годов» общий объем расходов местного бюджета на 201</w:t>
      </w:r>
      <w:r w:rsidR="007546D5">
        <w:t>5</w:t>
      </w:r>
      <w:r w:rsidRPr="0089377F">
        <w:t xml:space="preserve"> год утвержден в сумме </w:t>
      </w:r>
      <w:r w:rsidR="00EB151F">
        <w:t>737689,6</w:t>
      </w:r>
      <w:r w:rsidRPr="0089377F">
        <w:t xml:space="preserve"> тыс.руб.</w:t>
      </w:r>
    </w:p>
    <w:p w:rsidR="00EB151F" w:rsidRDefault="00EB151F" w:rsidP="007546D5">
      <w:pPr>
        <w:autoSpaceDE w:val="0"/>
        <w:autoSpaceDN w:val="0"/>
        <w:adjustRightInd w:val="0"/>
        <w:ind w:firstLine="540"/>
        <w:jc w:val="both"/>
      </w:pPr>
      <w:r w:rsidRPr="00EB151F">
        <w:t>Расходная часть  местного бюджета в течение 1 полугодия 201</w:t>
      </w:r>
      <w:r>
        <w:t>5</w:t>
      </w:r>
      <w:r w:rsidRPr="00EB151F">
        <w:t xml:space="preserve"> года была увеличена на </w:t>
      </w:r>
      <w:r w:rsidR="00422F9A" w:rsidRPr="00422F9A">
        <w:t>27</w:t>
      </w:r>
      <w:r w:rsidR="00422F9A">
        <w:t xml:space="preserve"> </w:t>
      </w:r>
      <w:r w:rsidR="00422F9A" w:rsidRPr="00422F9A">
        <w:t xml:space="preserve">658,1 </w:t>
      </w:r>
      <w:r w:rsidRPr="00EB151F">
        <w:t>тыс. рублей.</w:t>
      </w:r>
    </w:p>
    <w:p w:rsidR="00EB151F" w:rsidRDefault="00EB151F" w:rsidP="007546D5">
      <w:pPr>
        <w:autoSpaceDE w:val="0"/>
        <w:autoSpaceDN w:val="0"/>
        <w:adjustRightInd w:val="0"/>
        <w:ind w:firstLine="540"/>
        <w:jc w:val="both"/>
      </w:pPr>
    </w:p>
    <w:p w:rsidR="0089377F" w:rsidRDefault="0089377F" w:rsidP="0089377F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89377F">
        <w:rPr>
          <w:b/>
          <w:i/>
        </w:rPr>
        <w:t xml:space="preserve">Изменение объемов  финансирования в разрезе функциональной классификации расходов за 1 </w:t>
      </w:r>
      <w:r w:rsidR="00422F9A">
        <w:rPr>
          <w:b/>
          <w:i/>
        </w:rPr>
        <w:t>полугодие</w:t>
      </w:r>
      <w:r w:rsidRPr="0089377F">
        <w:rPr>
          <w:b/>
          <w:i/>
        </w:rPr>
        <w:t xml:space="preserve"> 201</w:t>
      </w:r>
      <w:r w:rsidR="00A57074">
        <w:rPr>
          <w:b/>
          <w:i/>
        </w:rPr>
        <w:t>5</w:t>
      </w:r>
      <w:r w:rsidRPr="0089377F">
        <w:rPr>
          <w:b/>
          <w:i/>
        </w:rPr>
        <w:t xml:space="preserve"> года приведено в таблице №4.</w:t>
      </w:r>
    </w:p>
    <w:p w:rsidR="00A57074" w:rsidRPr="0089377F" w:rsidRDefault="00A57074" w:rsidP="0089377F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89377F" w:rsidRDefault="0089377F" w:rsidP="0089377F">
      <w:pPr>
        <w:autoSpaceDE w:val="0"/>
        <w:autoSpaceDN w:val="0"/>
        <w:adjustRightInd w:val="0"/>
        <w:ind w:firstLine="540"/>
        <w:jc w:val="right"/>
      </w:pPr>
      <w:r w:rsidRPr="0089377F">
        <w:t>Таблица №4(тыс</w:t>
      </w:r>
      <w:proofErr w:type="gramStart"/>
      <w:r w:rsidRPr="0089377F">
        <w:t>.р</w:t>
      </w:r>
      <w:proofErr w:type="gramEnd"/>
      <w:r w:rsidRPr="0089377F">
        <w:t>уб.)</w:t>
      </w:r>
    </w:p>
    <w:p w:rsidR="00A57074" w:rsidRPr="0089377F" w:rsidRDefault="00A57074" w:rsidP="0089377F">
      <w:pPr>
        <w:autoSpaceDE w:val="0"/>
        <w:autoSpaceDN w:val="0"/>
        <w:adjustRightInd w:val="0"/>
        <w:ind w:firstLine="54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1575"/>
        <w:gridCol w:w="1518"/>
        <w:gridCol w:w="1296"/>
        <w:gridCol w:w="1194"/>
        <w:gridCol w:w="917"/>
      </w:tblGrid>
      <w:tr w:rsidR="00422F9A" w:rsidRPr="0089377F" w:rsidTr="003F6BD0">
        <w:trPr>
          <w:jc w:val="center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>
            <w:pPr>
              <w:autoSpaceDE w:val="0"/>
              <w:autoSpaceDN w:val="0"/>
              <w:adjustRightInd w:val="0"/>
              <w:jc w:val="center"/>
            </w:pPr>
            <w:r w:rsidRPr="0089377F">
              <w:t>Наименование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 w:rsidP="003B684D">
            <w:pPr>
              <w:ind w:left="25" w:right="93"/>
              <w:jc w:val="center"/>
            </w:pPr>
            <w:r w:rsidRPr="0089377F">
              <w:t>Решение думы о бюджете на 201</w:t>
            </w:r>
            <w:r>
              <w:t xml:space="preserve">5 </w:t>
            </w:r>
            <w:r w:rsidRPr="0089377F">
              <w:t xml:space="preserve">г. </w:t>
            </w:r>
            <w:proofErr w:type="gramStart"/>
            <w:r w:rsidRPr="0089377F">
              <w:t>от</w:t>
            </w:r>
            <w:proofErr w:type="gramEnd"/>
          </w:p>
          <w:p w:rsidR="00422F9A" w:rsidRPr="0089377F" w:rsidRDefault="00D922D9" w:rsidP="003B684D">
            <w:pPr>
              <w:ind w:left="25" w:right="93"/>
              <w:jc w:val="center"/>
            </w:pPr>
            <w:r>
              <w:t>29</w:t>
            </w:r>
            <w:r w:rsidR="00422F9A" w:rsidRPr="0089377F">
              <w:t>.12.201</w:t>
            </w:r>
            <w:r w:rsidR="00422F9A">
              <w:t>4</w:t>
            </w:r>
            <w:r w:rsidR="00422F9A" w:rsidRPr="0089377F">
              <w:t xml:space="preserve"> №</w:t>
            </w:r>
            <w:r w:rsidR="00422F9A">
              <w:t>28</w:t>
            </w:r>
            <w:r w:rsidR="00422F9A" w:rsidRPr="0089377F">
              <w:t>-ДГО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Default="00422F9A" w:rsidP="003B684D">
            <w:pPr>
              <w:ind w:right="93"/>
              <w:jc w:val="center"/>
            </w:pPr>
            <w:r>
              <w:t xml:space="preserve">Решение думы </w:t>
            </w:r>
            <w:proofErr w:type="gramStart"/>
            <w:r>
              <w:t>от</w:t>
            </w:r>
            <w:proofErr w:type="gramEnd"/>
          </w:p>
          <w:p w:rsidR="00422F9A" w:rsidRPr="0089377F" w:rsidRDefault="00422F9A" w:rsidP="003B684D">
            <w:pPr>
              <w:ind w:right="93"/>
              <w:jc w:val="center"/>
            </w:pPr>
            <w:r>
              <w:t>31.03.2015 №03-ДГО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F9A" w:rsidRPr="0089377F" w:rsidRDefault="00422F9A" w:rsidP="00422F9A">
            <w:pPr>
              <w:autoSpaceDE w:val="0"/>
              <w:autoSpaceDN w:val="0"/>
              <w:adjustRightInd w:val="0"/>
              <w:jc w:val="center"/>
            </w:pPr>
            <w:r>
              <w:t xml:space="preserve">Решение думы </w:t>
            </w:r>
            <w:r w:rsidRPr="00422F9A">
              <w:t>от 26.06.2015 N 15-ДГО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>
            <w:pPr>
              <w:autoSpaceDE w:val="0"/>
              <w:autoSpaceDN w:val="0"/>
              <w:adjustRightInd w:val="0"/>
              <w:jc w:val="center"/>
            </w:pPr>
            <w:r w:rsidRPr="0089377F">
              <w:t>Отклонение от первоначального решения Думы</w:t>
            </w:r>
          </w:p>
        </w:tc>
      </w:tr>
      <w:tr w:rsidR="00422F9A" w:rsidRPr="0089377F" w:rsidTr="003F6BD0">
        <w:trPr>
          <w:jc w:val="center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/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/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A" w:rsidRPr="0089377F" w:rsidRDefault="00422F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>
            <w:pPr>
              <w:autoSpaceDE w:val="0"/>
              <w:autoSpaceDN w:val="0"/>
              <w:adjustRightInd w:val="0"/>
              <w:jc w:val="center"/>
            </w:pPr>
            <w:r w:rsidRPr="0089377F">
              <w:t>В сумме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9A" w:rsidRPr="0089377F" w:rsidRDefault="00422F9A">
            <w:pPr>
              <w:autoSpaceDE w:val="0"/>
              <w:autoSpaceDN w:val="0"/>
              <w:adjustRightInd w:val="0"/>
              <w:jc w:val="center"/>
            </w:pPr>
            <w:r w:rsidRPr="0089377F">
              <w:t>%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Общегосударственные вопросы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>
            <w:pPr>
              <w:jc w:val="center"/>
            </w:pPr>
            <w:r>
              <w:t>84243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>
            <w:pPr>
              <w:jc w:val="center"/>
            </w:pPr>
            <w:r>
              <w:t>80506,9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80390,2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-3852,8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4,57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Национальная безопасность и правоохранительная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307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307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440,2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133,2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43,39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Национальная экономика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25856,2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27985,2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Default="003F6BD0" w:rsidP="003F6BD0">
            <w:pPr>
              <w:jc w:val="center"/>
            </w:pPr>
            <w:r>
              <w:t>28986,4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3130,2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12,11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ЖКХ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37341,9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42119,9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Default="003F6BD0" w:rsidP="003F6BD0">
            <w:pPr>
              <w:jc w:val="center"/>
            </w:pPr>
            <w:r>
              <w:t>60991,2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23649,3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63,33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493614,6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480266,7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501918,4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8303,8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1,68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Культура, кинематография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37693,5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32082,4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33816,4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-3877,1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10,29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Здравоохранение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1068,6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268,6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1068,6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0,00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Социальная политика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44743,6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44743,6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43962,9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-780,7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1,74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Физическая  культура и спорт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10823,4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11864,6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Default="003F6BD0" w:rsidP="003F6BD0">
            <w:pPr>
              <w:jc w:val="center"/>
            </w:pPr>
            <w:r>
              <w:t>11864,6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1041,2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9,62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Средства массовой информации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1084,8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955,8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995,8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-89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8,20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r w:rsidRPr="0089377F">
              <w:t>Обслуживание государственного и муниципального долга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3B684D">
            <w:pPr>
              <w:jc w:val="center"/>
            </w:pPr>
            <w:r>
              <w:t>913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 w:rsidP="006E6D98">
            <w:pPr>
              <w:jc w:val="center"/>
            </w:pPr>
            <w:r>
              <w:t>913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E857F1" w:rsidRDefault="003F6BD0" w:rsidP="003F6BD0">
            <w:pPr>
              <w:jc w:val="center"/>
            </w:pPr>
            <w:r>
              <w:t>913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3F6BD0" w:rsidP="006E16E3">
            <w:pPr>
              <w:jc w:val="center"/>
            </w:pPr>
            <w:r w:rsidRPr="006901ED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901ED" w:rsidRDefault="006E16E3" w:rsidP="006E16E3">
            <w:pPr>
              <w:jc w:val="center"/>
            </w:pPr>
            <w:r>
              <w:t>0</w:t>
            </w:r>
          </w:p>
        </w:tc>
      </w:tr>
      <w:tr w:rsidR="003F6BD0" w:rsidRPr="0089377F" w:rsidTr="006E16E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0" w:rsidRPr="0089377F" w:rsidRDefault="003F6BD0" w:rsidP="00785733">
            <w:pPr>
              <w:rPr>
                <w:b/>
              </w:rPr>
            </w:pPr>
            <w:r w:rsidRPr="0089377F">
              <w:rPr>
                <w:b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>
            <w:pPr>
              <w:jc w:val="center"/>
              <w:rPr>
                <w:b/>
              </w:rPr>
            </w:pPr>
            <w:r>
              <w:rPr>
                <w:b/>
              </w:rPr>
              <w:t>737689,6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89377F" w:rsidRDefault="003F6BD0">
            <w:pPr>
              <w:jc w:val="center"/>
              <w:rPr>
                <w:b/>
              </w:rPr>
            </w:pPr>
            <w:r>
              <w:rPr>
                <w:b/>
              </w:rPr>
              <w:t>722053,7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3F6BD0" w:rsidRDefault="003F6BD0" w:rsidP="003F6BD0">
            <w:pPr>
              <w:jc w:val="center"/>
              <w:rPr>
                <w:b/>
              </w:rPr>
            </w:pPr>
            <w:r w:rsidRPr="003F6BD0">
              <w:rPr>
                <w:b/>
              </w:rPr>
              <w:t>765347,7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E16E3" w:rsidRDefault="003F6BD0" w:rsidP="006E16E3">
            <w:pPr>
              <w:jc w:val="center"/>
              <w:rPr>
                <w:b/>
              </w:rPr>
            </w:pPr>
            <w:r w:rsidRPr="006E16E3">
              <w:rPr>
                <w:b/>
              </w:rPr>
              <w:t>27658,1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D0" w:rsidRPr="006E16E3" w:rsidRDefault="003F6BD0" w:rsidP="006E16E3">
            <w:pPr>
              <w:jc w:val="center"/>
              <w:rPr>
                <w:b/>
              </w:rPr>
            </w:pPr>
            <w:r w:rsidRPr="006E16E3">
              <w:rPr>
                <w:b/>
              </w:rPr>
              <w:t>3,75</w:t>
            </w:r>
          </w:p>
        </w:tc>
      </w:tr>
    </w:tbl>
    <w:p w:rsidR="0089377F" w:rsidRPr="0089377F" w:rsidRDefault="0089377F" w:rsidP="0089377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650957" w:rsidRDefault="0089377F" w:rsidP="0089377F">
      <w:pPr>
        <w:autoSpaceDE w:val="0"/>
        <w:autoSpaceDN w:val="0"/>
        <w:adjustRightInd w:val="0"/>
        <w:ind w:firstLine="709"/>
        <w:jc w:val="both"/>
      </w:pPr>
      <w:r w:rsidRPr="0089377F">
        <w:t>Как видно из таблицы №4</w:t>
      </w:r>
      <w:r w:rsidRPr="0089377F">
        <w:rPr>
          <w:b/>
        </w:rPr>
        <w:t xml:space="preserve"> </w:t>
      </w:r>
      <w:r w:rsidRPr="00152713">
        <w:t>уменьшение бюджетных назначений</w:t>
      </w:r>
      <w:r w:rsidRPr="0089377F">
        <w:t xml:space="preserve"> произошло:</w:t>
      </w:r>
    </w:p>
    <w:p w:rsidR="0089377F" w:rsidRPr="0089377F" w:rsidRDefault="00650957" w:rsidP="0089377F">
      <w:pPr>
        <w:autoSpaceDE w:val="0"/>
        <w:autoSpaceDN w:val="0"/>
        <w:adjustRightInd w:val="0"/>
        <w:ind w:firstLine="709"/>
        <w:jc w:val="both"/>
      </w:pPr>
      <w:r>
        <w:t>1)</w:t>
      </w:r>
      <w:r w:rsidR="0089377F" w:rsidRPr="0089377F">
        <w:t xml:space="preserve">  </w:t>
      </w:r>
      <w:r w:rsidR="0089377F" w:rsidRPr="00650957">
        <w:t xml:space="preserve">по разделу </w:t>
      </w:r>
      <w:r w:rsidRPr="00650957">
        <w:t>«О</w:t>
      </w:r>
      <w:r w:rsidR="0089377F" w:rsidRPr="00650957">
        <w:t>бщегосударственные вопросы</w:t>
      </w:r>
      <w:r w:rsidRPr="00650957">
        <w:t>»</w:t>
      </w:r>
      <w:r w:rsidR="0089377F" w:rsidRPr="0089377F">
        <w:t xml:space="preserve"> на  </w:t>
      </w:r>
      <w:r w:rsidR="006E16E3" w:rsidRPr="006E16E3">
        <w:t>3852,8</w:t>
      </w:r>
      <w:r w:rsidR="0089377F" w:rsidRPr="0089377F">
        <w:t xml:space="preserve"> тыс.руб., в том числе:</w:t>
      </w:r>
    </w:p>
    <w:p w:rsidR="0089377F" w:rsidRPr="0089377F" w:rsidRDefault="00650957" w:rsidP="0089377F">
      <w:pPr>
        <w:autoSpaceDE w:val="0"/>
        <w:autoSpaceDN w:val="0"/>
        <w:adjustRightInd w:val="0"/>
        <w:ind w:firstLine="709"/>
        <w:jc w:val="both"/>
      </w:pPr>
      <w:r>
        <w:t>1.1)</w:t>
      </w:r>
      <w:r w:rsidR="0089377F" w:rsidRPr="0089377F">
        <w:t xml:space="preserve"> по подразделу 0103 «Функционирование  законодательных (представительных)  органов государственной власти  и представительных органов  муниципальных образований» в сумме</w:t>
      </w:r>
      <w:r w:rsidR="009E3F06">
        <w:t xml:space="preserve"> </w:t>
      </w:r>
      <w:r w:rsidR="009E3F06" w:rsidRPr="009E3F06">
        <w:t>823,1</w:t>
      </w:r>
      <w:r w:rsidR="005A0AF6">
        <w:t xml:space="preserve"> </w:t>
      </w:r>
      <w:r w:rsidR="0089377F" w:rsidRPr="0089377F">
        <w:t xml:space="preserve"> тыс. рублей;</w:t>
      </w:r>
    </w:p>
    <w:p w:rsidR="0089377F" w:rsidRDefault="00650957" w:rsidP="0089377F">
      <w:pPr>
        <w:autoSpaceDE w:val="0"/>
        <w:autoSpaceDN w:val="0"/>
        <w:adjustRightInd w:val="0"/>
        <w:ind w:firstLine="709"/>
        <w:jc w:val="both"/>
      </w:pPr>
      <w:r>
        <w:t xml:space="preserve">1.2) </w:t>
      </w:r>
      <w:r w:rsidR="007922A6">
        <w:t xml:space="preserve"> </w:t>
      </w:r>
      <w:r w:rsidR="0089377F" w:rsidRPr="0089377F"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сумме </w:t>
      </w:r>
      <w:r w:rsidR="009E3F06" w:rsidRPr="009E3F06">
        <w:t>1434</w:t>
      </w:r>
      <w:r w:rsidR="005A0AF6">
        <w:t xml:space="preserve"> </w:t>
      </w:r>
      <w:r w:rsidR="0089377F" w:rsidRPr="0089377F">
        <w:t>тыс.руб</w:t>
      </w:r>
      <w:r w:rsidR="005A0AF6">
        <w:t>;</w:t>
      </w:r>
    </w:p>
    <w:p w:rsidR="005A0AF6" w:rsidRDefault="00650957" w:rsidP="0089377F">
      <w:pPr>
        <w:autoSpaceDE w:val="0"/>
        <w:autoSpaceDN w:val="0"/>
        <w:adjustRightInd w:val="0"/>
        <w:ind w:firstLine="709"/>
        <w:jc w:val="both"/>
      </w:pPr>
      <w:r>
        <w:lastRenderedPageBreak/>
        <w:t>1.3)</w:t>
      </w:r>
      <w:r w:rsidR="007922A6" w:rsidRPr="007922A6">
        <w:t xml:space="preserve"> по подразделу </w:t>
      </w:r>
      <w:r w:rsidR="007922A6">
        <w:t>0106</w:t>
      </w:r>
      <w:r w:rsidR="007922A6" w:rsidRPr="007922A6">
        <w:t xml:space="preserve"> «</w:t>
      </w:r>
      <w:r w:rsidR="007922A6"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7922A6" w:rsidRPr="007922A6">
        <w:t xml:space="preserve">» в сумме </w:t>
      </w:r>
      <w:r w:rsidR="009E3F06" w:rsidRPr="009E3F06">
        <w:t>896,4</w:t>
      </w:r>
      <w:r w:rsidR="009E3F06">
        <w:t xml:space="preserve"> </w:t>
      </w:r>
      <w:r w:rsidR="007922A6" w:rsidRPr="007922A6">
        <w:t>тыс.руб;</w:t>
      </w:r>
    </w:p>
    <w:p w:rsidR="009E3F06" w:rsidRPr="0089377F" w:rsidRDefault="009E3F06" w:rsidP="0089377F">
      <w:pPr>
        <w:autoSpaceDE w:val="0"/>
        <w:autoSpaceDN w:val="0"/>
        <w:adjustRightInd w:val="0"/>
        <w:ind w:firstLine="709"/>
        <w:jc w:val="both"/>
      </w:pPr>
      <w:r w:rsidRPr="009E3F06">
        <w:t>1.4) по подразделу 011</w:t>
      </w:r>
      <w:r>
        <w:t>1</w:t>
      </w:r>
      <w:r w:rsidRPr="009E3F06">
        <w:t xml:space="preserve"> «</w:t>
      </w:r>
      <w:r w:rsidR="00775B84">
        <w:t>Резервные фонды</w:t>
      </w:r>
      <w:r w:rsidRPr="009E3F06">
        <w:t>» в сумме 133,2 тыс. рублей;</w:t>
      </w:r>
    </w:p>
    <w:p w:rsidR="0089377F" w:rsidRDefault="00650957" w:rsidP="0089377F">
      <w:pPr>
        <w:autoSpaceDE w:val="0"/>
        <w:autoSpaceDN w:val="0"/>
        <w:adjustRightInd w:val="0"/>
        <w:ind w:firstLine="709"/>
        <w:jc w:val="both"/>
      </w:pPr>
      <w:r>
        <w:t>1.</w:t>
      </w:r>
      <w:r w:rsidR="009E3F06">
        <w:t>5</w:t>
      </w:r>
      <w:r>
        <w:t>)</w:t>
      </w:r>
      <w:r w:rsidR="0089377F" w:rsidRPr="0089377F">
        <w:t xml:space="preserve"> по подразделу 0113 «Другие общегосударственные вопросы» в сумме </w:t>
      </w:r>
      <w:r w:rsidR="009E3F06" w:rsidRPr="009E3F06">
        <w:t>566,1</w:t>
      </w:r>
      <w:r w:rsidR="0089377F" w:rsidRPr="0089377F">
        <w:t xml:space="preserve"> тыс. рублей;</w:t>
      </w:r>
    </w:p>
    <w:p w:rsidR="00650957" w:rsidRDefault="00650957" w:rsidP="0089377F">
      <w:pPr>
        <w:autoSpaceDE w:val="0"/>
        <w:autoSpaceDN w:val="0"/>
        <w:adjustRightInd w:val="0"/>
        <w:ind w:firstLine="709"/>
        <w:jc w:val="both"/>
      </w:pPr>
    </w:p>
    <w:p w:rsidR="005A0AF6" w:rsidRDefault="009E3F06" w:rsidP="0089377F">
      <w:pPr>
        <w:autoSpaceDE w:val="0"/>
        <w:autoSpaceDN w:val="0"/>
        <w:adjustRightInd w:val="0"/>
        <w:ind w:firstLine="709"/>
        <w:jc w:val="both"/>
      </w:pPr>
      <w:r>
        <w:t>2</w:t>
      </w:r>
      <w:r w:rsidR="00650957">
        <w:t xml:space="preserve">) </w:t>
      </w:r>
      <w:r w:rsidR="00650957" w:rsidRPr="00650957">
        <w:t xml:space="preserve">по разделу «Образование» </w:t>
      </w:r>
      <w:r w:rsidR="008D5B84" w:rsidRPr="008D5B84">
        <w:t xml:space="preserve">произошло </w:t>
      </w:r>
      <w:r w:rsidR="008D5B84">
        <w:t>уменьшение</w:t>
      </w:r>
      <w:r w:rsidR="008D5B84" w:rsidRPr="008D5B84">
        <w:t xml:space="preserve"> бюджетных назначений по следующим подразделам:</w:t>
      </w:r>
    </w:p>
    <w:p w:rsidR="00C6135C" w:rsidRPr="0089377F" w:rsidRDefault="009E3F06" w:rsidP="0089377F">
      <w:pPr>
        <w:autoSpaceDE w:val="0"/>
        <w:autoSpaceDN w:val="0"/>
        <w:adjustRightInd w:val="0"/>
        <w:ind w:firstLine="709"/>
        <w:jc w:val="both"/>
      </w:pPr>
      <w:r>
        <w:t>2</w:t>
      </w:r>
      <w:r w:rsidR="00C6135C" w:rsidRPr="00C6135C">
        <w:t>.</w:t>
      </w:r>
      <w:r w:rsidR="008D5B84">
        <w:t>1</w:t>
      </w:r>
      <w:r w:rsidR="00C6135C" w:rsidRPr="00C6135C">
        <w:t>) по подразделу 070</w:t>
      </w:r>
      <w:r w:rsidR="00C6135C">
        <w:t>2</w:t>
      </w:r>
      <w:r w:rsidR="00C6135C" w:rsidRPr="00C6135C">
        <w:t xml:space="preserve"> «</w:t>
      </w:r>
      <w:r w:rsidR="00C6135C">
        <w:t>Общее образование</w:t>
      </w:r>
      <w:r w:rsidR="00C6135C" w:rsidRPr="00C6135C">
        <w:t xml:space="preserve">» в сумме </w:t>
      </w:r>
      <w:r w:rsidR="008D5B84" w:rsidRPr="008D5B84">
        <w:t>1645,4</w:t>
      </w:r>
      <w:r w:rsidR="00C6135C">
        <w:t xml:space="preserve"> </w:t>
      </w:r>
      <w:r w:rsidR="00C6135C" w:rsidRPr="00C6135C">
        <w:t>тыс. рублей;</w:t>
      </w:r>
    </w:p>
    <w:p w:rsidR="008D5B84" w:rsidRDefault="008D5B84" w:rsidP="0089377F">
      <w:pPr>
        <w:autoSpaceDE w:val="0"/>
        <w:autoSpaceDN w:val="0"/>
        <w:adjustRightInd w:val="0"/>
        <w:ind w:firstLine="709"/>
        <w:jc w:val="both"/>
      </w:pPr>
      <w:r>
        <w:t xml:space="preserve">2.2) по подразделу 0705 «Профессиональная подготовка, переподготовка и повышение квалификации» </w:t>
      </w:r>
      <w:r w:rsidRPr="008D5B84">
        <w:t>в сумме 65,4 тыс. рублей;</w:t>
      </w:r>
    </w:p>
    <w:p w:rsidR="00650957" w:rsidRDefault="009E3F06" w:rsidP="0089377F">
      <w:pPr>
        <w:autoSpaceDE w:val="0"/>
        <w:autoSpaceDN w:val="0"/>
        <w:adjustRightInd w:val="0"/>
        <w:ind w:firstLine="709"/>
        <w:jc w:val="both"/>
      </w:pPr>
      <w:r>
        <w:t>2</w:t>
      </w:r>
      <w:r w:rsidR="008E311B" w:rsidRPr="008E311B">
        <w:t>.</w:t>
      </w:r>
      <w:r w:rsidR="008E311B">
        <w:t>3</w:t>
      </w:r>
      <w:r w:rsidR="008E311B" w:rsidRPr="008E311B">
        <w:t>) по подразделу 070</w:t>
      </w:r>
      <w:r w:rsidR="008E311B">
        <w:t>9</w:t>
      </w:r>
      <w:r w:rsidR="008E311B" w:rsidRPr="008E311B">
        <w:t xml:space="preserve"> «</w:t>
      </w:r>
      <w:r w:rsidR="008E311B">
        <w:t>Другие вопросы в области образования</w:t>
      </w:r>
      <w:r w:rsidR="008E311B" w:rsidRPr="008E311B">
        <w:t>» в сумме 129,2 тыс. рублей;</w:t>
      </w:r>
    </w:p>
    <w:p w:rsidR="008E311B" w:rsidRDefault="008E311B" w:rsidP="0089377F">
      <w:pPr>
        <w:autoSpaceDE w:val="0"/>
        <w:autoSpaceDN w:val="0"/>
        <w:adjustRightInd w:val="0"/>
        <w:ind w:firstLine="709"/>
        <w:jc w:val="both"/>
      </w:pPr>
    </w:p>
    <w:p w:rsidR="008E311B" w:rsidRDefault="008D5B84" w:rsidP="0089377F">
      <w:pPr>
        <w:autoSpaceDE w:val="0"/>
        <w:autoSpaceDN w:val="0"/>
        <w:adjustRightInd w:val="0"/>
        <w:ind w:firstLine="709"/>
        <w:jc w:val="both"/>
      </w:pPr>
      <w:r>
        <w:t>3</w:t>
      </w:r>
      <w:r w:rsidR="008E311B" w:rsidRPr="008E311B">
        <w:t>) по разделу «</w:t>
      </w:r>
      <w:r w:rsidR="008E311B">
        <w:t>Культура и кинематография</w:t>
      </w:r>
      <w:r w:rsidR="008E311B" w:rsidRPr="008E311B">
        <w:t xml:space="preserve">» на  </w:t>
      </w:r>
      <w:r>
        <w:t>3877,1</w:t>
      </w:r>
      <w:r w:rsidR="008E311B" w:rsidRPr="008E311B">
        <w:t xml:space="preserve"> тыс.руб., в том числе:</w:t>
      </w:r>
    </w:p>
    <w:p w:rsidR="008E311B" w:rsidRDefault="008D5B84" w:rsidP="0089377F">
      <w:pPr>
        <w:autoSpaceDE w:val="0"/>
        <w:autoSpaceDN w:val="0"/>
        <w:adjustRightInd w:val="0"/>
        <w:ind w:firstLine="709"/>
        <w:jc w:val="both"/>
      </w:pPr>
      <w:r>
        <w:t>3</w:t>
      </w:r>
      <w:r w:rsidR="008E311B" w:rsidRPr="008E311B">
        <w:t>.1) по подразделу 0</w:t>
      </w:r>
      <w:r w:rsidR="008E311B">
        <w:t>8</w:t>
      </w:r>
      <w:r w:rsidR="008E311B" w:rsidRPr="008E311B">
        <w:t>01 «</w:t>
      </w:r>
      <w:r w:rsidR="008E311B">
        <w:t>Культура</w:t>
      </w:r>
      <w:r w:rsidR="008E311B" w:rsidRPr="008E311B">
        <w:t xml:space="preserve">» в сумме </w:t>
      </w:r>
      <w:r w:rsidRPr="008D5B84">
        <w:t xml:space="preserve">3877,1 </w:t>
      </w:r>
      <w:r w:rsidR="008E311B" w:rsidRPr="008E311B">
        <w:t xml:space="preserve">  тыс. рублей;</w:t>
      </w:r>
    </w:p>
    <w:p w:rsidR="008E311B" w:rsidRDefault="008E311B" w:rsidP="0089377F">
      <w:pPr>
        <w:autoSpaceDE w:val="0"/>
        <w:autoSpaceDN w:val="0"/>
        <w:adjustRightInd w:val="0"/>
        <w:ind w:firstLine="709"/>
        <w:jc w:val="both"/>
      </w:pPr>
    </w:p>
    <w:p w:rsidR="002C166F" w:rsidRDefault="002C166F" w:rsidP="002C166F">
      <w:pPr>
        <w:autoSpaceDE w:val="0"/>
        <w:autoSpaceDN w:val="0"/>
        <w:adjustRightInd w:val="0"/>
        <w:ind w:firstLine="709"/>
        <w:jc w:val="both"/>
      </w:pPr>
      <w:r>
        <w:t xml:space="preserve">4) по разделу «Социальная политика» на  </w:t>
      </w:r>
      <w:r w:rsidRPr="002C166F">
        <w:t>780,7</w:t>
      </w:r>
      <w:r>
        <w:t xml:space="preserve"> тыс.руб., в том числе:</w:t>
      </w:r>
    </w:p>
    <w:p w:rsidR="00152713" w:rsidRDefault="002C166F" w:rsidP="002C166F">
      <w:pPr>
        <w:autoSpaceDE w:val="0"/>
        <w:autoSpaceDN w:val="0"/>
        <w:adjustRightInd w:val="0"/>
        <w:ind w:firstLine="709"/>
        <w:jc w:val="both"/>
      </w:pPr>
      <w:r>
        <w:t xml:space="preserve">4.1) по подразделу 1004 «Охрана семьи и детства» в сумме </w:t>
      </w:r>
      <w:r w:rsidRPr="002C166F">
        <w:t>1061,9</w:t>
      </w:r>
      <w:r>
        <w:t xml:space="preserve">  тыс. рублей;</w:t>
      </w:r>
    </w:p>
    <w:p w:rsidR="002C166F" w:rsidRDefault="002C166F" w:rsidP="008E311B">
      <w:pPr>
        <w:autoSpaceDE w:val="0"/>
        <w:autoSpaceDN w:val="0"/>
        <w:adjustRightInd w:val="0"/>
        <w:ind w:firstLine="709"/>
        <w:jc w:val="both"/>
      </w:pPr>
    </w:p>
    <w:p w:rsidR="00152713" w:rsidRDefault="002C166F" w:rsidP="00152713">
      <w:pPr>
        <w:autoSpaceDE w:val="0"/>
        <w:autoSpaceDN w:val="0"/>
        <w:adjustRightInd w:val="0"/>
        <w:ind w:firstLine="709"/>
        <w:jc w:val="both"/>
      </w:pPr>
      <w:r>
        <w:t>5</w:t>
      </w:r>
      <w:r w:rsidR="00152713">
        <w:t xml:space="preserve">) по разделу «Физическая культура и спорт» произошло </w:t>
      </w:r>
      <w:r w:rsidR="00152713" w:rsidRPr="00152713">
        <w:t>уменьшение бюджетных назначений</w:t>
      </w:r>
      <w:r w:rsidR="00152713">
        <w:t xml:space="preserve"> по следующим подразделам:</w:t>
      </w:r>
    </w:p>
    <w:p w:rsidR="00152713" w:rsidRPr="008E311B" w:rsidRDefault="002C166F" w:rsidP="00152713">
      <w:pPr>
        <w:autoSpaceDE w:val="0"/>
        <w:autoSpaceDN w:val="0"/>
        <w:adjustRightInd w:val="0"/>
        <w:ind w:firstLine="709"/>
        <w:jc w:val="both"/>
      </w:pPr>
      <w:r>
        <w:t>5</w:t>
      </w:r>
      <w:r w:rsidR="00152713">
        <w:t xml:space="preserve">.1) по подразделу 1101 «Физическая культура» в сумме </w:t>
      </w:r>
      <w:r w:rsidR="00152713" w:rsidRPr="00152713">
        <w:t>33,6</w:t>
      </w:r>
      <w:r w:rsidR="00152713">
        <w:t xml:space="preserve">  тыс. рублей;</w:t>
      </w:r>
    </w:p>
    <w:p w:rsidR="008E311B" w:rsidRPr="00152713" w:rsidRDefault="002C166F" w:rsidP="0089377F">
      <w:pPr>
        <w:autoSpaceDE w:val="0"/>
        <w:autoSpaceDN w:val="0"/>
        <w:adjustRightInd w:val="0"/>
        <w:ind w:firstLine="709"/>
        <w:jc w:val="both"/>
      </w:pPr>
      <w:r>
        <w:t>5</w:t>
      </w:r>
      <w:r w:rsidR="00152713" w:rsidRPr="00152713">
        <w:t>.</w:t>
      </w:r>
      <w:r w:rsidR="00152713">
        <w:t>2</w:t>
      </w:r>
      <w:r w:rsidR="00152713" w:rsidRPr="00152713">
        <w:t>) по подразделу 110</w:t>
      </w:r>
      <w:r w:rsidR="00152713">
        <w:t>2</w:t>
      </w:r>
      <w:r w:rsidR="00152713" w:rsidRPr="00152713">
        <w:t xml:space="preserve"> «</w:t>
      </w:r>
      <w:r w:rsidR="00152713">
        <w:t>Массовый спорт</w:t>
      </w:r>
      <w:r w:rsidR="00152713" w:rsidRPr="00152713">
        <w:t xml:space="preserve">» в сумме </w:t>
      </w:r>
      <w:r w:rsidRPr="002C166F">
        <w:t>1821,4</w:t>
      </w:r>
      <w:r w:rsidR="00152713">
        <w:t xml:space="preserve"> </w:t>
      </w:r>
      <w:r w:rsidR="00152713" w:rsidRPr="00152713">
        <w:t>тыс. рублей;</w:t>
      </w:r>
    </w:p>
    <w:p w:rsidR="00152713" w:rsidRDefault="00152713" w:rsidP="0089377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52713" w:rsidRPr="00152713" w:rsidRDefault="002C166F" w:rsidP="00152713">
      <w:pPr>
        <w:autoSpaceDE w:val="0"/>
        <w:autoSpaceDN w:val="0"/>
        <w:adjustRightInd w:val="0"/>
        <w:ind w:firstLine="709"/>
        <w:jc w:val="both"/>
      </w:pPr>
      <w:r>
        <w:t>8</w:t>
      </w:r>
      <w:r w:rsidR="00152713" w:rsidRPr="00152713">
        <w:t>) по разделу «</w:t>
      </w:r>
      <w:r w:rsidR="00152713">
        <w:t>Средства массовой информации</w:t>
      </w:r>
      <w:r w:rsidR="00152713" w:rsidRPr="00152713">
        <w:t>» на  8</w:t>
      </w:r>
      <w:r w:rsidR="00152713">
        <w:t>9</w:t>
      </w:r>
      <w:r w:rsidR="00152713" w:rsidRPr="00152713">
        <w:t xml:space="preserve"> тыс.руб., в том числе:</w:t>
      </w:r>
    </w:p>
    <w:p w:rsidR="00152713" w:rsidRDefault="002C166F" w:rsidP="0089377F">
      <w:pPr>
        <w:autoSpaceDE w:val="0"/>
        <w:autoSpaceDN w:val="0"/>
        <w:adjustRightInd w:val="0"/>
        <w:ind w:firstLine="709"/>
        <w:jc w:val="both"/>
        <w:rPr>
          <w:b/>
        </w:rPr>
      </w:pPr>
      <w:r>
        <w:t>8</w:t>
      </w:r>
      <w:r w:rsidR="00152713" w:rsidRPr="00152713">
        <w:t>.1) по подразделу 1</w:t>
      </w:r>
      <w:r w:rsidR="00152713">
        <w:t>2</w:t>
      </w:r>
      <w:r w:rsidR="00152713" w:rsidRPr="00152713">
        <w:t>0</w:t>
      </w:r>
      <w:r w:rsidR="00152713">
        <w:t>2</w:t>
      </w:r>
      <w:r w:rsidR="00152713" w:rsidRPr="00152713">
        <w:t xml:space="preserve"> «</w:t>
      </w:r>
      <w:r w:rsidR="00152713">
        <w:t>Периодическая печать и издательства</w:t>
      </w:r>
      <w:r w:rsidR="00152713" w:rsidRPr="00152713">
        <w:t xml:space="preserve">» в сумме </w:t>
      </w:r>
      <w:r w:rsidR="00152713">
        <w:t>89</w:t>
      </w:r>
      <w:r w:rsidR="00152713" w:rsidRPr="00152713">
        <w:t xml:space="preserve">  тыс. рублей</w:t>
      </w:r>
      <w:r w:rsidR="00152713">
        <w:t>.</w:t>
      </w:r>
    </w:p>
    <w:p w:rsidR="00152713" w:rsidRDefault="00152713" w:rsidP="0089377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E5D98" w:rsidRDefault="00AE5D98" w:rsidP="0089377F">
      <w:pPr>
        <w:autoSpaceDE w:val="0"/>
        <w:autoSpaceDN w:val="0"/>
        <w:adjustRightInd w:val="0"/>
        <w:ind w:firstLine="709"/>
        <w:jc w:val="both"/>
      </w:pPr>
      <w:r>
        <w:t>Увеличение</w:t>
      </w:r>
      <w:r w:rsidRPr="00AE5D98">
        <w:t xml:space="preserve"> бюджетных назначений произошло:</w:t>
      </w:r>
    </w:p>
    <w:p w:rsidR="00AE5D98" w:rsidRDefault="00AE5D98" w:rsidP="0089377F">
      <w:pPr>
        <w:autoSpaceDE w:val="0"/>
        <w:autoSpaceDN w:val="0"/>
        <w:adjustRightInd w:val="0"/>
        <w:ind w:firstLine="709"/>
        <w:jc w:val="both"/>
      </w:pPr>
    </w:p>
    <w:p w:rsidR="002C166F" w:rsidRDefault="002C166F" w:rsidP="002C166F">
      <w:pPr>
        <w:autoSpaceDE w:val="0"/>
        <w:autoSpaceDN w:val="0"/>
        <w:adjustRightInd w:val="0"/>
        <w:ind w:firstLine="709"/>
        <w:jc w:val="both"/>
      </w:pPr>
      <w:r>
        <w:t>1) по разделу «Национальная безопасность и правоохранительная деятельность» по следующим подразделам:</w:t>
      </w:r>
    </w:p>
    <w:p w:rsidR="002C166F" w:rsidRDefault="002C166F" w:rsidP="002C166F">
      <w:pPr>
        <w:autoSpaceDE w:val="0"/>
        <w:autoSpaceDN w:val="0"/>
        <w:adjustRightInd w:val="0"/>
        <w:ind w:firstLine="709"/>
        <w:jc w:val="both"/>
      </w:pPr>
      <w:r>
        <w:t xml:space="preserve">1.1) по подразделу </w:t>
      </w:r>
      <w:r w:rsidR="006D5978">
        <w:t>0309</w:t>
      </w:r>
      <w:r>
        <w:t xml:space="preserve"> «</w:t>
      </w:r>
      <w:r w:rsidR="006D5978">
        <w:t>Защита населения и территории от последствий чрезвычайных ситуаций природного и техногенного характера, гражданская оборона</w:t>
      </w:r>
      <w:r>
        <w:t xml:space="preserve">» в сумме </w:t>
      </w:r>
      <w:r w:rsidR="006D5978" w:rsidRPr="006D5978">
        <w:t>133,2</w:t>
      </w:r>
      <w:r w:rsidR="006D5978">
        <w:t xml:space="preserve"> </w:t>
      </w:r>
      <w:r>
        <w:t>тыс. рублей;</w:t>
      </w:r>
    </w:p>
    <w:p w:rsidR="002C166F" w:rsidRDefault="002C166F" w:rsidP="00AE5D98">
      <w:pPr>
        <w:autoSpaceDE w:val="0"/>
        <w:autoSpaceDN w:val="0"/>
        <w:adjustRightInd w:val="0"/>
        <w:ind w:firstLine="709"/>
        <w:jc w:val="both"/>
      </w:pPr>
    </w:p>
    <w:p w:rsidR="00AE5D98" w:rsidRDefault="006D5978" w:rsidP="00AE5D98">
      <w:pPr>
        <w:autoSpaceDE w:val="0"/>
        <w:autoSpaceDN w:val="0"/>
        <w:adjustRightInd w:val="0"/>
        <w:ind w:firstLine="709"/>
        <w:jc w:val="both"/>
      </w:pPr>
      <w:r>
        <w:t>2</w:t>
      </w:r>
      <w:r w:rsidR="00AE5D98">
        <w:t xml:space="preserve">)  по разделу «Национальная экономика» на  </w:t>
      </w:r>
      <w:r w:rsidRPr="006D5978">
        <w:t>3130,2</w:t>
      </w:r>
      <w:r w:rsidR="00AE5D98">
        <w:t xml:space="preserve"> тыс.руб., в том числе:</w:t>
      </w:r>
    </w:p>
    <w:p w:rsidR="006D5978" w:rsidRDefault="006D5978" w:rsidP="00AE5D98">
      <w:pPr>
        <w:autoSpaceDE w:val="0"/>
        <w:autoSpaceDN w:val="0"/>
        <w:adjustRightInd w:val="0"/>
        <w:ind w:firstLine="709"/>
        <w:jc w:val="both"/>
      </w:pPr>
      <w:r w:rsidRPr="006D5978">
        <w:t>2.1) по подразделу 040</w:t>
      </w:r>
      <w:r>
        <w:t>8</w:t>
      </w:r>
      <w:r w:rsidRPr="006D5978">
        <w:t xml:space="preserve"> «</w:t>
      </w:r>
      <w:r>
        <w:t>Транспорт</w:t>
      </w:r>
      <w:r w:rsidRPr="006D5978">
        <w:t>» в сумме 1629,8  тыс. рублей;</w:t>
      </w:r>
    </w:p>
    <w:p w:rsidR="00AE5D98" w:rsidRDefault="006D5978" w:rsidP="00AE5D98">
      <w:pPr>
        <w:autoSpaceDE w:val="0"/>
        <w:autoSpaceDN w:val="0"/>
        <w:adjustRightInd w:val="0"/>
        <w:ind w:firstLine="709"/>
        <w:jc w:val="both"/>
      </w:pPr>
      <w:r>
        <w:t>2</w:t>
      </w:r>
      <w:r w:rsidR="00AE5D98">
        <w:t>.</w:t>
      </w:r>
      <w:r>
        <w:t>2</w:t>
      </w:r>
      <w:r w:rsidR="00AE5D98">
        <w:t xml:space="preserve">) по подразделу 0409 «Дорожное хозяйство (дорожные фонды)» в сумме </w:t>
      </w:r>
      <w:r w:rsidRPr="006D5978">
        <w:t>1500,4</w:t>
      </w:r>
      <w:r>
        <w:t xml:space="preserve"> </w:t>
      </w:r>
      <w:r w:rsidR="00AE5D98">
        <w:t>тыс. рублей;</w:t>
      </w:r>
    </w:p>
    <w:p w:rsidR="00AE5D98" w:rsidRDefault="00AE5D98" w:rsidP="00AE5D98">
      <w:pPr>
        <w:autoSpaceDE w:val="0"/>
        <w:autoSpaceDN w:val="0"/>
        <w:adjustRightInd w:val="0"/>
        <w:ind w:firstLine="709"/>
        <w:jc w:val="both"/>
      </w:pPr>
    </w:p>
    <w:p w:rsidR="00AE5D98" w:rsidRDefault="006D5978" w:rsidP="00AE5D98">
      <w:pPr>
        <w:autoSpaceDE w:val="0"/>
        <w:autoSpaceDN w:val="0"/>
        <w:adjustRightInd w:val="0"/>
        <w:ind w:firstLine="709"/>
        <w:jc w:val="both"/>
      </w:pPr>
      <w:r>
        <w:t>3</w:t>
      </w:r>
      <w:r w:rsidR="00AE5D98">
        <w:t xml:space="preserve">)  по разделу «Жилищно-коммунальное хозяйство» на  </w:t>
      </w:r>
      <w:r w:rsidRPr="006D5978">
        <w:t>23649,3</w:t>
      </w:r>
      <w:r w:rsidR="00AE5D98">
        <w:t xml:space="preserve"> тыс.руб., в том числе:</w:t>
      </w:r>
    </w:p>
    <w:p w:rsidR="00AE5D98" w:rsidRDefault="006D5978" w:rsidP="00AE5D98">
      <w:pPr>
        <w:autoSpaceDE w:val="0"/>
        <w:autoSpaceDN w:val="0"/>
        <w:adjustRightInd w:val="0"/>
        <w:ind w:firstLine="709"/>
        <w:jc w:val="both"/>
      </w:pPr>
      <w:r>
        <w:t>3</w:t>
      </w:r>
      <w:r w:rsidR="00AE5D98">
        <w:t xml:space="preserve">.1) по подразделу 0501 «Жилищное хозяйство» в сумме </w:t>
      </w:r>
      <w:r w:rsidRPr="006D5978">
        <w:t>10633,7</w:t>
      </w:r>
      <w:r w:rsidR="00AE5D98">
        <w:t xml:space="preserve">  тыс. рублей;</w:t>
      </w:r>
    </w:p>
    <w:p w:rsidR="006D5978" w:rsidRDefault="006D5978" w:rsidP="00AE5D98">
      <w:pPr>
        <w:autoSpaceDE w:val="0"/>
        <w:autoSpaceDN w:val="0"/>
        <w:adjustRightInd w:val="0"/>
        <w:ind w:firstLine="709"/>
        <w:jc w:val="both"/>
      </w:pPr>
      <w:r w:rsidRPr="006D5978">
        <w:t>3.</w:t>
      </w:r>
      <w:r>
        <w:t>2</w:t>
      </w:r>
      <w:r w:rsidRPr="006D5978">
        <w:t>) по подразделу 050</w:t>
      </w:r>
      <w:r w:rsidR="00514A77">
        <w:t>2</w:t>
      </w:r>
      <w:r w:rsidRPr="006D5978">
        <w:t xml:space="preserve"> «</w:t>
      </w:r>
      <w:r w:rsidR="00514A77">
        <w:t>Коммунальное хозяйство</w:t>
      </w:r>
      <w:r w:rsidRPr="006D5978">
        <w:t xml:space="preserve">» в сумме </w:t>
      </w:r>
      <w:r w:rsidR="00514A77" w:rsidRPr="00514A77">
        <w:t>9646</w:t>
      </w:r>
      <w:r w:rsidRPr="006D5978">
        <w:t xml:space="preserve">  тыс. рублей;</w:t>
      </w:r>
    </w:p>
    <w:p w:rsidR="006D5978" w:rsidRDefault="00514A77" w:rsidP="00AE5D98">
      <w:pPr>
        <w:autoSpaceDE w:val="0"/>
        <w:autoSpaceDN w:val="0"/>
        <w:adjustRightInd w:val="0"/>
        <w:ind w:firstLine="709"/>
        <w:jc w:val="both"/>
      </w:pPr>
      <w:r w:rsidRPr="00514A77">
        <w:t>3.</w:t>
      </w:r>
      <w:r>
        <w:t>3</w:t>
      </w:r>
      <w:r w:rsidRPr="00514A77">
        <w:t>) по подразделу 050</w:t>
      </w:r>
      <w:r>
        <w:t>3</w:t>
      </w:r>
      <w:r w:rsidRPr="00514A77">
        <w:t xml:space="preserve"> «</w:t>
      </w:r>
      <w:r>
        <w:t>Благоустройство</w:t>
      </w:r>
      <w:r w:rsidRPr="00514A77">
        <w:t>» в сумме 3369,6  тыс. рублей;</w:t>
      </w:r>
    </w:p>
    <w:p w:rsidR="00514A77" w:rsidRDefault="00514A77" w:rsidP="00600059">
      <w:pPr>
        <w:autoSpaceDE w:val="0"/>
        <w:autoSpaceDN w:val="0"/>
        <w:adjustRightInd w:val="0"/>
        <w:ind w:firstLine="709"/>
        <w:jc w:val="both"/>
      </w:pPr>
      <w:r>
        <w:t>4</w:t>
      </w:r>
      <w:r w:rsidR="00600059">
        <w:t xml:space="preserve">) по разделу «Образование» </w:t>
      </w:r>
      <w:r w:rsidRPr="00514A77">
        <w:t>на  8303,8 тыс.руб., в том числе:</w:t>
      </w:r>
    </w:p>
    <w:p w:rsidR="00514A77" w:rsidRDefault="00514A77" w:rsidP="00600059">
      <w:pPr>
        <w:autoSpaceDE w:val="0"/>
        <w:autoSpaceDN w:val="0"/>
        <w:adjustRightInd w:val="0"/>
        <w:ind w:firstLine="709"/>
        <w:jc w:val="both"/>
      </w:pPr>
      <w:r w:rsidRPr="00514A77">
        <w:t>4.1) по подразделу 070</w:t>
      </w:r>
      <w:r>
        <w:t>1</w:t>
      </w:r>
      <w:r w:rsidRPr="00514A77">
        <w:t xml:space="preserve"> «</w:t>
      </w:r>
      <w:r>
        <w:t>Дошкольное образование</w:t>
      </w:r>
      <w:r w:rsidRPr="00514A77">
        <w:t>» в сумме 7791,7</w:t>
      </w:r>
      <w:r>
        <w:t xml:space="preserve"> </w:t>
      </w:r>
      <w:r w:rsidRPr="00514A77">
        <w:t>тыс. рублей;</w:t>
      </w:r>
    </w:p>
    <w:p w:rsidR="00600059" w:rsidRDefault="00514A77" w:rsidP="0089377F">
      <w:pPr>
        <w:autoSpaceDE w:val="0"/>
        <w:autoSpaceDN w:val="0"/>
        <w:adjustRightInd w:val="0"/>
        <w:ind w:firstLine="709"/>
        <w:jc w:val="both"/>
      </w:pPr>
      <w:r>
        <w:t>4</w:t>
      </w:r>
      <w:r w:rsidR="00600059" w:rsidRPr="00600059">
        <w:t>.</w:t>
      </w:r>
      <w:r w:rsidR="00600059">
        <w:t>2</w:t>
      </w:r>
      <w:r w:rsidR="00600059" w:rsidRPr="00600059">
        <w:t xml:space="preserve">) по подразделу </w:t>
      </w:r>
      <w:r>
        <w:t>0707</w:t>
      </w:r>
      <w:r w:rsidR="00600059" w:rsidRPr="00600059">
        <w:t xml:space="preserve"> «</w:t>
      </w:r>
      <w:r w:rsidR="00600059">
        <w:t>Молодежная политика и оздоровление детей</w:t>
      </w:r>
      <w:r w:rsidR="00600059" w:rsidRPr="00600059">
        <w:t>» в сумме</w:t>
      </w:r>
      <w:r w:rsidR="006B3277">
        <w:t xml:space="preserve"> </w:t>
      </w:r>
      <w:r w:rsidRPr="00514A77">
        <w:t>2352,1</w:t>
      </w:r>
      <w:r w:rsidR="00600059">
        <w:t xml:space="preserve"> </w:t>
      </w:r>
      <w:r w:rsidR="00600059" w:rsidRPr="00600059">
        <w:t>тыс. рублей;</w:t>
      </w:r>
    </w:p>
    <w:p w:rsidR="00600059" w:rsidRDefault="00600059" w:rsidP="0089377F">
      <w:pPr>
        <w:autoSpaceDE w:val="0"/>
        <w:autoSpaceDN w:val="0"/>
        <w:adjustRightInd w:val="0"/>
        <w:ind w:firstLine="709"/>
        <w:jc w:val="both"/>
      </w:pPr>
    </w:p>
    <w:p w:rsidR="00600059" w:rsidRDefault="00A26B24" w:rsidP="00600059">
      <w:pPr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600059">
        <w:t>) по разделу «</w:t>
      </w:r>
      <w:r>
        <w:t>Социальная политика</w:t>
      </w:r>
      <w:r w:rsidR="00600059">
        <w:t>» произошло увеличение бюджетных назначений по следующим подразделам:</w:t>
      </w:r>
    </w:p>
    <w:p w:rsidR="00600059" w:rsidRDefault="00A26B24" w:rsidP="00600059">
      <w:pPr>
        <w:autoSpaceDE w:val="0"/>
        <w:autoSpaceDN w:val="0"/>
        <w:adjustRightInd w:val="0"/>
        <w:ind w:firstLine="709"/>
        <w:jc w:val="both"/>
      </w:pPr>
      <w:r>
        <w:t>5</w:t>
      </w:r>
      <w:r w:rsidR="00600059">
        <w:t xml:space="preserve">.1) по подразделу </w:t>
      </w:r>
      <w:r>
        <w:t>1003</w:t>
      </w:r>
      <w:r w:rsidR="00600059">
        <w:t xml:space="preserve"> «</w:t>
      </w:r>
      <w:r>
        <w:t>Социальное обеспечение населения</w:t>
      </w:r>
      <w:r w:rsidR="00600059">
        <w:t xml:space="preserve">» в сумме </w:t>
      </w:r>
      <w:r w:rsidRPr="00A26B24">
        <w:t>281,2</w:t>
      </w:r>
      <w:r w:rsidR="00600059">
        <w:t xml:space="preserve">  тыс. рублей;</w:t>
      </w:r>
    </w:p>
    <w:p w:rsidR="00600059" w:rsidRDefault="00600059" w:rsidP="0089377F">
      <w:pPr>
        <w:autoSpaceDE w:val="0"/>
        <w:autoSpaceDN w:val="0"/>
        <w:adjustRightInd w:val="0"/>
        <w:ind w:firstLine="709"/>
        <w:jc w:val="both"/>
      </w:pPr>
    </w:p>
    <w:p w:rsidR="00A26B24" w:rsidRDefault="00A26B24" w:rsidP="00A26B24">
      <w:pPr>
        <w:autoSpaceDE w:val="0"/>
        <w:autoSpaceDN w:val="0"/>
        <w:adjustRightInd w:val="0"/>
        <w:ind w:firstLine="709"/>
        <w:jc w:val="both"/>
      </w:pPr>
      <w:r>
        <w:t xml:space="preserve">6) по разделу «Физическая культура и спорт» на  </w:t>
      </w:r>
      <w:r w:rsidRPr="00A26B24">
        <w:t>1041,2</w:t>
      </w:r>
      <w:r>
        <w:t xml:space="preserve"> тыс.руб., в том числе:</w:t>
      </w:r>
    </w:p>
    <w:p w:rsidR="00A26B24" w:rsidRDefault="00A26B24" w:rsidP="00A26B24">
      <w:pPr>
        <w:autoSpaceDE w:val="0"/>
        <w:autoSpaceDN w:val="0"/>
        <w:adjustRightInd w:val="0"/>
        <w:ind w:firstLine="709"/>
        <w:jc w:val="both"/>
      </w:pPr>
      <w:r>
        <w:t>6.1) по подразделу 1105 «Другие вопросы в области физической культуры и спорта» в сумме 2896,2 тыс. рублей;</w:t>
      </w:r>
    </w:p>
    <w:p w:rsidR="00A26B24" w:rsidRDefault="00A26B24" w:rsidP="0089377F">
      <w:pPr>
        <w:autoSpaceDE w:val="0"/>
        <w:autoSpaceDN w:val="0"/>
        <w:adjustRightInd w:val="0"/>
        <w:ind w:firstLine="709"/>
        <w:jc w:val="both"/>
      </w:pPr>
    </w:p>
    <w:p w:rsidR="0089377F" w:rsidRPr="0089377F" w:rsidRDefault="0089377F" w:rsidP="0089377F">
      <w:pPr>
        <w:autoSpaceDE w:val="0"/>
        <w:autoSpaceDN w:val="0"/>
        <w:adjustRightInd w:val="0"/>
        <w:ind w:firstLine="709"/>
        <w:jc w:val="both"/>
      </w:pPr>
      <w:r w:rsidRPr="0089377F">
        <w:t xml:space="preserve">Анализ исполнения местного бюджета за 1 </w:t>
      </w:r>
      <w:r w:rsidR="00A26B24">
        <w:t>полугодие</w:t>
      </w:r>
      <w:r w:rsidRPr="0089377F">
        <w:t xml:space="preserve">  201</w:t>
      </w:r>
      <w:r w:rsidR="006B3277">
        <w:t>5</w:t>
      </w:r>
      <w:r w:rsidRPr="0089377F">
        <w:t xml:space="preserve"> года показал, что расходная часть </w:t>
      </w:r>
      <w:r w:rsidR="006B3277">
        <w:t xml:space="preserve">бюджета </w:t>
      </w:r>
      <w:r w:rsidRPr="0089377F">
        <w:t xml:space="preserve">исполнена на </w:t>
      </w:r>
      <w:r w:rsidR="00A26B24">
        <w:t xml:space="preserve">49 </w:t>
      </w:r>
      <w:r w:rsidRPr="0089377F">
        <w:t xml:space="preserve">%  или </w:t>
      </w:r>
      <w:r w:rsidR="00A26B24">
        <w:t>375394,3</w:t>
      </w:r>
      <w:r w:rsidR="006B3277">
        <w:t xml:space="preserve"> </w:t>
      </w:r>
      <w:r w:rsidRPr="0089377F">
        <w:t xml:space="preserve"> тыс. руб., что </w:t>
      </w:r>
      <w:r w:rsidR="00E06C97">
        <w:t>ниже</w:t>
      </w:r>
      <w:r w:rsidRPr="0089377F">
        <w:t xml:space="preserve"> исполнения в аналогичном периоде прошлого года </w:t>
      </w:r>
      <w:r w:rsidR="00E06C97">
        <w:t xml:space="preserve">57,8 </w:t>
      </w:r>
      <w:r w:rsidRPr="0089377F">
        <w:t xml:space="preserve">%. </w:t>
      </w:r>
    </w:p>
    <w:p w:rsidR="0089377F" w:rsidRPr="0089377F" w:rsidRDefault="0089377F" w:rsidP="0089377F">
      <w:pPr>
        <w:autoSpaceDE w:val="0"/>
        <w:autoSpaceDN w:val="0"/>
        <w:adjustRightInd w:val="0"/>
        <w:ind w:firstLine="709"/>
        <w:jc w:val="both"/>
      </w:pPr>
    </w:p>
    <w:p w:rsidR="0089377F" w:rsidRDefault="0089377F" w:rsidP="0089377F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89377F">
        <w:rPr>
          <w:b/>
          <w:i/>
        </w:rPr>
        <w:t>Исполнение бюджетных назначений с детализацией по функциональной структуре приведено в таблице №5.</w:t>
      </w:r>
    </w:p>
    <w:p w:rsidR="007A10D6" w:rsidRPr="0089377F" w:rsidRDefault="007A10D6" w:rsidP="0089377F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89377F" w:rsidRDefault="0089377F" w:rsidP="0089377F">
      <w:pPr>
        <w:autoSpaceDE w:val="0"/>
        <w:autoSpaceDN w:val="0"/>
        <w:adjustRightInd w:val="0"/>
        <w:ind w:firstLine="709"/>
        <w:jc w:val="right"/>
      </w:pPr>
      <w:r w:rsidRPr="0089377F">
        <w:t>Таблица № 5</w:t>
      </w:r>
      <w:r w:rsidR="007A10D6">
        <w:t xml:space="preserve"> </w:t>
      </w:r>
      <w:r w:rsidRPr="0089377F">
        <w:t>(тыс.руб.)</w:t>
      </w:r>
    </w:p>
    <w:p w:rsidR="007A10D6" w:rsidRPr="0089377F" w:rsidRDefault="007A10D6" w:rsidP="0089377F">
      <w:pPr>
        <w:autoSpaceDE w:val="0"/>
        <w:autoSpaceDN w:val="0"/>
        <w:adjustRightInd w:val="0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3"/>
        <w:gridCol w:w="1696"/>
        <w:gridCol w:w="1407"/>
        <w:gridCol w:w="1356"/>
      </w:tblGrid>
      <w:tr w:rsidR="0089377F" w:rsidRPr="0089377F" w:rsidTr="007A10D6">
        <w:tc>
          <w:tcPr>
            <w:tcW w:w="5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7F" w:rsidRPr="0089377F" w:rsidRDefault="0089377F">
            <w:pPr>
              <w:autoSpaceDE w:val="0"/>
              <w:autoSpaceDN w:val="0"/>
              <w:adjustRightInd w:val="0"/>
              <w:jc w:val="center"/>
            </w:pPr>
            <w:r w:rsidRPr="0089377F">
              <w:t>Наименование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D6" w:rsidRDefault="0089377F" w:rsidP="007A10D6">
            <w:pPr>
              <w:ind w:right="93"/>
              <w:jc w:val="center"/>
            </w:pPr>
            <w:r w:rsidRPr="0089377F">
              <w:t>Утверждено реш</w:t>
            </w:r>
            <w:r w:rsidR="007A10D6">
              <w:t xml:space="preserve">ением думы </w:t>
            </w:r>
            <w:proofErr w:type="gramStart"/>
            <w:r w:rsidR="007A10D6">
              <w:t>от</w:t>
            </w:r>
            <w:proofErr w:type="gramEnd"/>
          </w:p>
          <w:p w:rsidR="0089377F" w:rsidRDefault="00E06C97" w:rsidP="007A10D6">
            <w:pPr>
              <w:autoSpaceDE w:val="0"/>
              <w:autoSpaceDN w:val="0"/>
              <w:adjustRightInd w:val="0"/>
              <w:jc w:val="center"/>
            </w:pPr>
            <w:r w:rsidRPr="00E06C97">
              <w:t>26.06.2015 N 15-ДГО</w:t>
            </w:r>
          </w:p>
          <w:p w:rsidR="00B74ED3" w:rsidRPr="0089377F" w:rsidRDefault="00B74ED3" w:rsidP="007A10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7F" w:rsidRPr="0089377F" w:rsidRDefault="0089377F" w:rsidP="00775B84">
            <w:pPr>
              <w:autoSpaceDE w:val="0"/>
              <w:autoSpaceDN w:val="0"/>
              <w:adjustRightInd w:val="0"/>
              <w:jc w:val="center"/>
            </w:pPr>
            <w:r w:rsidRPr="0089377F">
              <w:t xml:space="preserve">Исполнено за 1 </w:t>
            </w:r>
            <w:r w:rsidR="00775B84">
              <w:t>полугодие</w:t>
            </w:r>
            <w:r w:rsidRPr="0089377F">
              <w:t xml:space="preserve"> 201</w:t>
            </w:r>
            <w:r w:rsidR="007A10D6">
              <w:t xml:space="preserve">5 </w:t>
            </w:r>
            <w:r w:rsidRPr="0089377F">
              <w:t>г.</w:t>
            </w:r>
          </w:p>
        </w:tc>
      </w:tr>
      <w:tr w:rsidR="0089377F" w:rsidRPr="0089377F" w:rsidTr="007A1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7F" w:rsidRPr="0089377F" w:rsidRDefault="008937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7F" w:rsidRPr="0089377F" w:rsidRDefault="0089377F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7F" w:rsidRPr="0089377F" w:rsidRDefault="0089377F">
            <w:pPr>
              <w:autoSpaceDE w:val="0"/>
              <w:autoSpaceDN w:val="0"/>
              <w:adjustRightInd w:val="0"/>
              <w:jc w:val="center"/>
            </w:pPr>
            <w:r w:rsidRPr="0089377F">
              <w:t>В  сумме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7F" w:rsidRPr="0089377F" w:rsidRDefault="0089377F">
            <w:pPr>
              <w:autoSpaceDE w:val="0"/>
              <w:autoSpaceDN w:val="0"/>
              <w:adjustRightInd w:val="0"/>
              <w:jc w:val="center"/>
            </w:pPr>
            <w:r w:rsidRPr="0089377F">
              <w:t>%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80390,2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>
            <w:pPr>
              <w:autoSpaceDE w:val="0"/>
              <w:autoSpaceDN w:val="0"/>
              <w:adjustRightInd w:val="0"/>
              <w:jc w:val="center"/>
            </w:pPr>
            <w:r>
              <w:t>33152,1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>
            <w:pPr>
              <w:autoSpaceDE w:val="0"/>
              <w:autoSpaceDN w:val="0"/>
              <w:adjustRightInd w:val="0"/>
              <w:jc w:val="center"/>
            </w:pPr>
            <w:r>
              <w:t>41,2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440,2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19,5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Национальная экономика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28986,4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9306,9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32,1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ЖКХ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60991,2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4264,7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Образование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501918,4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281583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56,1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Культура, кинематография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33816,4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14790,5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43,7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Здравоохранение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1068,6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Социальная политика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43962,9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27351,7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61,9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Физическая  культура и спорт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11864,6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4399,6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37,1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Средства массовой информации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D901CA" w:rsidRDefault="00C56F1D" w:rsidP="00C56F1D">
            <w:pPr>
              <w:jc w:val="center"/>
            </w:pPr>
            <w:r w:rsidRPr="00D901CA">
              <w:t>995,8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519,1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DC3FED">
            <w:pPr>
              <w:autoSpaceDE w:val="0"/>
              <w:autoSpaceDN w:val="0"/>
              <w:adjustRightInd w:val="0"/>
              <w:jc w:val="center"/>
            </w:pPr>
            <w:r>
              <w:t>52,1</w:t>
            </w:r>
          </w:p>
        </w:tc>
      </w:tr>
      <w:tr w:rsidR="00C56F1D" w:rsidRPr="0089377F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89377F" w:rsidRDefault="00C56F1D" w:rsidP="00785733">
            <w:r w:rsidRPr="0089377F">
              <w:t>Обслуживание государственного и муниципального долга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D901CA" w:rsidRDefault="00C56F1D" w:rsidP="00C56F1D">
            <w:pPr>
              <w:jc w:val="center"/>
            </w:pPr>
            <w:r w:rsidRPr="00D901CA">
              <w:t>913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89377F" w:rsidRDefault="00C56F1D" w:rsidP="000F212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56F1D" w:rsidRPr="000F2126" w:rsidTr="00C56F1D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0F2126" w:rsidRDefault="00C56F1D" w:rsidP="00785733">
            <w:pPr>
              <w:rPr>
                <w:b/>
              </w:rPr>
            </w:pPr>
            <w:r w:rsidRPr="000F2126">
              <w:rPr>
                <w:b/>
              </w:rPr>
              <w:t>Всего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Pr="00C56F1D" w:rsidRDefault="00C56F1D" w:rsidP="00C56F1D">
            <w:pPr>
              <w:jc w:val="center"/>
              <w:rPr>
                <w:b/>
              </w:rPr>
            </w:pPr>
            <w:r w:rsidRPr="00C56F1D">
              <w:rPr>
                <w:b/>
              </w:rPr>
              <w:t>765347,7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C56F1D" w:rsidRDefault="00C56F1D" w:rsidP="000F21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6F1D">
              <w:rPr>
                <w:b/>
              </w:rPr>
              <w:t>375394,3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Pr="000F2126" w:rsidRDefault="00C56F1D" w:rsidP="000F21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23,2</w:t>
            </w:r>
          </w:p>
        </w:tc>
      </w:tr>
    </w:tbl>
    <w:p w:rsidR="0089377F" w:rsidRPr="000F2126" w:rsidRDefault="0089377F" w:rsidP="0089377F">
      <w:pPr>
        <w:ind w:firstLine="567"/>
        <w:jc w:val="both"/>
        <w:rPr>
          <w:b/>
        </w:rPr>
      </w:pPr>
    </w:p>
    <w:p w:rsidR="0089377F" w:rsidRDefault="0089377F" w:rsidP="0089377F">
      <w:pPr>
        <w:ind w:firstLine="567"/>
        <w:jc w:val="both"/>
      </w:pPr>
      <w:r w:rsidRPr="0089377F">
        <w:t>Как видно из таблицы №</w:t>
      </w:r>
      <w:r w:rsidR="000F2126">
        <w:t xml:space="preserve"> </w:t>
      </w:r>
      <w:r w:rsidRPr="0089377F">
        <w:t>5  наиболее низкое исполнение сложилось по разделу «</w:t>
      </w:r>
      <w:r w:rsidR="00687646">
        <w:t>Обслуживание государственного и муниципального долга</w:t>
      </w:r>
      <w:r w:rsidRPr="0089377F">
        <w:t xml:space="preserve">» - </w:t>
      </w:r>
      <w:r w:rsidR="000F2126">
        <w:t xml:space="preserve">0 </w:t>
      </w:r>
      <w:r w:rsidRPr="0089377F">
        <w:t xml:space="preserve">%, </w:t>
      </w:r>
      <w:r w:rsidR="00404CAB">
        <w:t>по разделу «</w:t>
      </w:r>
      <w:r w:rsidR="00687646">
        <w:t>Здравоохранение</w:t>
      </w:r>
      <w:r w:rsidR="00404CAB">
        <w:t>»</w:t>
      </w:r>
      <w:r w:rsidRPr="0089377F">
        <w:t xml:space="preserve"> </w:t>
      </w:r>
      <w:r w:rsidR="00404CAB">
        <w:t xml:space="preserve">- </w:t>
      </w:r>
      <w:r w:rsidR="00687646">
        <w:t xml:space="preserve">0,7 </w:t>
      </w:r>
      <w:r w:rsidR="00404CAB">
        <w:t>%, по разделу «</w:t>
      </w:r>
      <w:r w:rsidR="00687646">
        <w:t>Национальная безопасность и правоохранительная деятельность</w:t>
      </w:r>
      <w:r w:rsidR="00404CAB">
        <w:t>» - 4,</w:t>
      </w:r>
      <w:r w:rsidR="00687646">
        <w:t>4</w:t>
      </w:r>
      <w:r w:rsidR="00404CAB">
        <w:t>%</w:t>
      </w:r>
      <w:r w:rsidR="00687646">
        <w:t>, по разделу «Жилищно-коммунальное хозяйство» - 7%</w:t>
      </w:r>
      <w:r w:rsidR="00404CAB">
        <w:t>.</w:t>
      </w:r>
      <w:r w:rsidRPr="0089377F">
        <w:t xml:space="preserve"> </w:t>
      </w:r>
    </w:p>
    <w:p w:rsidR="0089377F" w:rsidRPr="0089377F" w:rsidRDefault="0013639C" w:rsidP="0013639C">
      <w:pPr>
        <w:autoSpaceDE w:val="0"/>
        <w:autoSpaceDN w:val="0"/>
        <w:adjustRightInd w:val="0"/>
        <w:ind w:firstLine="567"/>
        <w:jc w:val="both"/>
      </w:pPr>
      <w:r>
        <w:t>Решением Думы муниципального образования – «город Тулун» от 29.12.2014 N 28-ДГО «О бюджете муниципального образования – «город Тулун» на 2015 год и на плановый период 2016 и 2017 годов»</w:t>
      </w:r>
      <w:r w:rsidR="0089377F" w:rsidRPr="0089377F">
        <w:t xml:space="preserve">  в ведомственной структуре расходов местного бюджета на 201</w:t>
      </w:r>
      <w:r>
        <w:t>5</w:t>
      </w:r>
      <w:r w:rsidR="0089377F" w:rsidRPr="0089377F">
        <w:t xml:space="preserve"> год было утверждено </w:t>
      </w:r>
      <w:r>
        <w:t>3</w:t>
      </w:r>
      <w:r w:rsidR="0089377F" w:rsidRPr="0089377F">
        <w:t xml:space="preserve"> главных распорядителя бюджетных средств. </w:t>
      </w:r>
    </w:p>
    <w:p w:rsidR="0089377F" w:rsidRPr="00ED4638" w:rsidRDefault="00ED4638" w:rsidP="0089377F">
      <w:pPr>
        <w:autoSpaceDE w:val="0"/>
        <w:autoSpaceDN w:val="0"/>
        <w:adjustRightInd w:val="0"/>
        <w:ind w:firstLine="709"/>
        <w:jc w:val="both"/>
      </w:pPr>
      <w:r w:rsidRPr="00ED4638">
        <w:t xml:space="preserve">В связи с тем, что отчет по расходам  в ведомственной структуре за 1 </w:t>
      </w:r>
      <w:r w:rsidR="00775B84">
        <w:t>полугодие</w:t>
      </w:r>
      <w:r w:rsidRPr="00ED4638">
        <w:t xml:space="preserve"> 2015 года представлен не был, анализ </w:t>
      </w:r>
      <w:r w:rsidR="00775B84">
        <w:t xml:space="preserve"> </w:t>
      </w:r>
      <w:r w:rsidR="0089377F" w:rsidRPr="00ED4638">
        <w:t xml:space="preserve"> исполнени</w:t>
      </w:r>
      <w:r w:rsidR="00775B84">
        <w:t>я</w:t>
      </w:r>
      <w:r w:rsidR="0089377F" w:rsidRPr="00ED4638">
        <w:t xml:space="preserve"> </w:t>
      </w:r>
      <w:r w:rsidRPr="00ED4638">
        <w:t xml:space="preserve"> </w:t>
      </w:r>
      <w:r w:rsidR="0089377F" w:rsidRPr="00ED4638">
        <w:t xml:space="preserve">местного  бюджета за отчетный период в разрезе ведомственной классификации расходов </w:t>
      </w:r>
      <w:r w:rsidRPr="00ED4638">
        <w:t xml:space="preserve">произвести не </w:t>
      </w:r>
      <w:r w:rsidR="00775B84">
        <w:t>представляется возможным</w:t>
      </w:r>
      <w:r w:rsidRPr="00ED4638">
        <w:t>.</w:t>
      </w:r>
    </w:p>
    <w:p w:rsidR="0089377F" w:rsidRDefault="0089377F" w:rsidP="0089377F">
      <w:pPr>
        <w:ind w:firstLine="567"/>
        <w:jc w:val="both"/>
      </w:pPr>
      <w:proofErr w:type="gramStart"/>
      <w:r w:rsidRPr="0089377F">
        <w:t>В расходной части местного бюджета на 201</w:t>
      </w:r>
      <w:r w:rsidR="007F7539">
        <w:t>5</w:t>
      </w:r>
      <w:r w:rsidRPr="0089377F">
        <w:t xml:space="preserve"> год утвержден резервный фонд Администрации городского округа в сумме </w:t>
      </w:r>
      <w:r w:rsidR="00052FAB">
        <w:t xml:space="preserve">375 </w:t>
      </w:r>
      <w:r w:rsidRPr="0089377F">
        <w:t xml:space="preserve">тыс.руб., который </w:t>
      </w:r>
      <w:r w:rsidR="00DE78D2">
        <w:t>в течение 1 полугодия 2015 г. был расходован в размере 133,2 тыс. руб.</w:t>
      </w:r>
      <w:r w:rsidR="00950B4C">
        <w:t xml:space="preserve"> на приобретение лесных ранцевых </w:t>
      </w:r>
      <w:r w:rsidR="00950B4C">
        <w:lastRenderedPageBreak/>
        <w:t>огнетушителей в размере 33,5 тыс. руб., на расходы по патрулированию и локализацию пожаров в размере 99,7 тыс. руб.</w:t>
      </w:r>
      <w:proofErr w:type="gramEnd"/>
    </w:p>
    <w:p w:rsidR="00950B4C" w:rsidRPr="0089377F" w:rsidRDefault="00950B4C" w:rsidP="0089377F">
      <w:pPr>
        <w:ind w:firstLine="567"/>
        <w:jc w:val="both"/>
      </w:pPr>
    </w:p>
    <w:p w:rsidR="0089377F" w:rsidRDefault="0089377F" w:rsidP="00406782">
      <w:pPr>
        <w:pStyle w:val="a3"/>
        <w:jc w:val="both"/>
      </w:pPr>
    </w:p>
    <w:p w:rsidR="00EC35DC" w:rsidRPr="00EC35DC" w:rsidRDefault="00EC35DC" w:rsidP="00EC35DC">
      <w:pPr>
        <w:ind w:right="-5" w:firstLine="567"/>
        <w:jc w:val="center"/>
        <w:rPr>
          <w:b/>
        </w:rPr>
      </w:pPr>
      <w:r w:rsidRPr="00EC35DC">
        <w:rPr>
          <w:rFonts w:cs="Arial"/>
          <w:b/>
        </w:rPr>
        <w:t>4.Муниципальный</w:t>
      </w:r>
      <w:r w:rsidRPr="00EC35DC">
        <w:rPr>
          <w:b/>
        </w:rPr>
        <w:t xml:space="preserve"> долг</w:t>
      </w:r>
    </w:p>
    <w:p w:rsidR="00EC35DC" w:rsidRPr="00EC35DC" w:rsidRDefault="00EC35DC" w:rsidP="00EC35DC">
      <w:pPr>
        <w:ind w:right="-5" w:firstLine="567"/>
        <w:jc w:val="center"/>
        <w:rPr>
          <w:b/>
        </w:rPr>
      </w:pPr>
    </w:p>
    <w:p w:rsidR="00B63099" w:rsidRDefault="00EC35DC" w:rsidP="00B63099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63099">
        <w:rPr>
          <w:rFonts w:cs="Arial"/>
        </w:rPr>
        <w:t>Согласно данным Долговой книги  муниципального образования «город Тулун» по состоянию на 01.01.201</w:t>
      </w:r>
      <w:r w:rsidR="00B63099" w:rsidRPr="00B63099">
        <w:rPr>
          <w:rFonts w:cs="Arial"/>
        </w:rPr>
        <w:t>5</w:t>
      </w:r>
      <w:r w:rsidRPr="00B63099">
        <w:rPr>
          <w:rFonts w:cs="Arial"/>
        </w:rPr>
        <w:t xml:space="preserve">г. долговые обязательства составляли  </w:t>
      </w:r>
      <w:r w:rsidR="00B63099" w:rsidRPr="00B63099">
        <w:rPr>
          <w:rFonts w:cs="Arial"/>
        </w:rPr>
        <w:t>21802</w:t>
      </w:r>
      <w:r w:rsidRPr="00B63099">
        <w:rPr>
          <w:rFonts w:cs="Arial"/>
        </w:rPr>
        <w:t xml:space="preserve"> тыс. рублей.  Данная  задолженность значилась по бюджетным кредитам, полученным в Министерстве финансов Иркутской области.</w:t>
      </w:r>
    </w:p>
    <w:p w:rsidR="004D5D5C" w:rsidRDefault="00EC35DC" w:rsidP="004D5D5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4D5D5C">
        <w:rPr>
          <w:rFonts w:cs="Arial"/>
        </w:rPr>
        <w:t xml:space="preserve">В рамках  исполнения бюджетного процесса в 1 </w:t>
      </w:r>
      <w:r w:rsidR="007C4D80">
        <w:rPr>
          <w:rFonts w:cs="Arial"/>
        </w:rPr>
        <w:t>полугодии</w:t>
      </w:r>
      <w:r w:rsidRPr="004D5D5C">
        <w:rPr>
          <w:rFonts w:cs="Arial"/>
        </w:rPr>
        <w:t xml:space="preserve"> 201</w:t>
      </w:r>
      <w:r w:rsidR="004D5D5C" w:rsidRPr="004D5D5C">
        <w:rPr>
          <w:rFonts w:cs="Arial"/>
        </w:rPr>
        <w:t>5</w:t>
      </w:r>
      <w:r w:rsidRPr="004D5D5C">
        <w:rPr>
          <w:rFonts w:cs="Arial"/>
        </w:rPr>
        <w:t xml:space="preserve"> года Администрация муниципального образования </w:t>
      </w:r>
      <w:r w:rsidR="004D5D5C" w:rsidRPr="004D5D5C">
        <w:rPr>
          <w:rFonts w:cs="Arial"/>
        </w:rPr>
        <w:t>бюджетные кредиты</w:t>
      </w:r>
      <w:r w:rsidR="007C4D80">
        <w:rPr>
          <w:rFonts w:cs="Arial"/>
        </w:rPr>
        <w:t xml:space="preserve"> и кредиты коммерческих организаций</w:t>
      </w:r>
      <w:r w:rsidR="004D5D5C" w:rsidRPr="004D5D5C">
        <w:rPr>
          <w:rFonts w:cs="Arial"/>
        </w:rPr>
        <w:t xml:space="preserve"> не </w:t>
      </w:r>
      <w:r w:rsidRPr="004D5D5C">
        <w:rPr>
          <w:rFonts w:cs="Arial"/>
        </w:rPr>
        <w:t>привлек</w:t>
      </w:r>
      <w:r w:rsidR="004D5D5C" w:rsidRPr="004D5D5C">
        <w:rPr>
          <w:rFonts w:cs="Arial"/>
        </w:rPr>
        <w:t>ала</w:t>
      </w:r>
      <w:r w:rsidRPr="004D5D5C">
        <w:rPr>
          <w:rFonts w:cs="Arial"/>
        </w:rPr>
        <w:t xml:space="preserve">. </w:t>
      </w:r>
    </w:p>
    <w:p w:rsidR="00EC35DC" w:rsidRPr="004D5D5C" w:rsidRDefault="00EC35DC" w:rsidP="004D5D5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4D5D5C">
        <w:rPr>
          <w:rFonts w:cs="Arial"/>
        </w:rPr>
        <w:t>Таким образом, по состоянию на 01.0</w:t>
      </w:r>
      <w:r w:rsidR="0050360C">
        <w:rPr>
          <w:rFonts w:cs="Arial"/>
        </w:rPr>
        <w:t>7</w:t>
      </w:r>
      <w:r w:rsidRPr="004D5D5C">
        <w:rPr>
          <w:rFonts w:cs="Arial"/>
        </w:rPr>
        <w:t>.201</w:t>
      </w:r>
      <w:r w:rsidR="004D5D5C" w:rsidRPr="004D5D5C">
        <w:rPr>
          <w:rFonts w:cs="Arial"/>
        </w:rPr>
        <w:t xml:space="preserve">5 </w:t>
      </w:r>
      <w:r w:rsidRPr="004D5D5C">
        <w:rPr>
          <w:rFonts w:cs="Arial"/>
        </w:rPr>
        <w:t xml:space="preserve">г. долговые обязательства муниципального образования «город Тулун» составили </w:t>
      </w:r>
      <w:r w:rsidR="004D5D5C" w:rsidRPr="004D5D5C">
        <w:rPr>
          <w:rFonts w:cs="Arial"/>
        </w:rPr>
        <w:t>21802</w:t>
      </w:r>
      <w:r w:rsidRPr="004D5D5C">
        <w:rPr>
          <w:rFonts w:cs="Arial"/>
        </w:rPr>
        <w:t xml:space="preserve"> тыс.руб</w:t>
      </w:r>
    </w:p>
    <w:p w:rsidR="00EC35DC" w:rsidRPr="00B63099" w:rsidRDefault="00EC35D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i/>
        </w:rPr>
      </w:pPr>
      <w:r w:rsidRPr="00B54925">
        <w:rPr>
          <w:rFonts w:cs="Arial"/>
        </w:rPr>
        <w:t>Фактический объем муниципального долга (</w:t>
      </w:r>
      <w:r w:rsidR="00B54925" w:rsidRPr="00B54925">
        <w:rPr>
          <w:rFonts w:cs="Arial"/>
        </w:rPr>
        <w:t>21802</w:t>
      </w:r>
      <w:r w:rsidRPr="00B54925">
        <w:rPr>
          <w:rFonts w:cs="Arial"/>
        </w:rPr>
        <w:t xml:space="preserve"> тыс.руб.) по состоянию на 01.0</w:t>
      </w:r>
      <w:r w:rsidR="007C4D80">
        <w:rPr>
          <w:rFonts w:cs="Arial"/>
        </w:rPr>
        <w:t>7</w:t>
      </w:r>
      <w:r w:rsidRPr="00B54925">
        <w:rPr>
          <w:rFonts w:cs="Arial"/>
        </w:rPr>
        <w:t>.201</w:t>
      </w:r>
      <w:r w:rsidR="00B54925" w:rsidRPr="00B54925">
        <w:rPr>
          <w:rFonts w:cs="Arial"/>
        </w:rPr>
        <w:t>5</w:t>
      </w:r>
      <w:r w:rsidRPr="00B54925">
        <w:rPr>
          <w:rFonts w:cs="Arial"/>
        </w:rPr>
        <w:t>г. не превысил предельный объем муниципального долга (</w:t>
      </w:r>
      <w:r w:rsidR="00B54925" w:rsidRPr="00B54925">
        <w:rPr>
          <w:rFonts w:cs="Arial"/>
        </w:rPr>
        <w:t xml:space="preserve">120000 </w:t>
      </w:r>
      <w:r w:rsidRPr="00B54925">
        <w:rPr>
          <w:rFonts w:cs="Arial"/>
        </w:rPr>
        <w:t>тыс.руб.), утвержденный п.1</w:t>
      </w:r>
      <w:r w:rsidR="00B54925" w:rsidRPr="00B54925">
        <w:rPr>
          <w:rFonts w:cs="Arial"/>
        </w:rPr>
        <w:t>3</w:t>
      </w:r>
      <w:r w:rsidRPr="00B54925">
        <w:rPr>
          <w:rFonts w:cs="Arial"/>
        </w:rPr>
        <w:t xml:space="preserve"> </w:t>
      </w:r>
      <w:r w:rsidR="00B54925" w:rsidRPr="00B54925">
        <w:rPr>
          <w:rFonts w:cs="Arial"/>
        </w:rPr>
        <w:t>решения Думы муниципального образования – «город Тулун» от 29.12.2014 N 28-ДГО «О бюджете муниципального образования – «город Тулун» на 2015 год и на плановый период 2016 и 2017 годов</w:t>
      </w:r>
      <w:r w:rsidR="00B54925" w:rsidRPr="005430C1">
        <w:rPr>
          <w:rFonts w:cs="Arial"/>
        </w:rPr>
        <w:t>»</w:t>
      </w:r>
      <w:r w:rsidRPr="00B63099">
        <w:rPr>
          <w:rFonts w:cs="Arial"/>
          <w:i/>
        </w:rPr>
        <w:t>.</w:t>
      </w:r>
    </w:p>
    <w:p w:rsidR="00EC35DC" w:rsidRDefault="00EC35D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EC35DC">
        <w:rPr>
          <w:rFonts w:cs="Arial"/>
        </w:rPr>
        <w:t xml:space="preserve">В 1 </w:t>
      </w:r>
      <w:r w:rsidR="007C4D80">
        <w:rPr>
          <w:rFonts w:cs="Arial"/>
        </w:rPr>
        <w:t>полугодии</w:t>
      </w:r>
      <w:r w:rsidRPr="00EC35DC">
        <w:rPr>
          <w:rFonts w:cs="Arial"/>
        </w:rPr>
        <w:t xml:space="preserve">  201</w:t>
      </w:r>
      <w:r w:rsidR="00B63099">
        <w:rPr>
          <w:rFonts w:cs="Arial"/>
        </w:rPr>
        <w:t>5</w:t>
      </w:r>
      <w:r w:rsidRPr="00EC35DC">
        <w:rPr>
          <w:rFonts w:cs="Arial"/>
        </w:rPr>
        <w:t xml:space="preserve"> года расходы  на обслуживание муниципального  долга не производились. Гашение кредитных обязательств  основного долга по данным отчета не наблюдается.</w:t>
      </w:r>
    </w:p>
    <w:p w:rsidR="007C4D80" w:rsidRPr="00EC35DC" w:rsidRDefault="00A530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300C">
        <w:rPr>
          <w:rFonts w:cs="Arial"/>
        </w:rPr>
        <w:t>По состоянию на 01.0</w:t>
      </w:r>
      <w:r>
        <w:rPr>
          <w:rFonts w:cs="Arial"/>
        </w:rPr>
        <w:t>7</w:t>
      </w:r>
      <w:r w:rsidRPr="00A5300C">
        <w:rPr>
          <w:rFonts w:cs="Arial"/>
        </w:rPr>
        <w:t xml:space="preserve">.2015 года </w:t>
      </w:r>
      <w:r w:rsidR="00950B4C">
        <w:rPr>
          <w:rFonts w:cs="Arial"/>
        </w:rPr>
        <w:t xml:space="preserve">со стороны Администрации городского округа муниципального образования – «город Тулун» не принимаются меры по гашению </w:t>
      </w:r>
      <w:r w:rsidRPr="00A5300C">
        <w:rPr>
          <w:rFonts w:cs="Arial"/>
        </w:rPr>
        <w:t xml:space="preserve"> просроченн</w:t>
      </w:r>
      <w:r w:rsidR="00361961">
        <w:rPr>
          <w:rFonts w:cs="Arial"/>
        </w:rPr>
        <w:t>ой</w:t>
      </w:r>
      <w:r w:rsidRPr="00A5300C">
        <w:rPr>
          <w:rFonts w:cs="Arial"/>
        </w:rPr>
        <w:t xml:space="preserve"> задолженност</w:t>
      </w:r>
      <w:r w:rsidR="00361961">
        <w:rPr>
          <w:rFonts w:cs="Arial"/>
        </w:rPr>
        <w:t>и</w:t>
      </w:r>
      <w:r w:rsidRPr="00A5300C">
        <w:rPr>
          <w:rFonts w:cs="Arial"/>
        </w:rPr>
        <w:t xml:space="preserve"> муниципального образования по бюджетным кредитам</w:t>
      </w:r>
      <w:r w:rsidR="00361961">
        <w:rPr>
          <w:rFonts w:cs="Arial"/>
        </w:rPr>
        <w:t xml:space="preserve">, которая </w:t>
      </w:r>
      <w:r w:rsidRPr="00A5300C">
        <w:rPr>
          <w:rFonts w:cs="Arial"/>
        </w:rPr>
        <w:t xml:space="preserve"> составляет 5083,0 тыс. рублей.</w:t>
      </w:r>
    </w:p>
    <w:p w:rsidR="00EC35DC" w:rsidRPr="00EC35DC" w:rsidRDefault="00EC35D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EC35DC" w:rsidRPr="00EC35DC" w:rsidRDefault="00EC35D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EC35DC" w:rsidRPr="00EC35DC" w:rsidRDefault="009C56C1" w:rsidP="00EC35DC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EC35DC" w:rsidRPr="00EC35DC">
        <w:rPr>
          <w:b/>
          <w:bCs/>
          <w:color w:val="000000"/>
        </w:rPr>
        <w:t>.Дефицит  местного бюджета и источники внутреннего финансирования  дефицита местного  бюджета</w:t>
      </w:r>
    </w:p>
    <w:p w:rsidR="00EC35DC" w:rsidRPr="00EC35DC" w:rsidRDefault="00EC35DC" w:rsidP="00EC35DC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EC35DC" w:rsidRPr="00EC35DC" w:rsidRDefault="00EC35DC" w:rsidP="00EC35D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C35DC">
        <w:rPr>
          <w:bCs/>
          <w:color w:val="000000"/>
        </w:rPr>
        <w:t xml:space="preserve">Главным администратором источников финансирования дефицита местного бюджета, согласно </w:t>
      </w:r>
      <w:r w:rsidR="00DD745F" w:rsidRPr="00DD745F">
        <w:rPr>
          <w:bCs/>
          <w:color w:val="000000"/>
        </w:rPr>
        <w:t>Решени</w:t>
      </w:r>
      <w:r w:rsidR="00DD745F">
        <w:rPr>
          <w:bCs/>
          <w:color w:val="000000"/>
        </w:rPr>
        <w:t>ю</w:t>
      </w:r>
      <w:r w:rsidR="00DD745F" w:rsidRPr="00DD745F">
        <w:rPr>
          <w:bCs/>
          <w:color w:val="000000"/>
        </w:rPr>
        <w:t xml:space="preserve"> Думы муниципального образования – «город Тулун» от 29.12.2014 N 28-ДГО «О бюджете муниципального образования – «город Тулун» на 2015 год и на плановый период 2016 и 2017 годов»</w:t>
      </w:r>
      <w:r w:rsidRPr="00EC35DC">
        <w:rPr>
          <w:bCs/>
          <w:color w:val="000000"/>
        </w:rPr>
        <w:t>, была определена «Администрация города Тулуна»  (</w:t>
      </w:r>
      <w:r w:rsidR="00DD745F">
        <w:rPr>
          <w:bCs/>
          <w:color w:val="000000"/>
        </w:rPr>
        <w:t>к</w:t>
      </w:r>
      <w:r w:rsidRPr="00EC35DC">
        <w:rPr>
          <w:bCs/>
          <w:color w:val="000000"/>
        </w:rPr>
        <w:t>од главного администратора – 910).</w:t>
      </w:r>
    </w:p>
    <w:p w:rsidR="00EC35DC" w:rsidRPr="00EC35DC" w:rsidRDefault="008000E9" w:rsidP="00EC35D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proofErr w:type="gramStart"/>
      <w:r w:rsidRPr="008000E9">
        <w:rPr>
          <w:bCs/>
          <w:color w:val="000000"/>
        </w:rPr>
        <w:t xml:space="preserve">Решением Думы муниципального образования – «город Тулун» от </w:t>
      </w:r>
      <w:r w:rsidR="0050360C">
        <w:rPr>
          <w:bCs/>
          <w:color w:val="000000"/>
        </w:rPr>
        <w:t>26</w:t>
      </w:r>
      <w:r w:rsidRPr="008000E9">
        <w:rPr>
          <w:bCs/>
          <w:color w:val="000000"/>
        </w:rPr>
        <w:t>.0</w:t>
      </w:r>
      <w:r w:rsidR="0050360C">
        <w:rPr>
          <w:bCs/>
          <w:color w:val="000000"/>
        </w:rPr>
        <w:t>6</w:t>
      </w:r>
      <w:r w:rsidRPr="008000E9">
        <w:rPr>
          <w:bCs/>
          <w:color w:val="000000"/>
        </w:rPr>
        <w:t xml:space="preserve">.2015 N </w:t>
      </w:r>
      <w:r w:rsidR="0050360C">
        <w:rPr>
          <w:bCs/>
          <w:color w:val="000000"/>
        </w:rPr>
        <w:t>15</w:t>
      </w:r>
      <w:r w:rsidRPr="008000E9">
        <w:rPr>
          <w:bCs/>
          <w:color w:val="000000"/>
        </w:rPr>
        <w:t>-ДГО «О внесении изменений в решение Думы городского округа от 29.12.2014 N 28-ДГО «О бюджете муниципального образования – «город Тулун» на 2015 год и на плановый период 2016 и 2017 годов»</w:t>
      </w:r>
      <w:r>
        <w:rPr>
          <w:bCs/>
          <w:color w:val="000000"/>
        </w:rPr>
        <w:t xml:space="preserve"> м</w:t>
      </w:r>
      <w:r w:rsidR="00EC35DC" w:rsidRPr="00EC35DC">
        <w:rPr>
          <w:bCs/>
          <w:color w:val="000000"/>
        </w:rPr>
        <w:t>естный бюджет  на 201</w:t>
      </w:r>
      <w:r w:rsidR="00DD745F">
        <w:rPr>
          <w:bCs/>
          <w:color w:val="000000"/>
        </w:rPr>
        <w:t>5</w:t>
      </w:r>
      <w:r w:rsidR="00EC35DC" w:rsidRPr="00EC35DC">
        <w:rPr>
          <w:bCs/>
          <w:color w:val="000000"/>
        </w:rPr>
        <w:t xml:space="preserve"> год был утвержден  с дефицитом в сумме </w:t>
      </w:r>
      <w:r w:rsidRPr="008000E9">
        <w:rPr>
          <w:bCs/>
          <w:color w:val="000000"/>
        </w:rPr>
        <w:t>35</w:t>
      </w:r>
      <w:r w:rsidR="0050360C">
        <w:rPr>
          <w:bCs/>
          <w:color w:val="000000"/>
        </w:rPr>
        <w:t>940</w:t>
      </w:r>
      <w:r w:rsidRPr="008000E9">
        <w:rPr>
          <w:bCs/>
          <w:color w:val="000000"/>
        </w:rPr>
        <w:t>,2</w:t>
      </w:r>
      <w:r w:rsidR="00EC35DC" w:rsidRPr="00EC35DC">
        <w:rPr>
          <w:bCs/>
          <w:color w:val="000000"/>
        </w:rPr>
        <w:t xml:space="preserve">  тыс.руб. (или </w:t>
      </w:r>
      <w:r w:rsidRPr="008000E9">
        <w:rPr>
          <w:bCs/>
          <w:color w:val="000000"/>
        </w:rPr>
        <w:t>15,4%</w:t>
      </w:r>
      <w:r w:rsidR="00EC35DC" w:rsidRPr="00EC35DC">
        <w:rPr>
          <w:bCs/>
          <w:color w:val="000000"/>
        </w:rPr>
        <w:t>).</w:t>
      </w:r>
      <w:proofErr w:type="gramEnd"/>
    </w:p>
    <w:p w:rsidR="00EC35DC" w:rsidRPr="00EC35DC" w:rsidRDefault="00EC35DC" w:rsidP="00EC35D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C35DC">
        <w:rPr>
          <w:bCs/>
          <w:color w:val="000000"/>
        </w:rPr>
        <w:t xml:space="preserve">По данным </w:t>
      </w:r>
      <w:r w:rsidR="008000E9">
        <w:rPr>
          <w:bCs/>
          <w:color w:val="000000"/>
        </w:rPr>
        <w:t xml:space="preserve"> </w:t>
      </w:r>
      <w:r w:rsidRPr="00EC35DC">
        <w:rPr>
          <w:bCs/>
          <w:color w:val="000000"/>
        </w:rPr>
        <w:t xml:space="preserve">отчета </w:t>
      </w:r>
      <w:r w:rsidR="008000E9">
        <w:rPr>
          <w:bCs/>
          <w:color w:val="000000"/>
        </w:rPr>
        <w:t xml:space="preserve">за 1 </w:t>
      </w:r>
      <w:r w:rsidR="007C4D80">
        <w:rPr>
          <w:bCs/>
          <w:color w:val="000000"/>
        </w:rPr>
        <w:t>полугодие</w:t>
      </w:r>
      <w:r w:rsidR="008000E9">
        <w:rPr>
          <w:bCs/>
          <w:color w:val="000000"/>
        </w:rPr>
        <w:t xml:space="preserve"> </w:t>
      </w:r>
      <w:r w:rsidRPr="00EC35DC">
        <w:rPr>
          <w:color w:val="000000"/>
        </w:rPr>
        <w:t>местный  бюджет в 201</w:t>
      </w:r>
      <w:r w:rsidR="008000E9">
        <w:rPr>
          <w:color w:val="000000"/>
        </w:rPr>
        <w:t>5</w:t>
      </w:r>
      <w:r w:rsidRPr="00EC35DC">
        <w:rPr>
          <w:color w:val="000000"/>
        </w:rPr>
        <w:t xml:space="preserve"> году исполнен </w:t>
      </w:r>
      <w:r w:rsidRPr="00EC35DC">
        <w:rPr>
          <w:bCs/>
          <w:color w:val="000000"/>
        </w:rPr>
        <w:t xml:space="preserve">с  профицитом (доходы превышают расходы бюджета)  в сумме </w:t>
      </w:r>
      <w:r w:rsidR="005C211B" w:rsidRPr="005C211B">
        <w:rPr>
          <w:bCs/>
          <w:color w:val="000000"/>
        </w:rPr>
        <w:t>4261,3</w:t>
      </w:r>
      <w:r w:rsidR="005C211B">
        <w:rPr>
          <w:bCs/>
          <w:color w:val="000000"/>
        </w:rPr>
        <w:t xml:space="preserve"> </w:t>
      </w:r>
      <w:r w:rsidRPr="00EC35DC">
        <w:rPr>
          <w:bCs/>
          <w:color w:val="000000"/>
        </w:rPr>
        <w:t xml:space="preserve">тыс. руб. </w:t>
      </w:r>
    </w:p>
    <w:p w:rsidR="005C211B" w:rsidRDefault="005C211B" w:rsidP="00EC35DC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</w:p>
    <w:p w:rsidR="00EC35DC" w:rsidRPr="00EC35DC" w:rsidRDefault="00EC35DC" w:rsidP="00EC35D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C35DC">
        <w:rPr>
          <w:b/>
          <w:i/>
          <w:color w:val="000000"/>
        </w:rPr>
        <w:t>Анализ исполнения  решения Думы городского округа «О местном бюджете на 201</w:t>
      </w:r>
      <w:r w:rsidR="006823BE">
        <w:rPr>
          <w:b/>
          <w:i/>
          <w:color w:val="000000"/>
        </w:rPr>
        <w:t>5</w:t>
      </w:r>
      <w:r w:rsidRPr="00EC35DC">
        <w:rPr>
          <w:b/>
          <w:i/>
          <w:color w:val="000000"/>
        </w:rPr>
        <w:t xml:space="preserve">год»  по основным источникам внутреннего финансирования дефицита местного  бюджета за 1 </w:t>
      </w:r>
      <w:r w:rsidR="005C211B">
        <w:rPr>
          <w:b/>
          <w:i/>
          <w:color w:val="000000"/>
        </w:rPr>
        <w:t>полугодие</w:t>
      </w:r>
      <w:r w:rsidRPr="00EC35DC">
        <w:rPr>
          <w:b/>
          <w:i/>
          <w:color w:val="000000"/>
        </w:rPr>
        <w:t xml:space="preserve"> 201</w:t>
      </w:r>
      <w:r w:rsidR="006823BE">
        <w:rPr>
          <w:b/>
          <w:i/>
          <w:color w:val="000000"/>
        </w:rPr>
        <w:t>5</w:t>
      </w:r>
      <w:r w:rsidRPr="00EC35DC">
        <w:rPr>
          <w:b/>
          <w:i/>
          <w:color w:val="000000"/>
        </w:rPr>
        <w:t xml:space="preserve"> год</w:t>
      </w:r>
      <w:r w:rsidR="006823BE">
        <w:rPr>
          <w:b/>
          <w:i/>
          <w:color w:val="000000"/>
        </w:rPr>
        <w:t>а</w:t>
      </w:r>
      <w:r w:rsidRPr="00EC35DC">
        <w:rPr>
          <w:b/>
          <w:i/>
          <w:color w:val="000000"/>
        </w:rPr>
        <w:t xml:space="preserve"> приведен в таблице  №</w:t>
      </w:r>
      <w:r w:rsidR="005C211B">
        <w:rPr>
          <w:b/>
          <w:i/>
          <w:color w:val="000000"/>
        </w:rPr>
        <w:t>6</w:t>
      </w:r>
      <w:r w:rsidRPr="00EC35DC">
        <w:rPr>
          <w:color w:val="000000"/>
        </w:rPr>
        <w:t>.</w:t>
      </w:r>
    </w:p>
    <w:p w:rsidR="00DE533C" w:rsidRDefault="00DE533C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B74ED3" w:rsidRDefault="00B74ED3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B74ED3" w:rsidRDefault="00B74ED3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B74ED3" w:rsidRDefault="00B74ED3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B74ED3" w:rsidRDefault="00B74ED3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B74ED3" w:rsidRDefault="00B74ED3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EC35DC" w:rsidRDefault="00EC35DC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EC35DC">
        <w:rPr>
          <w:color w:val="000000"/>
        </w:rPr>
        <w:lastRenderedPageBreak/>
        <w:t>Таблица №</w:t>
      </w:r>
      <w:r w:rsidR="005C211B">
        <w:rPr>
          <w:color w:val="000000"/>
        </w:rPr>
        <w:t>6</w:t>
      </w:r>
      <w:r w:rsidRPr="00EC35DC">
        <w:rPr>
          <w:color w:val="000000"/>
        </w:rPr>
        <w:t xml:space="preserve"> (тыс.руб.)</w:t>
      </w:r>
    </w:p>
    <w:p w:rsidR="00DE533C" w:rsidRDefault="00DE533C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EC35DC" w:rsidRPr="00EC35DC" w:rsidTr="006823B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EC35DC" w:rsidP="006823BE">
            <w:pPr>
              <w:jc w:val="center"/>
            </w:pPr>
            <w:r w:rsidRPr="00EC35DC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Default="00EC35DC" w:rsidP="005C211B">
            <w:pPr>
              <w:jc w:val="center"/>
            </w:pPr>
            <w:r w:rsidRPr="00EC35DC">
              <w:t>Утверждено на 201</w:t>
            </w:r>
            <w:r w:rsidR="006823BE">
              <w:t xml:space="preserve">5 </w:t>
            </w:r>
            <w:r w:rsidRPr="00EC35DC">
              <w:t>г. (</w:t>
            </w:r>
            <w:proofErr w:type="spellStart"/>
            <w:r w:rsidRPr="00EC35DC">
              <w:t>реш</w:t>
            </w:r>
            <w:proofErr w:type="spellEnd"/>
            <w:r w:rsidRPr="00EC35DC">
              <w:t xml:space="preserve">. от </w:t>
            </w:r>
            <w:r w:rsidR="005C211B">
              <w:t>26</w:t>
            </w:r>
            <w:r w:rsidR="006823BE" w:rsidRPr="006823BE">
              <w:t>.0</w:t>
            </w:r>
            <w:r w:rsidR="005C211B">
              <w:t>6</w:t>
            </w:r>
            <w:r w:rsidR="006823BE" w:rsidRPr="006823BE">
              <w:t xml:space="preserve">.2015 N </w:t>
            </w:r>
            <w:r w:rsidR="005C211B">
              <w:t>15</w:t>
            </w:r>
            <w:r w:rsidR="006823BE" w:rsidRPr="006823BE">
              <w:t>-ДГО</w:t>
            </w:r>
            <w:r w:rsidR="006823BE">
              <w:t>)</w:t>
            </w:r>
          </w:p>
          <w:p w:rsidR="00B74ED3" w:rsidRPr="00EC35DC" w:rsidRDefault="00B74ED3" w:rsidP="005C21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EC35DC" w:rsidP="006823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5DC">
              <w:rPr>
                <w:color w:val="000000"/>
              </w:rPr>
              <w:t>Кассовое исполнение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EC35DC" w:rsidRDefault="00EC35DC">
            <w:pPr>
              <w:jc w:val="both"/>
              <w:rPr>
                <w:b/>
                <w:bCs/>
              </w:rPr>
            </w:pPr>
            <w:r w:rsidRPr="00EC35DC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6823BE" w:rsidP="001A5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1A53DC">
              <w:rPr>
                <w:b/>
                <w:bCs/>
              </w:rPr>
              <w:t>940,2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EC35DC" w:rsidP="001A53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35DC">
              <w:rPr>
                <w:b/>
                <w:color w:val="000000"/>
              </w:rPr>
              <w:t xml:space="preserve">- </w:t>
            </w:r>
            <w:r w:rsidR="001A53DC">
              <w:rPr>
                <w:b/>
                <w:color w:val="000000"/>
              </w:rPr>
              <w:t>4261,3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80068B" w:rsidRDefault="00EC35DC">
            <w:pPr>
              <w:jc w:val="both"/>
              <w:rPr>
                <w:b/>
                <w:bCs/>
              </w:rPr>
            </w:pPr>
            <w:r w:rsidRPr="0080068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80068B" w:rsidRDefault="001A5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80068B" w:rsidRDefault="00EA7D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068B">
              <w:rPr>
                <w:b/>
                <w:color w:val="000000"/>
              </w:rPr>
              <w:t>0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EC35DC" w:rsidRDefault="00EC35DC">
            <w:pPr>
              <w:jc w:val="both"/>
              <w:rPr>
                <w:iCs/>
              </w:rPr>
            </w:pPr>
            <w:r w:rsidRPr="00EC35DC">
              <w:rPr>
                <w:iCs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1A53DC">
            <w:pPr>
              <w:jc w:val="center"/>
              <w:rPr>
                <w:iCs/>
              </w:rPr>
            </w:pPr>
            <w:r>
              <w:rPr>
                <w:iCs/>
              </w:rPr>
              <w:t>10414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EC35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5DC">
              <w:rPr>
                <w:color w:val="000000"/>
              </w:rPr>
              <w:t>0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EC35DC" w:rsidRDefault="00EC35DC" w:rsidP="00EA7D19">
            <w:pPr>
              <w:jc w:val="both"/>
              <w:rPr>
                <w:iCs/>
              </w:rPr>
            </w:pPr>
            <w:r w:rsidRPr="00EC35DC">
              <w:rPr>
                <w:iCs/>
              </w:rPr>
              <w:t>Получение  бюджетных кредитов от  других бюджетов бюджетной системы Р</w:t>
            </w:r>
            <w:r w:rsidR="00EA7D19">
              <w:rPr>
                <w:iCs/>
              </w:rPr>
              <w:t>оссийской Федерации</w:t>
            </w:r>
            <w:r w:rsidRPr="00EC35DC">
              <w:rPr>
                <w:iCs/>
              </w:rPr>
              <w:t xml:space="preserve"> в валюте Р</w:t>
            </w:r>
            <w:r w:rsidR="00EA7D19">
              <w:rPr>
                <w:iCs/>
              </w:rPr>
              <w:t>оссийской Федерации</w:t>
            </w:r>
            <w:r w:rsidRPr="00EC35DC">
              <w:rPr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0D4EA3">
            <w:pPr>
              <w:jc w:val="center"/>
              <w:rPr>
                <w:iCs/>
              </w:rPr>
            </w:pPr>
            <w:r>
              <w:rPr>
                <w:iCs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0D4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2" w:rsidRPr="00EC35DC" w:rsidRDefault="00EC35DC" w:rsidP="00DE533C">
            <w:pPr>
              <w:jc w:val="both"/>
              <w:rPr>
                <w:iCs/>
              </w:rPr>
            </w:pPr>
            <w:r w:rsidRPr="00EC35DC">
              <w:rPr>
                <w:iCs/>
              </w:rPr>
              <w:t>Погашение бюджетных кредитов, полученных от других бюджетов  бюджетной системы Р</w:t>
            </w:r>
            <w:r w:rsidR="000D4EA3">
              <w:rPr>
                <w:iCs/>
              </w:rPr>
              <w:t>оссийской Федерации</w:t>
            </w:r>
            <w:r w:rsidRPr="00EC35DC">
              <w:rPr>
                <w:iCs/>
              </w:rPr>
              <w:t xml:space="preserve"> 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1A53D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- </w:t>
            </w:r>
            <w:r w:rsidR="000D4EA3">
              <w:rPr>
                <w:iCs/>
              </w:rPr>
              <w:t>12463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C" w:rsidRPr="00EC35DC" w:rsidRDefault="000D4E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EC35DC" w:rsidRDefault="00EC35DC">
            <w:pPr>
              <w:jc w:val="both"/>
              <w:rPr>
                <w:b/>
                <w:bCs/>
                <w:iCs/>
              </w:rPr>
            </w:pPr>
            <w:r w:rsidRPr="00EC35DC">
              <w:rPr>
                <w:b/>
                <w:bCs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1A53D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12989,2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415208" w:rsidP="001A53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1A53DC">
              <w:rPr>
                <w:b/>
                <w:color w:val="000000"/>
              </w:rPr>
              <w:t xml:space="preserve"> 4261,3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0D4EA3" w:rsidRDefault="00EC35DC">
            <w:pPr>
              <w:jc w:val="both"/>
              <w:rPr>
                <w:b/>
              </w:rPr>
            </w:pPr>
            <w:r w:rsidRPr="000D4EA3">
              <w:rPr>
                <w:b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415208" w:rsidRDefault="001A53DC">
            <w:pPr>
              <w:jc w:val="center"/>
              <w:rPr>
                <w:b/>
              </w:rPr>
            </w:pPr>
            <w:r>
              <w:rPr>
                <w:b/>
              </w:rPr>
              <w:t>- 764821,5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415208" w:rsidRDefault="001A53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- 392974,5</w:t>
            </w:r>
          </w:p>
        </w:tc>
      </w:tr>
      <w:tr w:rsidR="001A53DC" w:rsidRPr="00EC35DC" w:rsidTr="001A53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DC" w:rsidRPr="00EC35DC" w:rsidRDefault="001A53DC">
            <w:pPr>
              <w:jc w:val="both"/>
            </w:pPr>
            <w:r w:rsidRPr="00EC35DC">
              <w:t>Увеличение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DC" w:rsidRPr="00A7457A" w:rsidRDefault="001A53DC" w:rsidP="001A53DC">
            <w:pPr>
              <w:jc w:val="center"/>
            </w:pPr>
            <w:r w:rsidRPr="00A7457A">
              <w:t>- 764821,5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DC" w:rsidRDefault="001A53DC" w:rsidP="001A53DC">
            <w:pPr>
              <w:jc w:val="center"/>
            </w:pPr>
            <w:r w:rsidRPr="00A7457A">
              <w:t>- 392974,5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415208" w:rsidRDefault="00EC35DC">
            <w:pPr>
              <w:jc w:val="both"/>
              <w:rPr>
                <w:b/>
              </w:rPr>
            </w:pPr>
            <w:r w:rsidRPr="00415208">
              <w:rPr>
                <w:b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D2146B" w:rsidRDefault="001A53DC">
            <w:pPr>
              <w:jc w:val="center"/>
              <w:rPr>
                <w:b/>
              </w:rPr>
            </w:pPr>
            <w:r>
              <w:rPr>
                <w:b/>
              </w:rPr>
              <w:t>777810,7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D2146B" w:rsidRDefault="001A53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388713,2</w:t>
            </w:r>
          </w:p>
        </w:tc>
      </w:tr>
      <w:tr w:rsidR="00EC35DC" w:rsidRPr="00EC35DC" w:rsidTr="00EC35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DC" w:rsidRPr="00EC35DC" w:rsidRDefault="00EC35DC">
            <w:pPr>
              <w:jc w:val="both"/>
            </w:pPr>
            <w:r w:rsidRPr="00EC35DC">
              <w:t>Уменьшение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415208">
            <w:pPr>
              <w:jc w:val="center"/>
            </w:pPr>
            <w:r>
              <w:t>734516,7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C" w:rsidRPr="00EC35DC" w:rsidRDefault="004152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179473</w:t>
            </w:r>
          </w:p>
        </w:tc>
      </w:tr>
    </w:tbl>
    <w:p w:rsidR="00EC35DC" w:rsidRPr="00EC35DC" w:rsidRDefault="00EC35DC" w:rsidP="00EC35D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C35DC" w:rsidRDefault="00EC35DC" w:rsidP="0036196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C35DC">
        <w:rPr>
          <w:color w:val="000000"/>
        </w:rPr>
        <w:t xml:space="preserve">Источниками  внутреннего финансирования дефицита местного бюджета в 1 </w:t>
      </w:r>
      <w:r w:rsidR="007C4D80">
        <w:rPr>
          <w:color w:val="000000"/>
        </w:rPr>
        <w:t>полугодии</w:t>
      </w:r>
      <w:r w:rsidRPr="00EC35DC">
        <w:rPr>
          <w:color w:val="000000"/>
        </w:rPr>
        <w:t xml:space="preserve"> 201</w:t>
      </w:r>
      <w:r w:rsidR="00DF7C13">
        <w:rPr>
          <w:color w:val="000000"/>
        </w:rPr>
        <w:t>5</w:t>
      </w:r>
      <w:r w:rsidRPr="00EC35DC">
        <w:rPr>
          <w:color w:val="000000"/>
        </w:rPr>
        <w:t xml:space="preserve"> года являл</w:t>
      </w:r>
      <w:r w:rsidR="00361961">
        <w:rPr>
          <w:color w:val="000000"/>
        </w:rPr>
        <w:t>о</w:t>
      </w:r>
      <w:r w:rsidRPr="00EC35DC">
        <w:rPr>
          <w:color w:val="000000"/>
        </w:rPr>
        <w:t>сь</w:t>
      </w:r>
      <w:r w:rsidR="00361961">
        <w:rPr>
          <w:color w:val="000000"/>
        </w:rPr>
        <w:t xml:space="preserve"> только </w:t>
      </w:r>
      <w:r w:rsidRPr="00EC35DC">
        <w:rPr>
          <w:color w:val="000000"/>
        </w:rPr>
        <w:t xml:space="preserve">изменение остатков средств на едином счете местного бюджета в сумме  (минус)  </w:t>
      </w:r>
      <w:r w:rsidR="00BA311F" w:rsidRPr="00BA311F">
        <w:rPr>
          <w:color w:val="000000"/>
        </w:rPr>
        <w:t>4261,3</w:t>
      </w:r>
      <w:r w:rsidR="0080068B">
        <w:rPr>
          <w:color w:val="000000"/>
        </w:rPr>
        <w:t xml:space="preserve"> </w:t>
      </w:r>
      <w:r w:rsidRPr="00EC35DC">
        <w:rPr>
          <w:color w:val="000000"/>
        </w:rPr>
        <w:t>тыс.руб.</w:t>
      </w:r>
    </w:p>
    <w:p w:rsidR="00EC35DC" w:rsidRPr="00EC35DC" w:rsidRDefault="00EC35DC" w:rsidP="00EC35DC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</w:p>
    <w:p w:rsidR="009C56C1" w:rsidRDefault="009C56C1" w:rsidP="00EC35D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EC35DC" w:rsidRPr="00EC35DC" w:rsidRDefault="00EC35DC" w:rsidP="00EC35D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EC35DC">
        <w:rPr>
          <w:b/>
          <w:color w:val="000000"/>
        </w:rPr>
        <w:t>7. ВЫВОДЫ</w:t>
      </w:r>
    </w:p>
    <w:p w:rsidR="00EC35DC" w:rsidRPr="00EC35DC" w:rsidRDefault="00EC35DC" w:rsidP="00EC35D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EC35DC" w:rsidRPr="00EC35DC" w:rsidRDefault="00EC35DC" w:rsidP="0036196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EC35DC">
        <w:rPr>
          <w:color w:val="000000"/>
        </w:rPr>
        <w:t xml:space="preserve">К  отчету  об исполнении  бюджета муниципального образования – «город Тулун», утвержденного постановлением администрации городского округа от </w:t>
      </w:r>
      <w:r w:rsidR="00D922D9">
        <w:rPr>
          <w:color w:val="000000"/>
        </w:rPr>
        <w:t>30</w:t>
      </w:r>
      <w:r w:rsidRPr="00EC35DC">
        <w:rPr>
          <w:color w:val="000000"/>
        </w:rPr>
        <w:t>.0</w:t>
      </w:r>
      <w:r w:rsidR="00D922D9">
        <w:rPr>
          <w:color w:val="000000"/>
        </w:rPr>
        <w:t>7</w:t>
      </w:r>
      <w:r w:rsidRPr="00EC35DC">
        <w:rPr>
          <w:color w:val="000000"/>
        </w:rPr>
        <w:t>.201</w:t>
      </w:r>
      <w:r w:rsidR="00336453">
        <w:rPr>
          <w:color w:val="000000"/>
        </w:rPr>
        <w:t>5</w:t>
      </w:r>
      <w:r w:rsidRPr="00EC35DC">
        <w:rPr>
          <w:color w:val="000000"/>
        </w:rPr>
        <w:t xml:space="preserve">   № </w:t>
      </w:r>
      <w:r w:rsidR="00D922D9">
        <w:rPr>
          <w:color w:val="000000"/>
        </w:rPr>
        <w:t>1094</w:t>
      </w:r>
      <w:r w:rsidRPr="00EC35DC">
        <w:rPr>
          <w:color w:val="000000"/>
        </w:rPr>
        <w:t xml:space="preserve">,  в нарушении  </w:t>
      </w:r>
      <w:r w:rsidR="00336453">
        <w:rPr>
          <w:color w:val="000000"/>
        </w:rPr>
        <w:t>р</w:t>
      </w:r>
      <w:r w:rsidR="00336453" w:rsidRPr="00336453">
        <w:rPr>
          <w:color w:val="000000"/>
        </w:rPr>
        <w:t>ешени</w:t>
      </w:r>
      <w:r w:rsidR="00336453">
        <w:rPr>
          <w:color w:val="000000"/>
        </w:rPr>
        <w:t>я</w:t>
      </w:r>
      <w:r w:rsidR="00336453" w:rsidRPr="00336453">
        <w:rPr>
          <w:color w:val="000000"/>
        </w:rPr>
        <w:t xml:space="preserve"> Думы муниципального образования – «город Тулун» от 29.12.2014 N 28-ДГО «О бюджете муниципального образования – «город Тулун» на 2015 год и на плановый период 2016 и 2017 годов»</w:t>
      </w:r>
      <w:r w:rsidRPr="00EC35DC">
        <w:rPr>
          <w:color w:val="000000"/>
        </w:rPr>
        <w:t xml:space="preserve">,  не представлены в приложениях </w:t>
      </w:r>
      <w:r w:rsidR="00361961">
        <w:rPr>
          <w:color w:val="000000"/>
        </w:rPr>
        <w:t xml:space="preserve"> </w:t>
      </w:r>
      <w:r w:rsidRPr="00EC35DC">
        <w:rPr>
          <w:color w:val="000000"/>
        </w:rPr>
        <w:t>отчеты по</w:t>
      </w:r>
      <w:r w:rsidR="00361961">
        <w:rPr>
          <w:color w:val="000000"/>
        </w:rPr>
        <w:t xml:space="preserve"> </w:t>
      </w:r>
      <w:r w:rsidRPr="00EC35DC">
        <w:rPr>
          <w:color w:val="000000"/>
        </w:rPr>
        <w:t xml:space="preserve"> расходам  в ведомственной структуре за 1 </w:t>
      </w:r>
      <w:r w:rsidR="00D922D9">
        <w:rPr>
          <w:color w:val="000000"/>
        </w:rPr>
        <w:t>полугодие</w:t>
      </w:r>
      <w:r w:rsidRPr="00EC35DC">
        <w:rPr>
          <w:color w:val="000000"/>
        </w:rPr>
        <w:t xml:space="preserve"> 201</w:t>
      </w:r>
      <w:r w:rsidR="00336453">
        <w:rPr>
          <w:color w:val="000000"/>
        </w:rPr>
        <w:t>5</w:t>
      </w:r>
      <w:proofErr w:type="gramEnd"/>
      <w:r w:rsidRPr="00EC35DC">
        <w:rPr>
          <w:color w:val="000000"/>
        </w:rPr>
        <w:t xml:space="preserve"> года</w:t>
      </w:r>
      <w:r w:rsidR="00361961">
        <w:rPr>
          <w:color w:val="000000"/>
        </w:rPr>
        <w:t xml:space="preserve"> и  </w:t>
      </w:r>
      <w:r w:rsidRPr="00EC35DC">
        <w:rPr>
          <w:color w:val="000000"/>
        </w:rPr>
        <w:t>расход</w:t>
      </w:r>
      <w:r w:rsidR="00361961">
        <w:rPr>
          <w:color w:val="000000"/>
        </w:rPr>
        <w:t>ам</w:t>
      </w:r>
      <w:r w:rsidRPr="00EC35DC">
        <w:rPr>
          <w:color w:val="000000"/>
        </w:rPr>
        <w:t xml:space="preserve"> местного бюджета на реализацию перечня публичных нормативных обязательств за 1 </w:t>
      </w:r>
      <w:r w:rsidR="007D5F83">
        <w:rPr>
          <w:color w:val="000000"/>
        </w:rPr>
        <w:t>полугодие</w:t>
      </w:r>
      <w:r w:rsidRPr="00EC35DC">
        <w:rPr>
          <w:color w:val="000000"/>
        </w:rPr>
        <w:t xml:space="preserve"> 201</w:t>
      </w:r>
      <w:r w:rsidR="00336453">
        <w:rPr>
          <w:color w:val="000000"/>
        </w:rPr>
        <w:t>5</w:t>
      </w:r>
      <w:r w:rsidRPr="00EC35DC">
        <w:rPr>
          <w:color w:val="000000"/>
        </w:rPr>
        <w:t xml:space="preserve"> года</w:t>
      </w:r>
      <w:r w:rsidR="00514A82">
        <w:rPr>
          <w:color w:val="000000"/>
        </w:rPr>
        <w:t>.</w:t>
      </w:r>
    </w:p>
    <w:p w:rsidR="00650FD8" w:rsidRDefault="00EC35DC" w:rsidP="00650FD8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 w:rsidRPr="00EC35DC">
        <w:rPr>
          <w:color w:val="000000"/>
          <w:u w:val="single"/>
        </w:rPr>
        <w:t>Не представление  вышеуказанной информации не позволяет качественно и достоверно провести обследование  полноты и соответстви</w:t>
      </w:r>
      <w:r w:rsidR="00A15A71">
        <w:rPr>
          <w:color w:val="000000"/>
          <w:u w:val="single"/>
        </w:rPr>
        <w:t xml:space="preserve">я  </w:t>
      </w:r>
      <w:proofErr w:type="gramStart"/>
      <w:r w:rsidR="00A15A71">
        <w:rPr>
          <w:color w:val="000000"/>
          <w:u w:val="single"/>
        </w:rPr>
        <w:t>нормативным</w:t>
      </w:r>
      <w:proofErr w:type="gramEnd"/>
      <w:r w:rsidR="00A15A71">
        <w:rPr>
          <w:color w:val="000000"/>
          <w:u w:val="single"/>
        </w:rPr>
        <w:t xml:space="preserve"> требований </w:t>
      </w:r>
      <w:r w:rsidR="007C4D80">
        <w:rPr>
          <w:color w:val="000000"/>
          <w:u w:val="single"/>
        </w:rPr>
        <w:t>полугодовой</w:t>
      </w:r>
      <w:r w:rsidR="00A15A71">
        <w:rPr>
          <w:color w:val="000000"/>
          <w:u w:val="single"/>
        </w:rPr>
        <w:t xml:space="preserve">  </w:t>
      </w:r>
      <w:r w:rsidRPr="00EC35DC">
        <w:rPr>
          <w:color w:val="000000"/>
          <w:u w:val="single"/>
        </w:rPr>
        <w:t xml:space="preserve"> отче</w:t>
      </w:r>
      <w:r w:rsidR="00A15A71">
        <w:rPr>
          <w:color w:val="000000"/>
          <w:u w:val="single"/>
        </w:rPr>
        <w:t>тности</w:t>
      </w:r>
      <w:r w:rsidRPr="00EC35DC">
        <w:rPr>
          <w:color w:val="000000"/>
          <w:u w:val="single"/>
        </w:rPr>
        <w:t>, оценить ситуацию по исполнению местного бюджета, оценить риски не исполнения  местного бюджета в части выполнения  расходных обязательств.</w:t>
      </w:r>
    </w:p>
    <w:p w:rsidR="009C56C1" w:rsidRDefault="00650FD8" w:rsidP="00650F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Анализ структуры доходов бюджета показал, что большая часть поступлений складывается </w:t>
      </w:r>
      <w:r w:rsidR="00115023">
        <w:rPr>
          <w:color w:val="000000"/>
        </w:rPr>
        <w:t>за счет безвозмездных поступлений (</w:t>
      </w:r>
      <w:r w:rsidR="00B74ED3">
        <w:rPr>
          <w:color w:val="000000"/>
        </w:rPr>
        <w:t>53,61</w:t>
      </w:r>
      <w:r w:rsidR="00115023">
        <w:rPr>
          <w:color w:val="000000"/>
        </w:rPr>
        <w:t xml:space="preserve"> %)</w:t>
      </w:r>
      <w:r w:rsidR="00B7279B">
        <w:rPr>
          <w:color w:val="000000"/>
        </w:rPr>
        <w:t xml:space="preserve"> в виде межбюджетных трансфертов</w:t>
      </w:r>
      <w:r w:rsidR="00115023">
        <w:rPr>
          <w:color w:val="000000"/>
        </w:rPr>
        <w:t xml:space="preserve">. Налоговые и неналоговые доходы составляют лишь </w:t>
      </w:r>
      <w:r w:rsidR="00B74ED3">
        <w:rPr>
          <w:color w:val="000000"/>
        </w:rPr>
        <w:t xml:space="preserve">48,74 </w:t>
      </w:r>
      <w:r w:rsidR="00115023">
        <w:rPr>
          <w:color w:val="000000"/>
        </w:rPr>
        <w:t>%</w:t>
      </w:r>
      <w:r w:rsidR="00337A7C">
        <w:rPr>
          <w:color w:val="000000"/>
        </w:rPr>
        <w:t>, что говорит о низкой работе Администрации города Тулуна по увеличению доходной части бюджета за счет налоговых и неналоговых доходов.</w:t>
      </w:r>
    </w:p>
    <w:p w:rsidR="003774EF" w:rsidRDefault="003774EF" w:rsidP="00650F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Объем дебиторской задолженности на 01.07.2015  по неналоговым платежам составляет более 25 млн. руб. З</w:t>
      </w:r>
      <w:r>
        <w:rPr>
          <w:color w:val="000000"/>
        </w:rPr>
        <w:t>а рассматриваемый период</w:t>
      </w:r>
      <w:r w:rsidR="00B74ED3">
        <w:rPr>
          <w:color w:val="000000"/>
        </w:rPr>
        <w:t xml:space="preserve"> (1 полугодие 2015 г.)</w:t>
      </w:r>
      <w:r>
        <w:rPr>
          <w:color w:val="000000"/>
        </w:rPr>
        <w:t xml:space="preserve"> </w:t>
      </w:r>
      <w:r w:rsidR="00B74ED3">
        <w:rPr>
          <w:color w:val="000000"/>
        </w:rPr>
        <w:t>д</w:t>
      </w:r>
      <w:r>
        <w:rPr>
          <w:color w:val="000000"/>
        </w:rPr>
        <w:t>анный показатель возрос на 26%</w:t>
      </w:r>
      <w:r w:rsidR="00B74ED3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B74ED3">
        <w:rPr>
          <w:color w:val="000000"/>
        </w:rPr>
        <w:t>что указывает на неэффективный метод управления муниципальным имуществом.</w:t>
      </w:r>
    </w:p>
    <w:p w:rsidR="00323455" w:rsidRDefault="00323455" w:rsidP="001E78B9">
      <w:pPr>
        <w:autoSpaceDE w:val="0"/>
        <w:autoSpaceDN w:val="0"/>
        <w:adjustRightInd w:val="0"/>
        <w:jc w:val="both"/>
        <w:rPr>
          <w:color w:val="000000"/>
        </w:rPr>
      </w:pPr>
    </w:p>
    <w:p w:rsidR="00115023" w:rsidRDefault="00115023" w:rsidP="001E78B9">
      <w:pPr>
        <w:autoSpaceDE w:val="0"/>
        <w:autoSpaceDN w:val="0"/>
        <w:adjustRightInd w:val="0"/>
        <w:jc w:val="both"/>
        <w:rPr>
          <w:color w:val="000000"/>
        </w:rPr>
      </w:pPr>
    </w:p>
    <w:p w:rsidR="00A15A71" w:rsidRDefault="00A15A71" w:rsidP="001E78B9">
      <w:pPr>
        <w:autoSpaceDE w:val="0"/>
        <w:autoSpaceDN w:val="0"/>
        <w:adjustRightInd w:val="0"/>
        <w:jc w:val="both"/>
        <w:rPr>
          <w:color w:val="000000"/>
        </w:rPr>
      </w:pPr>
    </w:p>
    <w:p w:rsidR="001E78B9" w:rsidRDefault="00EC35DC" w:rsidP="001E78B9">
      <w:pPr>
        <w:autoSpaceDE w:val="0"/>
        <w:autoSpaceDN w:val="0"/>
        <w:adjustRightInd w:val="0"/>
        <w:jc w:val="both"/>
        <w:rPr>
          <w:color w:val="000000"/>
        </w:rPr>
      </w:pPr>
      <w:r w:rsidRPr="00EC35DC">
        <w:rPr>
          <w:color w:val="000000"/>
        </w:rPr>
        <w:t xml:space="preserve">Председатель </w:t>
      </w:r>
    </w:p>
    <w:p w:rsidR="0022697C" w:rsidRDefault="00EC35DC" w:rsidP="007D5F83">
      <w:pPr>
        <w:autoSpaceDE w:val="0"/>
        <w:autoSpaceDN w:val="0"/>
        <w:adjustRightInd w:val="0"/>
        <w:jc w:val="both"/>
      </w:pPr>
      <w:r w:rsidRPr="00EC35DC">
        <w:rPr>
          <w:color w:val="000000"/>
        </w:rPr>
        <w:t>Контрольно-счетной палаты</w:t>
      </w:r>
      <w:r w:rsidR="001E78B9">
        <w:rPr>
          <w:color w:val="000000"/>
        </w:rPr>
        <w:t xml:space="preserve"> </w:t>
      </w:r>
      <w:r w:rsidRPr="00EC35DC">
        <w:rPr>
          <w:color w:val="000000"/>
        </w:rPr>
        <w:t>г. Тулуна                                                     Е.В. Новикевич</w:t>
      </w:r>
    </w:p>
    <w:sectPr w:rsidR="0022697C" w:rsidSect="005B784F">
      <w:footerReference w:type="default" r:id="rId9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D6" w:rsidRDefault="004C58D6" w:rsidP="0040595A">
      <w:r>
        <w:separator/>
      </w:r>
    </w:p>
  </w:endnote>
  <w:endnote w:type="continuationSeparator" w:id="0">
    <w:p w:rsidR="004C58D6" w:rsidRDefault="004C58D6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Content>
      <w:p w:rsidR="00A45EDD" w:rsidRDefault="00A45E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9C">
          <w:rPr>
            <w:noProof/>
          </w:rPr>
          <w:t>10</w:t>
        </w:r>
        <w:r>
          <w:fldChar w:fldCharType="end"/>
        </w:r>
      </w:p>
    </w:sdtContent>
  </w:sdt>
  <w:p w:rsidR="00A45EDD" w:rsidRDefault="00A45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D6" w:rsidRDefault="004C58D6" w:rsidP="0040595A">
      <w:r>
        <w:separator/>
      </w:r>
    </w:p>
  </w:footnote>
  <w:footnote w:type="continuationSeparator" w:id="0">
    <w:p w:rsidR="004C58D6" w:rsidRDefault="004C58D6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7BF"/>
    <w:rsid w:val="0000731D"/>
    <w:rsid w:val="000155E2"/>
    <w:rsid w:val="00016211"/>
    <w:rsid w:val="00017005"/>
    <w:rsid w:val="00027F43"/>
    <w:rsid w:val="00030AEC"/>
    <w:rsid w:val="00031559"/>
    <w:rsid w:val="00034F58"/>
    <w:rsid w:val="00043E2E"/>
    <w:rsid w:val="00043E7B"/>
    <w:rsid w:val="00044A02"/>
    <w:rsid w:val="00052FAB"/>
    <w:rsid w:val="00054DF6"/>
    <w:rsid w:val="000572A8"/>
    <w:rsid w:val="00067AD5"/>
    <w:rsid w:val="000737B2"/>
    <w:rsid w:val="000755EB"/>
    <w:rsid w:val="0007718D"/>
    <w:rsid w:val="00090E64"/>
    <w:rsid w:val="00094CFF"/>
    <w:rsid w:val="00097767"/>
    <w:rsid w:val="000B3225"/>
    <w:rsid w:val="000B4F05"/>
    <w:rsid w:val="000B50A8"/>
    <w:rsid w:val="000C0020"/>
    <w:rsid w:val="000C258A"/>
    <w:rsid w:val="000C4897"/>
    <w:rsid w:val="000C7A1D"/>
    <w:rsid w:val="000D4EA3"/>
    <w:rsid w:val="000D767A"/>
    <w:rsid w:val="000E5689"/>
    <w:rsid w:val="000F15F1"/>
    <w:rsid w:val="000F2126"/>
    <w:rsid w:val="000F23E3"/>
    <w:rsid w:val="000F558B"/>
    <w:rsid w:val="000F5F1D"/>
    <w:rsid w:val="00103227"/>
    <w:rsid w:val="001040E3"/>
    <w:rsid w:val="00106AC2"/>
    <w:rsid w:val="00113D59"/>
    <w:rsid w:val="00115023"/>
    <w:rsid w:val="001300F0"/>
    <w:rsid w:val="00131265"/>
    <w:rsid w:val="00132A90"/>
    <w:rsid w:val="00133728"/>
    <w:rsid w:val="0013639C"/>
    <w:rsid w:val="0014078C"/>
    <w:rsid w:val="00150C7E"/>
    <w:rsid w:val="0015198F"/>
    <w:rsid w:val="00152713"/>
    <w:rsid w:val="001535BC"/>
    <w:rsid w:val="00163205"/>
    <w:rsid w:val="00165962"/>
    <w:rsid w:val="00170681"/>
    <w:rsid w:val="0017514D"/>
    <w:rsid w:val="00175E33"/>
    <w:rsid w:val="001765D7"/>
    <w:rsid w:val="00176859"/>
    <w:rsid w:val="00186D06"/>
    <w:rsid w:val="00193725"/>
    <w:rsid w:val="00195F3B"/>
    <w:rsid w:val="00197DE2"/>
    <w:rsid w:val="001A1A39"/>
    <w:rsid w:val="001A53DC"/>
    <w:rsid w:val="001A6B9A"/>
    <w:rsid w:val="001B4DEB"/>
    <w:rsid w:val="001B6B80"/>
    <w:rsid w:val="001B7B79"/>
    <w:rsid w:val="001C6A70"/>
    <w:rsid w:val="001C6D39"/>
    <w:rsid w:val="001D7C17"/>
    <w:rsid w:val="001E004F"/>
    <w:rsid w:val="001E78B9"/>
    <w:rsid w:val="001F3711"/>
    <w:rsid w:val="001F41E8"/>
    <w:rsid w:val="001F7323"/>
    <w:rsid w:val="00210CF1"/>
    <w:rsid w:val="0021139D"/>
    <w:rsid w:val="00211E1C"/>
    <w:rsid w:val="00215752"/>
    <w:rsid w:val="00216645"/>
    <w:rsid w:val="00223615"/>
    <w:rsid w:val="00226897"/>
    <w:rsid w:val="0022697C"/>
    <w:rsid w:val="00227CBA"/>
    <w:rsid w:val="002318AA"/>
    <w:rsid w:val="00236D5A"/>
    <w:rsid w:val="002471EA"/>
    <w:rsid w:val="0024794B"/>
    <w:rsid w:val="002507F0"/>
    <w:rsid w:val="00251034"/>
    <w:rsid w:val="00254154"/>
    <w:rsid w:val="002612FC"/>
    <w:rsid w:val="00264561"/>
    <w:rsid w:val="00265B3D"/>
    <w:rsid w:val="00271841"/>
    <w:rsid w:val="002725EA"/>
    <w:rsid w:val="00276716"/>
    <w:rsid w:val="002A4B81"/>
    <w:rsid w:val="002A53A9"/>
    <w:rsid w:val="002A7B8B"/>
    <w:rsid w:val="002B2F2C"/>
    <w:rsid w:val="002B47E7"/>
    <w:rsid w:val="002C166F"/>
    <w:rsid w:val="002C3B4E"/>
    <w:rsid w:val="002C518E"/>
    <w:rsid w:val="002D04FC"/>
    <w:rsid w:val="002D0B7A"/>
    <w:rsid w:val="002D2D8B"/>
    <w:rsid w:val="002E33F6"/>
    <w:rsid w:val="002E51F0"/>
    <w:rsid w:val="002F2555"/>
    <w:rsid w:val="00300524"/>
    <w:rsid w:val="003011D0"/>
    <w:rsid w:val="00313249"/>
    <w:rsid w:val="0031458C"/>
    <w:rsid w:val="0031670F"/>
    <w:rsid w:val="00316CA4"/>
    <w:rsid w:val="003206FE"/>
    <w:rsid w:val="00323455"/>
    <w:rsid w:val="00324C20"/>
    <w:rsid w:val="00330803"/>
    <w:rsid w:val="00333C2F"/>
    <w:rsid w:val="00334E98"/>
    <w:rsid w:val="00335266"/>
    <w:rsid w:val="00336453"/>
    <w:rsid w:val="00337A7C"/>
    <w:rsid w:val="00361961"/>
    <w:rsid w:val="00361C98"/>
    <w:rsid w:val="003723B6"/>
    <w:rsid w:val="003748E8"/>
    <w:rsid w:val="00375230"/>
    <w:rsid w:val="0037687C"/>
    <w:rsid w:val="003774EF"/>
    <w:rsid w:val="00377FCB"/>
    <w:rsid w:val="0038052C"/>
    <w:rsid w:val="00386C5B"/>
    <w:rsid w:val="003A43E3"/>
    <w:rsid w:val="003A5189"/>
    <w:rsid w:val="003B4D69"/>
    <w:rsid w:val="003B54D5"/>
    <w:rsid w:val="003B5DEF"/>
    <w:rsid w:val="003B684D"/>
    <w:rsid w:val="003B74CB"/>
    <w:rsid w:val="003C3DFA"/>
    <w:rsid w:val="003C3E6A"/>
    <w:rsid w:val="003E4840"/>
    <w:rsid w:val="003F1988"/>
    <w:rsid w:val="003F2654"/>
    <w:rsid w:val="003F297B"/>
    <w:rsid w:val="003F6BD0"/>
    <w:rsid w:val="003F6DA0"/>
    <w:rsid w:val="00404CAB"/>
    <w:rsid w:val="0040595A"/>
    <w:rsid w:val="00406782"/>
    <w:rsid w:val="0041100D"/>
    <w:rsid w:val="00415208"/>
    <w:rsid w:val="00422F9A"/>
    <w:rsid w:val="004343BD"/>
    <w:rsid w:val="00442075"/>
    <w:rsid w:val="004420DD"/>
    <w:rsid w:val="0044699B"/>
    <w:rsid w:val="004547CB"/>
    <w:rsid w:val="00454E05"/>
    <w:rsid w:val="00460EDD"/>
    <w:rsid w:val="004636E4"/>
    <w:rsid w:val="00463755"/>
    <w:rsid w:val="00466D05"/>
    <w:rsid w:val="004677F1"/>
    <w:rsid w:val="00472702"/>
    <w:rsid w:val="0047736F"/>
    <w:rsid w:val="004808DE"/>
    <w:rsid w:val="00484CD0"/>
    <w:rsid w:val="004939DB"/>
    <w:rsid w:val="004A12CC"/>
    <w:rsid w:val="004A178F"/>
    <w:rsid w:val="004A256C"/>
    <w:rsid w:val="004A2F98"/>
    <w:rsid w:val="004A36F3"/>
    <w:rsid w:val="004B00F1"/>
    <w:rsid w:val="004B1CC5"/>
    <w:rsid w:val="004B38D3"/>
    <w:rsid w:val="004B7035"/>
    <w:rsid w:val="004C418D"/>
    <w:rsid w:val="004C419E"/>
    <w:rsid w:val="004C58D6"/>
    <w:rsid w:val="004C7362"/>
    <w:rsid w:val="004D4D3F"/>
    <w:rsid w:val="004D5D5C"/>
    <w:rsid w:val="004E00F4"/>
    <w:rsid w:val="004E3197"/>
    <w:rsid w:val="004E3EC4"/>
    <w:rsid w:val="004F2B25"/>
    <w:rsid w:val="004F32BA"/>
    <w:rsid w:val="004F37CD"/>
    <w:rsid w:val="004F6216"/>
    <w:rsid w:val="004F7E1F"/>
    <w:rsid w:val="0050360C"/>
    <w:rsid w:val="00506272"/>
    <w:rsid w:val="005120E7"/>
    <w:rsid w:val="00513386"/>
    <w:rsid w:val="00514A77"/>
    <w:rsid w:val="00514A82"/>
    <w:rsid w:val="00516E6A"/>
    <w:rsid w:val="00522689"/>
    <w:rsid w:val="005305E6"/>
    <w:rsid w:val="00534DE0"/>
    <w:rsid w:val="00537617"/>
    <w:rsid w:val="00537F6C"/>
    <w:rsid w:val="005430C1"/>
    <w:rsid w:val="005434BF"/>
    <w:rsid w:val="00550509"/>
    <w:rsid w:val="00553429"/>
    <w:rsid w:val="005565DE"/>
    <w:rsid w:val="00561EB6"/>
    <w:rsid w:val="005655E7"/>
    <w:rsid w:val="0057048C"/>
    <w:rsid w:val="00572ABB"/>
    <w:rsid w:val="00573E33"/>
    <w:rsid w:val="00580040"/>
    <w:rsid w:val="005817EC"/>
    <w:rsid w:val="00584879"/>
    <w:rsid w:val="0058489E"/>
    <w:rsid w:val="00586030"/>
    <w:rsid w:val="0058618C"/>
    <w:rsid w:val="00590D03"/>
    <w:rsid w:val="005915F3"/>
    <w:rsid w:val="005A0AF6"/>
    <w:rsid w:val="005A2FB5"/>
    <w:rsid w:val="005B4A3D"/>
    <w:rsid w:val="005B68D1"/>
    <w:rsid w:val="005B784F"/>
    <w:rsid w:val="005B7DC3"/>
    <w:rsid w:val="005C211B"/>
    <w:rsid w:val="005D1607"/>
    <w:rsid w:val="005D4422"/>
    <w:rsid w:val="005E27C9"/>
    <w:rsid w:val="005E3F14"/>
    <w:rsid w:val="005F0A8E"/>
    <w:rsid w:val="00600059"/>
    <w:rsid w:val="00604BC3"/>
    <w:rsid w:val="0061175D"/>
    <w:rsid w:val="0062648F"/>
    <w:rsid w:val="00634719"/>
    <w:rsid w:val="00643610"/>
    <w:rsid w:val="00646176"/>
    <w:rsid w:val="00646F9C"/>
    <w:rsid w:val="00650957"/>
    <w:rsid w:val="00650FD8"/>
    <w:rsid w:val="00657728"/>
    <w:rsid w:val="00657E6D"/>
    <w:rsid w:val="00673108"/>
    <w:rsid w:val="006814D6"/>
    <w:rsid w:val="006823BE"/>
    <w:rsid w:val="00687646"/>
    <w:rsid w:val="006955C8"/>
    <w:rsid w:val="006A3A21"/>
    <w:rsid w:val="006A46F9"/>
    <w:rsid w:val="006A57E4"/>
    <w:rsid w:val="006B3277"/>
    <w:rsid w:val="006B4ED2"/>
    <w:rsid w:val="006C6C4F"/>
    <w:rsid w:val="006C7DF5"/>
    <w:rsid w:val="006D5978"/>
    <w:rsid w:val="006E16E3"/>
    <w:rsid w:val="006E22D4"/>
    <w:rsid w:val="006E2DC4"/>
    <w:rsid w:val="006E6D98"/>
    <w:rsid w:val="006F20C0"/>
    <w:rsid w:val="006F4639"/>
    <w:rsid w:val="006F4E5E"/>
    <w:rsid w:val="00701336"/>
    <w:rsid w:val="00703791"/>
    <w:rsid w:val="00706631"/>
    <w:rsid w:val="00721439"/>
    <w:rsid w:val="00725066"/>
    <w:rsid w:val="00731774"/>
    <w:rsid w:val="007344DE"/>
    <w:rsid w:val="007519A2"/>
    <w:rsid w:val="0075306E"/>
    <w:rsid w:val="007546D5"/>
    <w:rsid w:val="00760993"/>
    <w:rsid w:val="0076140C"/>
    <w:rsid w:val="007644F5"/>
    <w:rsid w:val="00771B08"/>
    <w:rsid w:val="00773685"/>
    <w:rsid w:val="0077380F"/>
    <w:rsid w:val="00775B84"/>
    <w:rsid w:val="00784612"/>
    <w:rsid w:val="00785733"/>
    <w:rsid w:val="007922A6"/>
    <w:rsid w:val="0079555E"/>
    <w:rsid w:val="007A10D6"/>
    <w:rsid w:val="007A478D"/>
    <w:rsid w:val="007C115C"/>
    <w:rsid w:val="007C19D7"/>
    <w:rsid w:val="007C4233"/>
    <w:rsid w:val="007C4D80"/>
    <w:rsid w:val="007C6FD2"/>
    <w:rsid w:val="007D5640"/>
    <w:rsid w:val="007D5F83"/>
    <w:rsid w:val="007E2333"/>
    <w:rsid w:val="007E2A3F"/>
    <w:rsid w:val="007E7F9E"/>
    <w:rsid w:val="007F4894"/>
    <w:rsid w:val="007F6A41"/>
    <w:rsid w:val="007F7539"/>
    <w:rsid w:val="007F7FD9"/>
    <w:rsid w:val="008000E9"/>
    <w:rsid w:val="00800574"/>
    <w:rsid w:val="0080068B"/>
    <w:rsid w:val="008033E0"/>
    <w:rsid w:val="00803829"/>
    <w:rsid w:val="00807E4A"/>
    <w:rsid w:val="00810B30"/>
    <w:rsid w:val="008151C0"/>
    <w:rsid w:val="008178F2"/>
    <w:rsid w:val="00822745"/>
    <w:rsid w:val="00832B4C"/>
    <w:rsid w:val="00833BE0"/>
    <w:rsid w:val="00840448"/>
    <w:rsid w:val="008408EA"/>
    <w:rsid w:val="00846330"/>
    <w:rsid w:val="00853D25"/>
    <w:rsid w:val="0085492B"/>
    <w:rsid w:val="0086149B"/>
    <w:rsid w:val="008619D4"/>
    <w:rsid w:val="00872094"/>
    <w:rsid w:val="00873F81"/>
    <w:rsid w:val="0087599B"/>
    <w:rsid w:val="00877A27"/>
    <w:rsid w:val="00883F92"/>
    <w:rsid w:val="0088423B"/>
    <w:rsid w:val="00885E1B"/>
    <w:rsid w:val="00891D8C"/>
    <w:rsid w:val="0089377F"/>
    <w:rsid w:val="008B2DEB"/>
    <w:rsid w:val="008B3D16"/>
    <w:rsid w:val="008C3E8F"/>
    <w:rsid w:val="008D3E17"/>
    <w:rsid w:val="008D5B84"/>
    <w:rsid w:val="008E0380"/>
    <w:rsid w:val="008E311B"/>
    <w:rsid w:val="008E324F"/>
    <w:rsid w:val="00903F12"/>
    <w:rsid w:val="009057A6"/>
    <w:rsid w:val="00907A0F"/>
    <w:rsid w:val="00907F68"/>
    <w:rsid w:val="00916A9F"/>
    <w:rsid w:val="00921F45"/>
    <w:rsid w:val="009272E3"/>
    <w:rsid w:val="00931B52"/>
    <w:rsid w:val="009342F1"/>
    <w:rsid w:val="0094254F"/>
    <w:rsid w:val="0094730C"/>
    <w:rsid w:val="00950B4C"/>
    <w:rsid w:val="00954F38"/>
    <w:rsid w:val="00963003"/>
    <w:rsid w:val="009676E8"/>
    <w:rsid w:val="00972F1F"/>
    <w:rsid w:val="0097692F"/>
    <w:rsid w:val="00982802"/>
    <w:rsid w:val="009A604B"/>
    <w:rsid w:val="009B3B1C"/>
    <w:rsid w:val="009C093A"/>
    <w:rsid w:val="009C56C1"/>
    <w:rsid w:val="009C5AC2"/>
    <w:rsid w:val="009D2F2C"/>
    <w:rsid w:val="009D6045"/>
    <w:rsid w:val="009D6E94"/>
    <w:rsid w:val="009E3F06"/>
    <w:rsid w:val="009F5E87"/>
    <w:rsid w:val="00A0050B"/>
    <w:rsid w:val="00A110DF"/>
    <w:rsid w:val="00A11193"/>
    <w:rsid w:val="00A15A71"/>
    <w:rsid w:val="00A254F2"/>
    <w:rsid w:val="00A26B24"/>
    <w:rsid w:val="00A2784B"/>
    <w:rsid w:val="00A27BF4"/>
    <w:rsid w:val="00A3226B"/>
    <w:rsid w:val="00A3647F"/>
    <w:rsid w:val="00A405E2"/>
    <w:rsid w:val="00A45EDD"/>
    <w:rsid w:val="00A5300C"/>
    <w:rsid w:val="00A54920"/>
    <w:rsid w:val="00A57074"/>
    <w:rsid w:val="00A74ACA"/>
    <w:rsid w:val="00A761A8"/>
    <w:rsid w:val="00A80A74"/>
    <w:rsid w:val="00A81991"/>
    <w:rsid w:val="00A93876"/>
    <w:rsid w:val="00A94FCB"/>
    <w:rsid w:val="00A9689B"/>
    <w:rsid w:val="00A97052"/>
    <w:rsid w:val="00AA2E71"/>
    <w:rsid w:val="00AA58D4"/>
    <w:rsid w:val="00AA6FF9"/>
    <w:rsid w:val="00AA720C"/>
    <w:rsid w:val="00AB667D"/>
    <w:rsid w:val="00AC0CB3"/>
    <w:rsid w:val="00AC6590"/>
    <w:rsid w:val="00AC6E89"/>
    <w:rsid w:val="00AC7A71"/>
    <w:rsid w:val="00AD00E1"/>
    <w:rsid w:val="00AD5365"/>
    <w:rsid w:val="00AE0D42"/>
    <w:rsid w:val="00AE36B4"/>
    <w:rsid w:val="00AE37DE"/>
    <w:rsid w:val="00AE5D98"/>
    <w:rsid w:val="00AE65F0"/>
    <w:rsid w:val="00AF4C30"/>
    <w:rsid w:val="00B0376E"/>
    <w:rsid w:val="00B04883"/>
    <w:rsid w:val="00B06CA8"/>
    <w:rsid w:val="00B13BCE"/>
    <w:rsid w:val="00B1416F"/>
    <w:rsid w:val="00B24F5A"/>
    <w:rsid w:val="00B3618A"/>
    <w:rsid w:val="00B37D6F"/>
    <w:rsid w:val="00B436A9"/>
    <w:rsid w:val="00B54925"/>
    <w:rsid w:val="00B54D40"/>
    <w:rsid w:val="00B54FCD"/>
    <w:rsid w:val="00B63099"/>
    <w:rsid w:val="00B71BEC"/>
    <w:rsid w:val="00B722C8"/>
    <w:rsid w:val="00B7279B"/>
    <w:rsid w:val="00B74ED3"/>
    <w:rsid w:val="00B83FA1"/>
    <w:rsid w:val="00B91141"/>
    <w:rsid w:val="00B976A5"/>
    <w:rsid w:val="00B97D16"/>
    <w:rsid w:val="00BA311F"/>
    <w:rsid w:val="00BA4494"/>
    <w:rsid w:val="00BA4E91"/>
    <w:rsid w:val="00BB2890"/>
    <w:rsid w:val="00BC1A38"/>
    <w:rsid w:val="00BC2971"/>
    <w:rsid w:val="00BD1008"/>
    <w:rsid w:val="00BE1EA9"/>
    <w:rsid w:val="00BE2229"/>
    <w:rsid w:val="00BE5408"/>
    <w:rsid w:val="00BE6868"/>
    <w:rsid w:val="00BE7F1F"/>
    <w:rsid w:val="00BF10D1"/>
    <w:rsid w:val="00BF7A96"/>
    <w:rsid w:val="00C0031F"/>
    <w:rsid w:val="00C01D51"/>
    <w:rsid w:val="00C01E66"/>
    <w:rsid w:val="00C02285"/>
    <w:rsid w:val="00C0323C"/>
    <w:rsid w:val="00C04B70"/>
    <w:rsid w:val="00C14CD4"/>
    <w:rsid w:val="00C21723"/>
    <w:rsid w:val="00C32BF6"/>
    <w:rsid w:val="00C33A0E"/>
    <w:rsid w:val="00C347B2"/>
    <w:rsid w:val="00C412F0"/>
    <w:rsid w:val="00C44A1C"/>
    <w:rsid w:val="00C45AF5"/>
    <w:rsid w:val="00C50ED4"/>
    <w:rsid w:val="00C56F1D"/>
    <w:rsid w:val="00C57163"/>
    <w:rsid w:val="00C6135C"/>
    <w:rsid w:val="00C636A4"/>
    <w:rsid w:val="00C66CC4"/>
    <w:rsid w:val="00C77DC2"/>
    <w:rsid w:val="00C8164C"/>
    <w:rsid w:val="00C816DA"/>
    <w:rsid w:val="00C82F7A"/>
    <w:rsid w:val="00C86EE8"/>
    <w:rsid w:val="00C87688"/>
    <w:rsid w:val="00C90BBB"/>
    <w:rsid w:val="00C9148B"/>
    <w:rsid w:val="00C96CF0"/>
    <w:rsid w:val="00CA40E6"/>
    <w:rsid w:val="00CA6354"/>
    <w:rsid w:val="00CC0EC0"/>
    <w:rsid w:val="00CD0421"/>
    <w:rsid w:val="00CD2F7F"/>
    <w:rsid w:val="00CE6060"/>
    <w:rsid w:val="00CF59D6"/>
    <w:rsid w:val="00CF60C3"/>
    <w:rsid w:val="00D00E33"/>
    <w:rsid w:val="00D058C3"/>
    <w:rsid w:val="00D11240"/>
    <w:rsid w:val="00D12314"/>
    <w:rsid w:val="00D14622"/>
    <w:rsid w:val="00D174B2"/>
    <w:rsid w:val="00D2146B"/>
    <w:rsid w:val="00D3443A"/>
    <w:rsid w:val="00D36BBE"/>
    <w:rsid w:val="00D40048"/>
    <w:rsid w:val="00D47C19"/>
    <w:rsid w:val="00D50B7D"/>
    <w:rsid w:val="00D50E60"/>
    <w:rsid w:val="00D52A7A"/>
    <w:rsid w:val="00D56AA7"/>
    <w:rsid w:val="00D56DDD"/>
    <w:rsid w:val="00D60613"/>
    <w:rsid w:val="00D63432"/>
    <w:rsid w:val="00D7080E"/>
    <w:rsid w:val="00D83900"/>
    <w:rsid w:val="00D8509D"/>
    <w:rsid w:val="00D922D9"/>
    <w:rsid w:val="00D93A2B"/>
    <w:rsid w:val="00D93D4B"/>
    <w:rsid w:val="00D9611E"/>
    <w:rsid w:val="00DA1CC7"/>
    <w:rsid w:val="00DA24A7"/>
    <w:rsid w:val="00DA39E6"/>
    <w:rsid w:val="00DA4D73"/>
    <w:rsid w:val="00DB133A"/>
    <w:rsid w:val="00DB671C"/>
    <w:rsid w:val="00DC3FED"/>
    <w:rsid w:val="00DC7C81"/>
    <w:rsid w:val="00DD235D"/>
    <w:rsid w:val="00DD745F"/>
    <w:rsid w:val="00DD7544"/>
    <w:rsid w:val="00DE51B2"/>
    <w:rsid w:val="00DE533C"/>
    <w:rsid w:val="00DE58E6"/>
    <w:rsid w:val="00DE6631"/>
    <w:rsid w:val="00DE78D2"/>
    <w:rsid w:val="00DE7FE9"/>
    <w:rsid w:val="00DF1A7C"/>
    <w:rsid w:val="00DF64B3"/>
    <w:rsid w:val="00DF7C13"/>
    <w:rsid w:val="00E003FC"/>
    <w:rsid w:val="00E003FD"/>
    <w:rsid w:val="00E042AE"/>
    <w:rsid w:val="00E04A9E"/>
    <w:rsid w:val="00E05A2D"/>
    <w:rsid w:val="00E06C97"/>
    <w:rsid w:val="00E114F3"/>
    <w:rsid w:val="00E14D1B"/>
    <w:rsid w:val="00E15AB6"/>
    <w:rsid w:val="00E16652"/>
    <w:rsid w:val="00E17284"/>
    <w:rsid w:val="00E254E7"/>
    <w:rsid w:val="00E32039"/>
    <w:rsid w:val="00E356B6"/>
    <w:rsid w:val="00E44A77"/>
    <w:rsid w:val="00E55A60"/>
    <w:rsid w:val="00E6020E"/>
    <w:rsid w:val="00E61AC0"/>
    <w:rsid w:val="00E832A8"/>
    <w:rsid w:val="00E9137A"/>
    <w:rsid w:val="00E93820"/>
    <w:rsid w:val="00E94417"/>
    <w:rsid w:val="00EA2B26"/>
    <w:rsid w:val="00EA4B59"/>
    <w:rsid w:val="00EA7D19"/>
    <w:rsid w:val="00EB151F"/>
    <w:rsid w:val="00EB1B03"/>
    <w:rsid w:val="00EB241A"/>
    <w:rsid w:val="00EC1285"/>
    <w:rsid w:val="00EC323F"/>
    <w:rsid w:val="00EC35DC"/>
    <w:rsid w:val="00EC4C73"/>
    <w:rsid w:val="00EC66D7"/>
    <w:rsid w:val="00ED4638"/>
    <w:rsid w:val="00ED77C4"/>
    <w:rsid w:val="00EE095B"/>
    <w:rsid w:val="00EE0ED2"/>
    <w:rsid w:val="00EE1FC0"/>
    <w:rsid w:val="00EE40CD"/>
    <w:rsid w:val="00EF46B9"/>
    <w:rsid w:val="00EF6790"/>
    <w:rsid w:val="00F00874"/>
    <w:rsid w:val="00F0715C"/>
    <w:rsid w:val="00F143BC"/>
    <w:rsid w:val="00F1540D"/>
    <w:rsid w:val="00F1765E"/>
    <w:rsid w:val="00F1798C"/>
    <w:rsid w:val="00F30956"/>
    <w:rsid w:val="00F3116F"/>
    <w:rsid w:val="00F34016"/>
    <w:rsid w:val="00F35807"/>
    <w:rsid w:val="00F47832"/>
    <w:rsid w:val="00F54A25"/>
    <w:rsid w:val="00F637FD"/>
    <w:rsid w:val="00F70FEA"/>
    <w:rsid w:val="00F729D4"/>
    <w:rsid w:val="00F74242"/>
    <w:rsid w:val="00F93942"/>
    <w:rsid w:val="00FA12AD"/>
    <w:rsid w:val="00FA3034"/>
    <w:rsid w:val="00FA357B"/>
    <w:rsid w:val="00FA4D15"/>
    <w:rsid w:val="00FA4E60"/>
    <w:rsid w:val="00FA5558"/>
    <w:rsid w:val="00FA6116"/>
    <w:rsid w:val="00FA6663"/>
    <w:rsid w:val="00FB47A5"/>
    <w:rsid w:val="00FB6DBF"/>
    <w:rsid w:val="00FD3213"/>
    <w:rsid w:val="00FE5E3F"/>
    <w:rsid w:val="00FE7550"/>
    <w:rsid w:val="00FF0F3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  <w:style w:type="table" w:styleId="ab">
    <w:name w:val="Table Grid"/>
    <w:basedOn w:val="a1"/>
    <w:uiPriority w:val="59"/>
    <w:rsid w:val="0098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  <w:style w:type="table" w:styleId="ab">
    <w:name w:val="Table Grid"/>
    <w:basedOn w:val="a1"/>
    <w:uiPriority w:val="59"/>
    <w:rsid w:val="0098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F134-69F8-45FE-B5CF-E0986ED4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10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кент</dc:creator>
  <cp:lastModifiedBy>perv</cp:lastModifiedBy>
  <cp:revision>130</cp:revision>
  <cp:lastPrinted>2015-08-11T05:27:00Z</cp:lastPrinted>
  <dcterms:created xsi:type="dcterms:W3CDTF">2014-08-14T02:16:00Z</dcterms:created>
  <dcterms:modified xsi:type="dcterms:W3CDTF">2015-08-11T05:28:00Z</dcterms:modified>
</cp:coreProperties>
</file>