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AA" w:rsidRP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FA18AA" w:rsidRPr="00FA18AA" w:rsidTr="00FA18AA">
        <w:trPr>
          <w:cantSplit/>
        </w:trPr>
        <w:tc>
          <w:tcPr>
            <w:tcW w:w="10260" w:type="dxa"/>
            <w:hideMark/>
          </w:tcPr>
          <w:p w:rsidR="00FA18AA" w:rsidRPr="00FA18AA" w:rsidRDefault="00FA18AA" w:rsidP="00FA18AA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FA18AA" w:rsidRPr="00FA18AA" w:rsidRDefault="00FA18AA" w:rsidP="00FA18AA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FA18AA" w:rsidRPr="00FA18AA" w:rsidTr="00FA18AA">
        <w:trPr>
          <w:cantSplit/>
        </w:trPr>
        <w:tc>
          <w:tcPr>
            <w:tcW w:w="10260" w:type="dxa"/>
          </w:tcPr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 ОКРУГА  МУНИЦИПАЛЬНОГО  ОБРАЗОВАНИЯ – «ГОРОД ТУЛУН»</w:t>
            </w:r>
          </w:p>
        </w:tc>
      </w:tr>
      <w:tr w:rsidR="00FA18AA" w:rsidRPr="00FA18AA" w:rsidTr="00FA18AA">
        <w:trPr>
          <w:cantSplit/>
        </w:trPr>
        <w:tc>
          <w:tcPr>
            <w:tcW w:w="10260" w:type="dxa"/>
          </w:tcPr>
          <w:p w:rsidR="00FA18AA" w:rsidRPr="00FA18AA" w:rsidRDefault="00FA18AA" w:rsidP="00FA18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18AA" w:rsidRPr="00FA18AA" w:rsidTr="00FA18AA">
        <w:trPr>
          <w:cantSplit/>
        </w:trPr>
        <w:tc>
          <w:tcPr>
            <w:tcW w:w="10260" w:type="dxa"/>
            <w:hideMark/>
          </w:tcPr>
          <w:p w:rsidR="00FA18AA" w:rsidRPr="00FA18AA" w:rsidRDefault="00FA18AA" w:rsidP="00FA18AA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0EAEBE7" wp14:editId="5F68D5E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53340</wp:posOffset>
                      </wp:positionV>
                      <wp:extent cx="5915025" cy="0"/>
                      <wp:effectExtent l="0" t="19050" r="9525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50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4.2pt" to="465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" o:allowincell="f" strokeweight="3pt"/>
                  </w:pict>
                </mc:Fallback>
              </mc:AlternateContent>
            </w:r>
            <w:r w:rsidRPr="00F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:rsidR="00FA18AA" w:rsidRPr="00FA18AA" w:rsidRDefault="00FA18AA" w:rsidP="00FA18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</w:p>
    <w:p w:rsidR="00FA18AA" w:rsidRP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экспертизы проекта решения Думы городского округа </w:t>
      </w:r>
      <w:r w:rsidRPr="00FA1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F72C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утверждении Положения о порядке распределения доходов муниципальных унитарных предприятий, основанных на праве оперативного управления</w:t>
      </w:r>
      <w:r w:rsidRPr="00FA1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FA18AA" w:rsidRDefault="00FA18AA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5A1" w:rsidRDefault="00AC25A1" w:rsidP="00AC25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г. Тулун</w:t>
      </w:r>
    </w:p>
    <w:p w:rsidR="00AC25A1" w:rsidRDefault="00AC25A1" w:rsidP="00AC25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5A1" w:rsidRDefault="00AC25A1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5A1" w:rsidRPr="00FA18AA" w:rsidRDefault="00AC25A1" w:rsidP="00FA18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8AA" w:rsidRPr="00FA18AA" w:rsidRDefault="00FA18AA" w:rsidP="00066AC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подготовлено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палатой города Тулуна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решения Думы городского округа «</w:t>
      </w:r>
      <w:r w:rsidR="00DB7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распределения доходов муниципальных унитарных предприятий, основанных на праве оперативного управления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основании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07.02.2011 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6-ФЗ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66ACD" w:rsidRP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палате городского округа муниципального образования – «город Тулун»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proofErr w:type="gramEnd"/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Тулун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18.12.2013 </w:t>
      </w:r>
      <w:r w:rsid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660FF" w:rsidRPr="001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34-ДГО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Тулуна» от </w:t>
      </w:r>
      <w:r w:rsidR="00DB7A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4A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B7A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D32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B7A7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64A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7A7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распоряжения председателя КСП г. Тулуна от 05.04.2016 № 21-р «О проведении экспертно-аналитического мероприятия»</w:t>
      </w:r>
    </w:p>
    <w:p w:rsidR="00FA18AA" w:rsidRDefault="00FA18AA" w:rsidP="001B55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60FF" w:rsidRPr="008A1728" w:rsidRDefault="001660FF" w:rsidP="001660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660FF" w:rsidRPr="00FA18AA" w:rsidRDefault="001660FF" w:rsidP="001B55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E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проведения экспертизы проекта решения 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городского</w:t>
      </w:r>
      <w:proofErr w:type="gramEnd"/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«</w:t>
      </w:r>
      <w:r w:rsidR="00DB7A77" w:rsidRPr="00DB7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распределения доходов муниципальных унитарных предприятий, основанных на праве оперативного управления</w:t>
      </w:r>
      <w:r w:rsidRPr="00FA18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 Проект)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="00066A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</w:t>
      </w:r>
      <w:r w:rsidR="008D2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FF" w:rsidRDefault="008D278E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 муниципального унитарного предприятия, права и обязанности собственников их имущества, порядок создания, реорганизации и ликвидации унитарного предприятия в соответствии с Гражданским кодексом Российской Федерации определяет Федеральный закон от 14.11.2002 N 161-ФЗ «О государственных и муниципальных унитарных предприятиях»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1C0" w:rsidRDefault="008001C0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8 </w:t>
      </w:r>
      <w:r w:rsidRPr="008D2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D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14.11.2002 N 161-ФЗ «О государственных и муниципальных унитарных предприятиях»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8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чредителем унитарного предприятия может выступать Российская Федерация, субъект Российской Федерации или муниципальное образование.</w:t>
      </w:r>
    </w:p>
    <w:p w:rsidR="007B32F2" w:rsidRDefault="000F21CA" w:rsidP="000F21C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8D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297 Гражданского кодекса российской Федерации порядок распределения доходов казенного предприятия определяется собственником его имущества.</w:t>
      </w:r>
    </w:p>
    <w:p w:rsidR="007B32F2" w:rsidRDefault="00662249" w:rsidP="00EB3EDB">
      <w:pPr>
        <w:pStyle w:val="ConsPlusNormal"/>
        <w:ind w:firstLine="708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916940</wp:posOffset>
                </wp:positionV>
                <wp:extent cx="1162050" cy="4286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249" w:rsidRPr="00662249" w:rsidRDefault="006622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2249">
                              <w:rPr>
                                <w:rFonts w:ascii="Times New Roman" w:hAnsi="Times New Roman" w:cs="Times New Roman"/>
                              </w:rPr>
                              <w:t>КСП № 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5.2pt;margin-top:72.2pt;width:91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" fillcolor="white [3201]" stroked="f" strokeweight=".5pt">
                <v:textbox>
                  <w:txbxContent>
                    <w:p w:rsidR="00662249" w:rsidRPr="00662249" w:rsidRDefault="006622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62249">
                        <w:rPr>
                          <w:rFonts w:ascii="Times New Roman" w:hAnsi="Times New Roman" w:cs="Times New Roman"/>
                        </w:rPr>
                        <w:t>КСП № 010</w:t>
                      </w:r>
                    </w:p>
                  </w:txbxContent>
                </v:textbox>
              </v:shape>
            </w:pict>
          </mc:Fallback>
        </mc:AlternateContent>
      </w:r>
      <w:r w:rsidR="00CC406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06D17" wp14:editId="7855F8E6">
                <wp:simplePos x="0" y="0"/>
                <wp:positionH relativeFrom="column">
                  <wp:posOffset>2453640</wp:posOffset>
                </wp:positionH>
                <wp:positionV relativeFrom="paragraph">
                  <wp:posOffset>1830705</wp:posOffset>
                </wp:positionV>
                <wp:extent cx="1181100" cy="285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A4" w:rsidRPr="00EB5A60" w:rsidRDefault="005D36A4" w:rsidP="005D36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5A60">
                              <w:rPr>
                                <w:rFonts w:ascii="Times New Roman" w:hAnsi="Times New Roman" w:cs="Times New Roman"/>
                              </w:rPr>
                              <w:t>КСП №0</w:t>
                            </w:r>
                            <w:r w:rsidR="00DB7A77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3.2pt;margin-top:144.15pt;width:9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" fillcolor="white [3201]" stroked="f" strokeweight=".5pt">
                <v:textbox>
                  <w:txbxContent>
                    <w:p w:rsidR="005D36A4" w:rsidRPr="00EB5A60" w:rsidRDefault="005D36A4" w:rsidP="005D36A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5A60">
                        <w:rPr>
                          <w:rFonts w:ascii="Times New Roman" w:hAnsi="Times New Roman" w:cs="Times New Roman"/>
                        </w:rPr>
                        <w:t>КСП №0</w:t>
                      </w:r>
                      <w:r w:rsidR="00DB7A77"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56752">
        <w:rPr>
          <w:rFonts w:eastAsia="Times New Roman"/>
          <w:lang w:eastAsia="ru-RU"/>
        </w:rPr>
        <w:t>Согласно</w:t>
      </w:r>
      <w:r w:rsidR="000F21CA">
        <w:rPr>
          <w:rFonts w:eastAsia="Times New Roman"/>
          <w:lang w:eastAsia="ru-RU"/>
        </w:rPr>
        <w:t xml:space="preserve"> ст. 42 Бюджетного кодекса Российской Федерации </w:t>
      </w:r>
      <w:r w:rsidR="00556752">
        <w:rPr>
          <w:rFonts w:eastAsia="Times New Roman"/>
          <w:lang w:eastAsia="ru-RU"/>
        </w:rPr>
        <w:t xml:space="preserve"> </w:t>
      </w:r>
      <w:r w:rsidR="000F21CA">
        <w:t>к</w:t>
      </w:r>
      <w:r w:rsidR="000F21CA" w:rsidRPr="000F21CA">
        <w:t xml:space="preserve"> доходам бюджетов от использования имущества, находящегося в </w:t>
      </w:r>
      <w:r w:rsidR="000F21CA">
        <w:t xml:space="preserve"> </w:t>
      </w:r>
      <w:r w:rsidR="000F21CA" w:rsidRPr="000F21CA">
        <w:t xml:space="preserve"> муниципальной собственности, относятся</w:t>
      </w:r>
      <w:r w:rsidR="000F21CA">
        <w:t xml:space="preserve">, в частности, </w:t>
      </w:r>
      <w:r w:rsidR="00556752" w:rsidRPr="00556752">
        <w:rPr>
          <w:rFonts w:eastAsia="Times New Roman"/>
          <w:lang w:eastAsia="ru-RU"/>
        </w:rPr>
        <w:t xml:space="preserve"> </w:t>
      </w:r>
      <w:r w:rsidR="00556752">
        <w:rPr>
          <w:rFonts w:eastAsia="Times New Roman"/>
          <w:lang w:eastAsia="ru-RU"/>
        </w:rPr>
        <w:t xml:space="preserve"> </w:t>
      </w:r>
      <w:r w:rsidR="00556752" w:rsidRPr="00556752">
        <w:rPr>
          <w:rFonts w:eastAsia="Times New Roman"/>
          <w:lang w:eastAsia="ru-RU"/>
        </w:rPr>
        <w:t>часть прибыли государственных и муниципальных унитарных предприятий, остающаяся после уплаты налогов и иных обязательных платежей</w:t>
      </w:r>
      <w:r w:rsidR="00EB3EDB">
        <w:rPr>
          <w:rFonts w:eastAsia="Times New Roman"/>
          <w:lang w:eastAsia="ru-RU"/>
        </w:rPr>
        <w:t xml:space="preserve">. </w:t>
      </w:r>
      <w:proofErr w:type="gramStart"/>
      <w:r w:rsidR="00EB3EDB">
        <w:rPr>
          <w:rFonts w:eastAsia="Times New Roman"/>
          <w:lang w:eastAsia="ru-RU"/>
        </w:rPr>
        <w:t>Т</w:t>
      </w:r>
      <w:bookmarkStart w:id="0" w:name="_GoBack"/>
      <w:bookmarkEnd w:id="0"/>
      <w:r w:rsidR="00EB3EDB">
        <w:rPr>
          <w:rFonts w:eastAsia="Times New Roman"/>
          <w:lang w:eastAsia="ru-RU"/>
        </w:rPr>
        <w:t xml:space="preserve">акже согласно ст. 62 </w:t>
      </w:r>
      <w:r w:rsidR="00EB3EDB">
        <w:rPr>
          <w:rFonts w:eastAsia="Times New Roman"/>
          <w:lang w:eastAsia="ru-RU"/>
        </w:rPr>
        <w:lastRenderedPageBreak/>
        <w:t>Бюджетного кодекса Российской Федерации н</w:t>
      </w:r>
      <w:r w:rsidR="00EB3EDB" w:rsidRPr="00EB3EDB">
        <w:rPr>
          <w:rFonts w:eastAsia="Times New Roman"/>
          <w:lang w:eastAsia="ru-RU"/>
        </w:rPr>
        <w:t>еналоговые доходы местных бюджетов формируются</w:t>
      </w:r>
      <w:r w:rsidR="00EB3EDB">
        <w:rPr>
          <w:rFonts w:eastAsia="Times New Roman"/>
          <w:lang w:eastAsia="ru-RU"/>
        </w:rPr>
        <w:t xml:space="preserve">, в том числе, за счет </w:t>
      </w:r>
      <w:r w:rsidR="00EB3EDB" w:rsidRPr="00EB3EDB">
        <w:rPr>
          <w:rFonts w:eastAsia="Times New Roman"/>
          <w:lang w:eastAsia="ru-RU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</w:t>
      </w:r>
      <w:r w:rsidR="00EB3EDB">
        <w:rPr>
          <w:rFonts w:eastAsia="Times New Roman"/>
          <w:lang w:eastAsia="ru-RU"/>
        </w:rPr>
        <w:t>.</w:t>
      </w:r>
      <w:proofErr w:type="gramEnd"/>
    </w:p>
    <w:p w:rsidR="00ED53FF" w:rsidRDefault="00ED53FF" w:rsidP="00EB3EDB">
      <w:pPr>
        <w:pStyle w:val="ConsPlusNormal"/>
        <w:ind w:firstLine="708"/>
        <w:jc w:val="both"/>
        <w:outlineLvl w:val="0"/>
        <w:rPr>
          <w:rFonts w:eastAsia="Times New Roman"/>
          <w:lang w:eastAsia="ru-RU"/>
        </w:rPr>
      </w:pPr>
      <w:r w:rsidRPr="00ED53FF">
        <w:rPr>
          <w:rFonts w:eastAsia="Times New Roman"/>
          <w:lang w:eastAsia="ru-RU"/>
        </w:rPr>
        <w:t>Решением Думы городского округа от 04.03.2011г. №11-ДГО утверждено Положение о порядке перечисления  муниципальными унитарными предприятиями в бюджет муниципального образования «город Тулун» части прибыли (30 процентов), остающейся в распоряжении предприятий после уплаты налогов и иных обязательных платежей. Действие настоящего Положения распространяется  на все муниципальные предприятия г.Тулуна, получающие прибыль от использования  муниципального имущества, находящегося в их хозяйственном ведении. Обязанность по перечислению части прибыли в доход местного бюджета у предприятий, имущество которым передано на праве оперативного управления без права собственности на закрепленное за ним муниципальное имущество, не возникает.</w:t>
      </w:r>
    </w:p>
    <w:p w:rsidR="0017236A" w:rsidRDefault="0017236A" w:rsidP="00EB3EDB">
      <w:pPr>
        <w:pStyle w:val="ConsPlusNormal"/>
        <w:ind w:firstLine="708"/>
        <w:jc w:val="both"/>
        <w:outlineLvl w:val="0"/>
        <w:rPr>
          <w:rFonts w:eastAsia="Times New Roman"/>
          <w:lang w:eastAsia="ru-RU"/>
        </w:rPr>
      </w:pPr>
    </w:p>
    <w:p w:rsidR="0017236A" w:rsidRPr="008A1728" w:rsidRDefault="0017236A" w:rsidP="0017236A">
      <w:pPr>
        <w:pStyle w:val="ConsPlusNormal"/>
        <w:ind w:firstLine="708"/>
        <w:jc w:val="center"/>
        <w:outlineLvl w:val="0"/>
        <w:rPr>
          <w:rFonts w:eastAsia="Times New Roman"/>
          <w:b/>
          <w:lang w:eastAsia="ru-RU"/>
        </w:rPr>
      </w:pPr>
      <w:r w:rsidRPr="008A1728">
        <w:rPr>
          <w:rFonts w:eastAsia="Times New Roman"/>
          <w:b/>
          <w:lang w:eastAsia="ru-RU"/>
        </w:rPr>
        <w:t xml:space="preserve">2. </w:t>
      </w:r>
      <w:r w:rsidR="008A1728" w:rsidRPr="008A1728">
        <w:rPr>
          <w:rFonts w:eastAsia="Times New Roman"/>
          <w:b/>
          <w:lang w:eastAsia="ru-RU"/>
        </w:rPr>
        <w:t>П</w:t>
      </w:r>
      <w:r w:rsidRPr="008A1728">
        <w:rPr>
          <w:rFonts w:eastAsia="Times New Roman"/>
          <w:b/>
          <w:lang w:eastAsia="ru-RU"/>
        </w:rPr>
        <w:t>роект решения Думы городского округа «Об утверждении Положения о порядке распределения доходов муниципальных унитарных предприятий, основанных на праве оперативного управления»</w:t>
      </w:r>
    </w:p>
    <w:p w:rsidR="0017236A" w:rsidRDefault="0017236A" w:rsidP="00EB3EDB">
      <w:pPr>
        <w:pStyle w:val="ConsPlusNormal"/>
        <w:ind w:firstLine="708"/>
        <w:jc w:val="both"/>
        <w:outlineLvl w:val="0"/>
        <w:rPr>
          <w:rFonts w:eastAsia="Times New Roman"/>
          <w:lang w:eastAsia="ru-RU"/>
        </w:rPr>
      </w:pPr>
    </w:p>
    <w:p w:rsidR="00EB3EDB" w:rsidRDefault="00EB3EDB" w:rsidP="00EB3EDB">
      <w:pPr>
        <w:pStyle w:val="ConsPlusNormal"/>
        <w:ind w:firstLine="708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EB3EDB">
        <w:rPr>
          <w:rFonts w:eastAsia="Times New Roman"/>
          <w:lang w:eastAsia="ru-RU"/>
        </w:rPr>
        <w:t>роект предусматривает утверждение Положения о порядке распределения доходов муниципальных унитарных предприятий, основанных на праве оперативного управления (далее - казенные предприятия),</w:t>
      </w:r>
      <w:r w:rsidR="00C3713C">
        <w:t xml:space="preserve"> </w:t>
      </w:r>
      <w:r w:rsidR="00C3713C" w:rsidRPr="00C3713C">
        <w:rPr>
          <w:rFonts w:eastAsia="Times New Roman"/>
          <w:lang w:eastAsia="ru-RU"/>
        </w:rPr>
        <w:t xml:space="preserve"> учредителем которых является муниципальное образование – «город Тулун»</w:t>
      </w:r>
      <w:r w:rsidR="00C3713C">
        <w:rPr>
          <w:rFonts w:eastAsia="Times New Roman"/>
          <w:lang w:eastAsia="ru-RU"/>
        </w:rPr>
        <w:t xml:space="preserve">, </w:t>
      </w:r>
      <w:r w:rsidRPr="00EB3EDB">
        <w:rPr>
          <w:rFonts w:eastAsia="Times New Roman"/>
          <w:lang w:eastAsia="ru-RU"/>
        </w:rPr>
        <w:t xml:space="preserve"> определя</w:t>
      </w:r>
      <w:r w:rsidR="00C3713C">
        <w:rPr>
          <w:rFonts w:eastAsia="Times New Roman"/>
          <w:lang w:eastAsia="ru-RU"/>
        </w:rPr>
        <w:t>ющее</w:t>
      </w:r>
      <w:r w:rsidRPr="00EB3EDB">
        <w:rPr>
          <w:rFonts w:eastAsia="Times New Roman"/>
          <w:lang w:eastAsia="ru-RU"/>
        </w:rPr>
        <w:t xml:space="preserve"> порядок распределения доходов казенных предприятий, а также распределение чистой прибыли казенных предприятий. Положение определяет размер части прибыли, которая подлежит перечислению в бюджет муниципального образования - «город Тулун», </w:t>
      </w:r>
      <w:r>
        <w:rPr>
          <w:rFonts w:eastAsia="Times New Roman"/>
          <w:lang w:eastAsia="ru-RU"/>
        </w:rPr>
        <w:t xml:space="preserve">(в размере </w:t>
      </w:r>
      <w:r w:rsidRPr="00EB3EDB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%)</w:t>
      </w:r>
      <w:r w:rsidRPr="00EB3EDB">
        <w:rPr>
          <w:rFonts w:eastAsia="Times New Roman"/>
          <w:lang w:eastAsia="ru-RU"/>
        </w:rPr>
        <w:t>, а также определяет порядок исчисления чистой прибыли, сроки перечисления в бюджет части прибыли и сроки предоставления отчетности.</w:t>
      </w:r>
    </w:p>
    <w:p w:rsidR="00710D35" w:rsidRDefault="00710D35" w:rsidP="00710D35">
      <w:pPr>
        <w:pStyle w:val="ConsPlusNormal"/>
        <w:ind w:firstLine="708"/>
        <w:jc w:val="both"/>
        <w:outlineLvl w:val="0"/>
        <w:rPr>
          <w:rFonts w:eastAsia="Times New Roman"/>
          <w:lang w:eastAsia="ru-RU"/>
        </w:rPr>
      </w:pPr>
      <w:r w:rsidRPr="00710D35">
        <w:rPr>
          <w:rFonts w:eastAsia="Times New Roman"/>
          <w:lang w:eastAsia="ru-RU"/>
        </w:rPr>
        <w:t xml:space="preserve">Управление по муниципальному имуществу и земельным отношениям администрации городского округа является администратором </w:t>
      </w:r>
      <w:r w:rsidR="00ED53FF">
        <w:rPr>
          <w:rFonts w:eastAsia="Times New Roman"/>
          <w:lang w:eastAsia="ru-RU"/>
        </w:rPr>
        <w:t xml:space="preserve">доходов </w:t>
      </w:r>
      <w:r w:rsidR="00ED53FF" w:rsidRPr="00ED53FF">
        <w:rPr>
          <w:rFonts w:eastAsia="Times New Roman"/>
          <w:lang w:eastAsia="ru-RU"/>
        </w:rPr>
        <w:t>от перечисления части прибыли, остающейся после уплаты налогов и иных обязательных платежей муниципальных унитарных предприятий, учредителем которых является муниципальное образование – «город Тулун»</w:t>
      </w:r>
      <w:r w:rsidRPr="00710D3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Бюджетные полномочия администратора доходов бюджета определены  </w:t>
      </w:r>
      <w:r w:rsidRPr="00710D35">
        <w:rPr>
          <w:rFonts w:eastAsia="Times New Roman"/>
          <w:lang w:eastAsia="ru-RU"/>
        </w:rPr>
        <w:t xml:space="preserve"> ч. 2  ст. 160.1 Бюджетного кодекса Российской Федерации</w:t>
      </w:r>
      <w:r>
        <w:rPr>
          <w:rFonts w:eastAsia="Times New Roman"/>
          <w:lang w:eastAsia="ru-RU"/>
        </w:rPr>
        <w:t>.</w:t>
      </w:r>
      <w:r w:rsidRPr="00710D35">
        <w:rPr>
          <w:rFonts w:eastAsia="Times New Roman"/>
          <w:lang w:eastAsia="ru-RU"/>
        </w:rPr>
        <w:t xml:space="preserve"> </w:t>
      </w:r>
      <w:proofErr w:type="gramStart"/>
      <w:r w:rsidR="008D278E">
        <w:rPr>
          <w:rFonts w:eastAsia="Times New Roman"/>
          <w:lang w:eastAsia="ru-RU"/>
        </w:rPr>
        <w:t>Исходя из изложенного в преамбулу Проекта необходимо включить</w:t>
      </w:r>
      <w:proofErr w:type="gramEnd"/>
      <w:r w:rsidR="008D278E">
        <w:rPr>
          <w:rFonts w:eastAsia="Times New Roman"/>
          <w:lang w:eastAsia="ru-RU"/>
        </w:rPr>
        <w:t xml:space="preserve"> ссылку на ч. 2 ст. 160.1 Бюджетного кодекса Российской Федерации</w:t>
      </w:r>
      <w:r w:rsidR="000814A6">
        <w:rPr>
          <w:rFonts w:eastAsia="Times New Roman"/>
          <w:lang w:eastAsia="ru-RU"/>
        </w:rPr>
        <w:t xml:space="preserve"> и дополнить Проект пунктом следующего содержания: </w:t>
      </w:r>
      <w:r w:rsidR="000408F9">
        <w:rPr>
          <w:rFonts w:eastAsia="Times New Roman"/>
          <w:lang w:eastAsia="ru-RU"/>
        </w:rPr>
        <w:t>«Администратором доходов бюджета муниципального образования – «город Тулун» от перечисления части прибыли, остающейся после уплаты налогов и иных обязательных платежей муниципальных унитарных предприятий, учредителем которых является муниципальное образование – «город Тулун»</w:t>
      </w:r>
      <w:r w:rsidR="00ED53FF">
        <w:rPr>
          <w:rFonts w:eastAsia="Times New Roman"/>
          <w:lang w:eastAsia="ru-RU"/>
        </w:rPr>
        <w:t>»</w:t>
      </w:r>
      <w:r w:rsidR="008D278E">
        <w:rPr>
          <w:rFonts w:eastAsia="Times New Roman"/>
          <w:lang w:eastAsia="ru-RU"/>
        </w:rPr>
        <w:t>. Также, поскольку полномочия Управления по муниципальному имуществу и земельным отношениям определены законодательством, то п. 4 Проекта необходимо исключить.</w:t>
      </w:r>
    </w:p>
    <w:p w:rsidR="008A1728" w:rsidRDefault="008A1728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8" w:rsidRPr="008A1728" w:rsidRDefault="008A1728" w:rsidP="008A172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A1728">
        <w:rPr>
          <w:b/>
        </w:rPr>
        <w:t xml:space="preserve"> </w:t>
      </w:r>
      <w:r w:rsidRPr="008A1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 распределения доходов муниципальных унитарных предприятий, основанных на праве оперативного управления</w:t>
      </w:r>
    </w:p>
    <w:p w:rsidR="008A1728" w:rsidRDefault="008A1728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8" w:rsidRDefault="00637509" w:rsidP="008A172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г. Тулуна считает, что </w:t>
      </w:r>
      <w:r w:rsidR="00BD30A3" w:rsidRPr="00BD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D30A3" w:rsidRPr="00BD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распределения доходов муниципальных унитарных предприятий, основанных на праве оперативного управления</w:t>
      </w:r>
      <w:r w:rsid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представленное в приложении к Проекту, </w:t>
      </w:r>
      <w:r w:rsidR="00B3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</w:t>
      </w:r>
      <w:r w:rsid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наименовании </w:t>
      </w:r>
      <w:r w:rsidR="00B3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незаконченность и неопределенность в связи с  тем, что нет указания на учредителя унитарных предприятий, в отношении которых Положение определяло бы </w:t>
      </w:r>
      <w:r w:rsidR="00B33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распределения доходов.</w:t>
      </w:r>
      <w:proofErr w:type="gramEnd"/>
      <w:r w:rsidR="00B3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указать: </w:t>
      </w:r>
      <w:r w:rsid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1728" w:rsidRP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1728" w:rsidRP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распределения доходов муниципальных унитарных предприятий, основанных на праве оперативного управления, учредителем которых является муниципальное образование – «город Тулун»</w:t>
      </w:r>
      <w:r w:rsid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3EDB" w:rsidRDefault="00B729FD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П</w:t>
      </w:r>
      <w:r w:rsid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указывать: «муниципальные унитарные предприятия, основанные на праве оперативного управления, учредителем которых является муниципальное образование – «город Тулун».</w:t>
      </w:r>
    </w:p>
    <w:p w:rsidR="0017236A" w:rsidRDefault="0017236A" w:rsidP="001660FF">
      <w:pPr>
        <w:spacing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F" w:rsidRDefault="00ED53FF" w:rsidP="001660FF">
      <w:pPr>
        <w:spacing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F" w:rsidRDefault="00ED53FF" w:rsidP="001660FF">
      <w:pPr>
        <w:spacing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FF" w:rsidRPr="004F55EC" w:rsidRDefault="001660FF" w:rsidP="001660FF">
      <w:pPr>
        <w:spacing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</w:t>
      </w:r>
    </w:p>
    <w:p w:rsidR="001660FF" w:rsidRPr="004F55EC" w:rsidRDefault="001660FF" w:rsidP="001660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F" w:rsidRPr="00ED53FF" w:rsidRDefault="00ED53FF" w:rsidP="00ED53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ED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ED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Контрольно-счетная палата г.Тулуна рекомендует: </w:t>
      </w:r>
    </w:p>
    <w:p w:rsidR="00ED53FF" w:rsidRPr="00ED53FF" w:rsidRDefault="00ED53FF" w:rsidP="00ED53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F" w:rsidRPr="00ED53FF" w:rsidRDefault="00ED53FF" w:rsidP="00ED53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Думе </w:t>
      </w:r>
      <w:r w:rsidR="001723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D53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53FF" w:rsidRPr="00ED53FF" w:rsidRDefault="0017236A" w:rsidP="00ED53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настоящее заключение</w:t>
      </w:r>
      <w:r w:rsidR="00ED53FF" w:rsidRPr="00ED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D53FF" w:rsidRPr="00ED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Думы городского округа «Об утверждении Положения о порядке распределения доходов муниципальных унитарных предприятий, основанных на праве оперативного управления»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рассмотреть вопрос о целесообразности внесения изменений в </w:t>
      </w:r>
      <w:r w:rsidR="008A17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ED53FF" w:rsidRPr="00ED5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2FA" w:rsidRDefault="00C502FA" w:rsidP="00FA1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2FA" w:rsidRDefault="00C502FA" w:rsidP="00FA1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3FF" w:rsidRDefault="00ED53FF" w:rsidP="00FA1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8AA" w:rsidRPr="00FA18AA" w:rsidRDefault="004A3248" w:rsidP="00FA18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FA18AA" w:rsidRPr="00FA18AA" w:rsidRDefault="00FA18AA" w:rsidP="00FA18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г. Тулуна                    </w:t>
      </w:r>
      <w:r w:rsidR="004A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1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A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4A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 Новикевич</w:t>
      </w:r>
    </w:p>
    <w:p w:rsidR="00504315" w:rsidRDefault="00504315"/>
    <w:sectPr w:rsidR="0050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98D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A"/>
    <w:rsid w:val="000128C0"/>
    <w:rsid w:val="000408F9"/>
    <w:rsid w:val="00045568"/>
    <w:rsid w:val="000634FB"/>
    <w:rsid w:val="00066ACD"/>
    <w:rsid w:val="000814A6"/>
    <w:rsid w:val="000C0821"/>
    <w:rsid w:val="000F21CA"/>
    <w:rsid w:val="00114633"/>
    <w:rsid w:val="001511ED"/>
    <w:rsid w:val="001660FF"/>
    <w:rsid w:val="00170584"/>
    <w:rsid w:val="0017236A"/>
    <w:rsid w:val="001B55CF"/>
    <w:rsid w:val="001E2DAC"/>
    <w:rsid w:val="001E7C22"/>
    <w:rsid w:val="001F036B"/>
    <w:rsid w:val="00202646"/>
    <w:rsid w:val="00213131"/>
    <w:rsid w:val="00265DF0"/>
    <w:rsid w:val="00267F25"/>
    <w:rsid w:val="002A15B4"/>
    <w:rsid w:val="002C6CAE"/>
    <w:rsid w:val="00360C4C"/>
    <w:rsid w:val="00377A96"/>
    <w:rsid w:val="003915DB"/>
    <w:rsid w:val="003B2C4E"/>
    <w:rsid w:val="003D19FB"/>
    <w:rsid w:val="004633A5"/>
    <w:rsid w:val="0046642F"/>
    <w:rsid w:val="004961FE"/>
    <w:rsid w:val="004A3248"/>
    <w:rsid w:val="004F55EC"/>
    <w:rsid w:val="00504315"/>
    <w:rsid w:val="00556752"/>
    <w:rsid w:val="00584005"/>
    <w:rsid w:val="005D36A4"/>
    <w:rsid w:val="005E00A1"/>
    <w:rsid w:val="006233C3"/>
    <w:rsid w:val="00637509"/>
    <w:rsid w:val="00662249"/>
    <w:rsid w:val="00671AA1"/>
    <w:rsid w:val="00691B66"/>
    <w:rsid w:val="006A6639"/>
    <w:rsid w:val="006C4572"/>
    <w:rsid w:val="00703094"/>
    <w:rsid w:val="00710D35"/>
    <w:rsid w:val="00717B59"/>
    <w:rsid w:val="007645C5"/>
    <w:rsid w:val="007847E6"/>
    <w:rsid w:val="007930C4"/>
    <w:rsid w:val="007A21AF"/>
    <w:rsid w:val="007B32F2"/>
    <w:rsid w:val="007F5275"/>
    <w:rsid w:val="008001C0"/>
    <w:rsid w:val="00801CE4"/>
    <w:rsid w:val="00866959"/>
    <w:rsid w:val="00873957"/>
    <w:rsid w:val="008A1728"/>
    <w:rsid w:val="008D278E"/>
    <w:rsid w:val="008D6C45"/>
    <w:rsid w:val="008E620B"/>
    <w:rsid w:val="0092339F"/>
    <w:rsid w:val="00923633"/>
    <w:rsid w:val="00971193"/>
    <w:rsid w:val="00983FC2"/>
    <w:rsid w:val="009C2BF9"/>
    <w:rsid w:val="009D02F2"/>
    <w:rsid w:val="00A01AE4"/>
    <w:rsid w:val="00A621B4"/>
    <w:rsid w:val="00AB2B59"/>
    <w:rsid w:val="00AC25A1"/>
    <w:rsid w:val="00AC3F95"/>
    <w:rsid w:val="00AD3214"/>
    <w:rsid w:val="00AF30C9"/>
    <w:rsid w:val="00B124F1"/>
    <w:rsid w:val="00B33261"/>
    <w:rsid w:val="00B407B3"/>
    <w:rsid w:val="00B64AD9"/>
    <w:rsid w:val="00B701BE"/>
    <w:rsid w:val="00B729FD"/>
    <w:rsid w:val="00BB4747"/>
    <w:rsid w:val="00BD2BBF"/>
    <w:rsid w:val="00BD30A3"/>
    <w:rsid w:val="00BE6FB2"/>
    <w:rsid w:val="00C03989"/>
    <w:rsid w:val="00C31FBE"/>
    <w:rsid w:val="00C3713C"/>
    <w:rsid w:val="00C502FA"/>
    <w:rsid w:val="00C534FF"/>
    <w:rsid w:val="00C76020"/>
    <w:rsid w:val="00CB1D4C"/>
    <w:rsid w:val="00CC4062"/>
    <w:rsid w:val="00CD033A"/>
    <w:rsid w:val="00CD3BA7"/>
    <w:rsid w:val="00D12805"/>
    <w:rsid w:val="00D649DD"/>
    <w:rsid w:val="00D91EBA"/>
    <w:rsid w:val="00DA1610"/>
    <w:rsid w:val="00DB5B7D"/>
    <w:rsid w:val="00DB7A77"/>
    <w:rsid w:val="00DC5162"/>
    <w:rsid w:val="00E05283"/>
    <w:rsid w:val="00E32909"/>
    <w:rsid w:val="00E53A56"/>
    <w:rsid w:val="00EA41C4"/>
    <w:rsid w:val="00EB236D"/>
    <w:rsid w:val="00EB3EDB"/>
    <w:rsid w:val="00ED53FF"/>
    <w:rsid w:val="00F248CB"/>
    <w:rsid w:val="00F3549B"/>
    <w:rsid w:val="00F54BE0"/>
    <w:rsid w:val="00F72C41"/>
    <w:rsid w:val="00FA18AA"/>
    <w:rsid w:val="00FB2DBD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EC"/>
    <w:pPr>
      <w:ind w:left="720"/>
      <w:contextualSpacing/>
    </w:pPr>
  </w:style>
  <w:style w:type="paragraph" w:customStyle="1" w:styleId="ConsPlusNormal">
    <w:name w:val="ConsPlusNormal"/>
    <w:rsid w:val="0055675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7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EC"/>
    <w:pPr>
      <w:ind w:left="720"/>
      <w:contextualSpacing/>
    </w:pPr>
  </w:style>
  <w:style w:type="paragraph" w:customStyle="1" w:styleId="ConsPlusNormal">
    <w:name w:val="ConsPlusNormal"/>
    <w:rsid w:val="0055675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7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perv</cp:lastModifiedBy>
  <cp:revision>34</cp:revision>
  <cp:lastPrinted>2016-04-18T00:37:00Z</cp:lastPrinted>
  <dcterms:created xsi:type="dcterms:W3CDTF">2015-07-15T01:21:00Z</dcterms:created>
  <dcterms:modified xsi:type="dcterms:W3CDTF">2016-04-18T00:40:00Z</dcterms:modified>
</cp:coreProperties>
</file>